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452" w:rsidRDefault="00B11452" w:rsidP="00B11452">
      <w:pPr>
        <w:pStyle w:val="c6"/>
        <w:shd w:val="clear" w:color="auto" w:fill="FFFFFF"/>
        <w:spacing w:before="0" w:beforeAutospacing="0" w:after="0" w:afterAutospacing="0"/>
        <w:rPr>
          <w:rStyle w:val="c4"/>
          <w:b/>
          <w:bCs/>
          <w:i/>
          <w:iCs/>
          <w:color w:val="000000"/>
          <w:sz w:val="32"/>
          <w:szCs w:val="32"/>
        </w:rPr>
      </w:pPr>
      <w:r w:rsidRPr="00B11452">
        <w:rPr>
          <w:rStyle w:val="c4"/>
          <w:b/>
          <w:bCs/>
          <w:i/>
          <w:iCs/>
          <w:color w:val="000000"/>
          <w:sz w:val="32"/>
          <w:szCs w:val="32"/>
        </w:rPr>
        <w:drawing>
          <wp:inline distT="0" distB="0" distL="0" distR="0">
            <wp:extent cx="5940425" cy="9490400"/>
            <wp:effectExtent l="19050" t="0" r="3175" b="0"/>
            <wp:docPr id="1" name="Рисунок 2" descr="https://ds02.infourok.ru/uploads/ex/126f/0007a006-900bef79/hello_html_m43a7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126f/0007a006-900bef79/hello_html_m43a70821.jpg"/>
                    <pic:cNvPicPr>
                      <a:picLocks noChangeAspect="1" noChangeArrowheads="1"/>
                    </pic:cNvPicPr>
                  </pic:nvPicPr>
                  <pic:blipFill>
                    <a:blip r:embed="rId4" cstate="print"/>
                    <a:srcRect/>
                    <a:stretch>
                      <a:fillRect/>
                    </a:stretch>
                  </pic:blipFill>
                  <pic:spPr bwMode="auto">
                    <a:xfrm>
                      <a:off x="0" y="0"/>
                      <a:ext cx="5940425" cy="9490400"/>
                    </a:xfrm>
                    <a:prstGeom prst="rect">
                      <a:avLst/>
                    </a:prstGeom>
                    <a:noFill/>
                    <a:ln w="9525">
                      <a:noFill/>
                      <a:miter lim="800000"/>
                      <a:headEnd/>
                      <a:tailEnd/>
                    </a:ln>
                  </pic:spPr>
                </pic:pic>
              </a:graphicData>
            </a:graphic>
          </wp:inline>
        </w:drawing>
      </w:r>
    </w:p>
    <w:p w:rsidR="00B11452" w:rsidRDefault="00B11452" w:rsidP="00B11452">
      <w:pPr>
        <w:pStyle w:val="c6"/>
        <w:shd w:val="clear" w:color="auto" w:fill="FFFFFF"/>
        <w:spacing w:before="0" w:beforeAutospacing="0" w:after="0" w:afterAutospacing="0"/>
        <w:jc w:val="center"/>
        <w:rPr>
          <w:rStyle w:val="c4"/>
          <w:b/>
          <w:bCs/>
          <w:i/>
          <w:iCs/>
          <w:color w:val="000000"/>
          <w:sz w:val="32"/>
          <w:szCs w:val="32"/>
        </w:rPr>
      </w:pPr>
    </w:p>
    <w:p w:rsidR="00B11452" w:rsidRPr="00B11452" w:rsidRDefault="00B11452" w:rsidP="00B11452">
      <w:pPr>
        <w:pStyle w:val="c6"/>
        <w:shd w:val="clear" w:color="auto" w:fill="FFFFFF"/>
        <w:spacing w:before="0" w:beforeAutospacing="0" w:after="0" w:afterAutospacing="0"/>
        <w:jc w:val="center"/>
        <w:rPr>
          <w:rStyle w:val="c4"/>
          <w:b/>
          <w:bCs/>
          <w:iCs/>
          <w:color w:val="00B050"/>
          <w:sz w:val="32"/>
          <w:szCs w:val="32"/>
        </w:rPr>
      </w:pPr>
      <w:r w:rsidRPr="00B11452">
        <w:rPr>
          <w:rStyle w:val="c4"/>
          <w:b/>
          <w:bCs/>
          <w:iCs/>
          <w:color w:val="00B050"/>
          <w:sz w:val="32"/>
          <w:szCs w:val="32"/>
        </w:rPr>
        <w:t>Консультация для родителей.</w:t>
      </w:r>
    </w:p>
    <w:p w:rsidR="00B11452" w:rsidRPr="00B11452" w:rsidRDefault="00B11452" w:rsidP="00B11452">
      <w:pPr>
        <w:pStyle w:val="c6"/>
        <w:shd w:val="clear" w:color="auto" w:fill="FFFFFF"/>
        <w:spacing w:before="0" w:beforeAutospacing="0" w:after="0" w:afterAutospacing="0"/>
        <w:jc w:val="center"/>
        <w:rPr>
          <w:rFonts w:ascii="Calibri" w:hAnsi="Calibri"/>
          <w:color w:val="00B050"/>
          <w:sz w:val="22"/>
          <w:szCs w:val="22"/>
        </w:rPr>
      </w:pPr>
    </w:p>
    <w:p w:rsidR="00B11452" w:rsidRPr="00B11452" w:rsidRDefault="00B11452" w:rsidP="00B11452">
      <w:pPr>
        <w:pStyle w:val="c6"/>
        <w:shd w:val="clear" w:color="auto" w:fill="FFFFFF"/>
        <w:spacing w:before="0" w:beforeAutospacing="0" w:after="0" w:afterAutospacing="0"/>
        <w:jc w:val="center"/>
        <w:rPr>
          <w:rFonts w:ascii="Calibri" w:hAnsi="Calibri"/>
          <w:color w:val="00B050"/>
          <w:sz w:val="22"/>
          <w:szCs w:val="22"/>
        </w:rPr>
      </w:pPr>
      <w:r w:rsidRPr="00B11452">
        <w:rPr>
          <w:rStyle w:val="c4"/>
          <w:b/>
          <w:bCs/>
          <w:iCs/>
          <w:color w:val="00B050"/>
          <w:sz w:val="32"/>
          <w:szCs w:val="32"/>
        </w:rPr>
        <w:t>«Играем, вместе с ребенком».</w:t>
      </w:r>
    </w:p>
    <w:p w:rsidR="00B11452" w:rsidRDefault="00B11452" w:rsidP="00B11452">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Родители должны знать, что дети любят играть, поощрять их самостоятельные игры.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Для ребёнка дошкольного возраста игра является ведущим видом деятельностью, в которой проходит его психическое развитие, формируется личность в целом.</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B11452" w:rsidRDefault="00B11452" w:rsidP="00B11452">
      <w:pPr>
        <w:pStyle w:val="c1"/>
        <w:shd w:val="clear" w:color="auto" w:fill="FFFFFF"/>
        <w:spacing w:before="0" w:beforeAutospacing="0" w:after="0" w:afterAutospacing="0"/>
        <w:ind w:firstLine="708"/>
        <w:jc w:val="both"/>
        <w:rPr>
          <w:rStyle w:val="c0"/>
          <w:color w:val="000000"/>
          <w:sz w:val="28"/>
          <w:szCs w:val="28"/>
        </w:rPr>
      </w:pPr>
    </w:p>
    <w:p w:rsidR="00B11452" w:rsidRDefault="00B11452" w:rsidP="00B11452">
      <w:pPr>
        <w:pStyle w:val="c1"/>
        <w:shd w:val="clear" w:color="auto" w:fill="FFFFFF"/>
        <w:spacing w:before="0" w:beforeAutospacing="0" w:after="0" w:afterAutospacing="0"/>
        <w:ind w:firstLine="708"/>
        <w:jc w:val="both"/>
        <w:rPr>
          <w:rStyle w:val="c0"/>
          <w:color w:val="000000"/>
          <w:sz w:val="28"/>
          <w:szCs w:val="28"/>
        </w:rPr>
      </w:pPr>
      <w:r>
        <w:rPr>
          <w:noProof/>
        </w:rPr>
        <w:drawing>
          <wp:inline distT="0" distB="0" distL="0" distR="0">
            <wp:extent cx="4766553" cy="2286000"/>
            <wp:effectExtent l="19050" t="0" r="0" b="0"/>
            <wp:docPr id="9" name="Рисунок 9" descr="http://www.confetti-city.ru/data/uploads/photo/c9ad4abc93f292c4cd0071af1b0d2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fetti-city.ru/data/uploads/photo/c9ad4abc93f292c4cd0071af1b0d27e0.jpg"/>
                    <pic:cNvPicPr>
                      <a:picLocks noChangeAspect="1" noChangeArrowheads="1"/>
                    </pic:cNvPicPr>
                  </pic:nvPicPr>
                  <pic:blipFill>
                    <a:blip r:embed="rId5" cstate="print"/>
                    <a:srcRect/>
                    <a:stretch>
                      <a:fillRect/>
                    </a:stretch>
                  </pic:blipFill>
                  <pic:spPr bwMode="auto">
                    <a:xfrm>
                      <a:off x="0" y="0"/>
                      <a:ext cx="4766310" cy="2285883"/>
                    </a:xfrm>
                    <a:prstGeom prst="rect">
                      <a:avLst/>
                    </a:prstGeom>
                    <a:noFill/>
                    <a:ln w="9525">
                      <a:noFill/>
                      <a:miter lim="800000"/>
                      <a:headEnd/>
                      <a:tailEnd/>
                    </a:ln>
                  </pic:spPr>
                </pic:pic>
              </a:graphicData>
            </a:graphic>
          </wp:inline>
        </w:drawing>
      </w:r>
    </w:p>
    <w:p w:rsidR="00B11452" w:rsidRDefault="00B11452" w:rsidP="00B11452">
      <w:pPr>
        <w:pStyle w:val="c1"/>
        <w:shd w:val="clear" w:color="auto" w:fill="FFFFFF"/>
        <w:spacing w:before="0" w:beforeAutospacing="0" w:after="0" w:afterAutospacing="0"/>
        <w:ind w:firstLine="708"/>
        <w:jc w:val="both"/>
        <w:rPr>
          <w:rStyle w:val="c0"/>
          <w:color w:val="000000"/>
          <w:sz w:val="28"/>
          <w:szCs w:val="28"/>
        </w:rPr>
      </w:pPr>
    </w:p>
    <w:p w:rsidR="00B11452" w:rsidRDefault="00B11452" w:rsidP="00B11452">
      <w:pPr>
        <w:pStyle w:val="c1"/>
        <w:shd w:val="clear" w:color="auto" w:fill="FFFFFF"/>
        <w:spacing w:before="0" w:beforeAutospacing="0" w:after="0" w:afterAutospacing="0"/>
        <w:ind w:firstLine="708"/>
        <w:jc w:val="both"/>
        <w:rPr>
          <w:rStyle w:val="c0"/>
          <w:color w:val="000000"/>
          <w:sz w:val="28"/>
          <w:szCs w:val="28"/>
        </w:rPr>
      </w:pPr>
    </w:p>
    <w:p w:rsidR="00B11452" w:rsidRDefault="00B11452" w:rsidP="00B11452">
      <w:pPr>
        <w:pStyle w:val="c1"/>
        <w:shd w:val="clear" w:color="auto" w:fill="FFFFFF"/>
        <w:spacing w:before="0" w:beforeAutospacing="0" w:after="0" w:afterAutospacing="0"/>
        <w:ind w:firstLine="708"/>
        <w:jc w:val="both"/>
        <w:rPr>
          <w:rStyle w:val="c0"/>
          <w:color w:val="000000"/>
          <w:sz w:val="28"/>
          <w:szCs w:val="28"/>
        </w:rPr>
      </w:pPr>
    </w:p>
    <w:p w:rsidR="00B11452" w:rsidRDefault="00B11452" w:rsidP="00B11452">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что несомненно, расширяет игровые возможности детей, фантазию, формирует трудовые навыки.</w:t>
      </w:r>
    </w:p>
    <w:p w:rsidR="00B11452" w:rsidRDefault="00B11452" w:rsidP="00B11452">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В игровом мире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rsidR="00B11452" w:rsidRDefault="00B11452" w:rsidP="00B11452">
      <w:pPr>
        <w:pStyle w:val="c1"/>
        <w:shd w:val="clear" w:color="auto" w:fill="FFFFFF"/>
        <w:spacing w:before="0" w:beforeAutospacing="0" w:after="0" w:afterAutospacing="0"/>
        <w:jc w:val="both"/>
        <w:rPr>
          <w:rStyle w:val="c0"/>
          <w:color w:val="000000"/>
          <w:sz w:val="28"/>
          <w:szCs w:val="28"/>
        </w:rPr>
      </w:pPr>
    </w:p>
    <w:p w:rsidR="00B11452" w:rsidRDefault="00B11452" w:rsidP="00B11452">
      <w:pPr>
        <w:pStyle w:val="c1"/>
        <w:shd w:val="clear" w:color="auto" w:fill="FFFFFF"/>
        <w:spacing w:before="0" w:beforeAutospacing="0" w:after="0" w:afterAutospacing="0"/>
        <w:jc w:val="both"/>
        <w:rPr>
          <w:rStyle w:val="c0"/>
          <w:color w:val="000000"/>
          <w:sz w:val="28"/>
          <w:szCs w:val="28"/>
        </w:rPr>
      </w:pPr>
    </w:p>
    <w:p w:rsidR="00B11452" w:rsidRDefault="00B11452" w:rsidP="00B11452">
      <w:pPr>
        <w:pStyle w:val="c1"/>
        <w:shd w:val="clear" w:color="auto" w:fill="FFFFFF"/>
        <w:spacing w:before="0" w:beforeAutospacing="0" w:after="0" w:afterAutospacing="0"/>
        <w:jc w:val="both"/>
        <w:rPr>
          <w:rStyle w:val="c0"/>
          <w:color w:val="000000"/>
          <w:sz w:val="28"/>
          <w:szCs w:val="28"/>
        </w:rPr>
      </w:pPr>
      <w:r>
        <w:rPr>
          <w:noProof/>
        </w:rPr>
        <w:drawing>
          <wp:inline distT="0" distB="0" distL="0" distR="0">
            <wp:extent cx="5940831" cy="2315183"/>
            <wp:effectExtent l="19050" t="0" r="2769" b="0"/>
            <wp:docPr id="12" name="Рисунок 12" descr="http://children-of-the-world.com/images/cms/data/deti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ildren-of-the-world.com/images/cms/data/deti_301.jpg"/>
                    <pic:cNvPicPr>
                      <a:picLocks noChangeAspect="1" noChangeArrowheads="1"/>
                    </pic:cNvPicPr>
                  </pic:nvPicPr>
                  <pic:blipFill>
                    <a:blip r:embed="rId6" cstate="print"/>
                    <a:srcRect/>
                    <a:stretch>
                      <a:fillRect/>
                    </a:stretch>
                  </pic:blipFill>
                  <pic:spPr bwMode="auto">
                    <a:xfrm>
                      <a:off x="0" y="0"/>
                      <a:ext cx="5940425" cy="2315025"/>
                    </a:xfrm>
                    <a:prstGeom prst="rect">
                      <a:avLst/>
                    </a:prstGeom>
                    <a:noFill/>
                    <a:ln w="9525">
                      <a:noFill/>
                      <a:miter lim="800000"/>
                      <a:headEnd/>
                      <a:tailEnd/>
                    </a:ln>
                  </pic:spPr>
                </pic:pic>
              </a:graphicData>
            </a:graphic>
          </wp:inline>
        </w:drawing>
      </w:r>
    </w:p>
    <w:p w:rsidR="00B11452" w:rsidRDefault="00B11452" w:rsidP="00B11452">
      <w:pPr>
        <w:pStyle w:val="c1"/>
        <w:shd w:val="clear" w:color="auto" w:fill="FFFFFF"/>
        <w:spacing w:before="0" w:beforeAutospacing="0" w:after="0" w:afterAutospacing="0"/>
        <w:jc w:val="both"/>
        <w:rPr>
          <w:rStyle w:val="c0"/>
          <w:color w:val="000000"/>
          <w:sz w:val="28"/>
          <w:szCs w:val="28"/>
        </w:rPr>
      </w:pP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p>
    <w:p w:rsidR="00B11452" w:rsidRDefault="00B11452" w:rsidP="00B11452">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Если мальчик не играет с куклой, ему можно приобрести мишку, куклу в образе мальчика, малыша, матроса, Буратино, </w:t>
      </w:r>
      <w:proofErr w:type="spellStart"/>
      <w:r>
        <w:rPr>
          <w:rStyle w:val="c0"/>
          <w:color w:val="000000"/>
          <w:sz w:val="28"/>
          <w:szCs w:val="28"/>
        </w:rPr>
        <w:t>Чебурашки</w:t>
      </w:r>
      <w:proofErr w:type="spellEnd"/>
      <w:r>
        <w:rPr>
          <w:rStyle w:val="c0"/>
          <w:color w:val="000000"/>
          <w:sz w:val="28"/>
          <w:szCs w:val="28"/>
        </w:rPr>
        <w:t xml:space="preserve">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w:t>
      </w:r>
      <w:r>
        <w:rPr>
          <w:rStyle w:val="c0"/>
          <w:color w:val="000000"/>
          <w:sz w:val="28"/>
          <w:szCs w:val="28"/>
        </w:rPr>
        <w:lastRenderedPageBreak/>
        <w:t>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Весьма ценными являются игры детей с театрализованными игрушками. Они привлекательны своим внешним ярким видом, умением «разговаривать».</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Участие взрослых в играх детей может быть разным.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У дошкольника, должен быть свой  игровой уголок, но время от времени ему следует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B11452" w:rsidRDefault="00B11452" w:rsidP="00B11452">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Ребёнок очень рад времени, когда родители играют с ним. Общение в игре не бывает бесплодно для ребенка. Чем больше выпадает дорогих минут в обществе близких ему людей, тем больше взаимоотношения, общих интересов, любви между ними в дальнейшем.</w:t>
      </w:r>
    </w:p>
    <w:p w:rsidR="001270B5" w:rsidRDefault="001270B5" w:rsidP="00B11452">
      <w:pPr>
        <w:pStyle w:val="c1"/>
        <w:shd w:val="clear" w:color="auto" w:fill="FFFFFF"/>
        <w:spacing w:before="0" w:beforeAutospacing="0" w:after="0" w:afterAutospacing="0"/>
        <w:jc w:val="both"/>
        <w:rPr>
          <w:rStyle w:val="c0"/>
          <w:color w:val="000000"/>
          <w:sz w:val="28"/>
          <w:szCs w:val="28"/>
        </w:rPr>
      </w:pPr>
    </w:p>
    <w:p w:rsidR="001270B5" w:rsidRDefault="001270B5" w:rsidP="00B11452">
      <w:pPr>
        <w:pStyle w:val="c1"/>
        <w:shd w:val="clear" w:color="auto" w:fill="FFFFFF"/>
        <w:spacing w:before="0" w:beforeAutospacing="0" w:after="0" w:afterAutospacing="0"/>
        <w:jc w:val="both"/>
        <w:rPr>
          <w:rStyle w:val="c0"/>
          <w:color w:val="000000"/>
          <w:sz w:val="28"/>
          <w:szCs w:val="28"/>
        </w:rPr>
      </w:pPr>
    </w:p>
    <w:p w:rsidR="001270B5" w:rsidRDefault="001270B5" w:rsidP="00B11452">
      <w:pPr>
        <w:pStyle w:val="c1"/>
        <w:shd w:val="clear" w:color="auto" w:fill="FFFFFF"/>
        <w:spacing w:before="0" w:beforeAutospacing="0" w:after="0" w:afterAutospacing="0"/>
        <w:jc w:val="both"/>
        <w:rPr>
          <w:rStyle w:val="c0"/>
          <w:color w:val="000000"/>
          <w:sz w:val="28"/>
          <w:szCs w:val="28"/>
        </w:rPr>
      </w:pPr>
    </w:p>
    <w:p w:rsidR="00B11452" w:rsidRDefault="00B11452" w:rsidP="00B11452">
      <w:pPr>
        <w:pStyle w:val="c1"/>
        <w:shd w:val="clear" w:color="auto" w:fill="FFFFFF"/>
        <w:spacing w:before="0" w:beforeAutospacing="0" w:after="0" w:afterAutospacing="0"/>
        <w:jc w:val="both"/>
        <w:rPr>
          <w:rFonts w:ascii="Calibri" w:hAnsi="Calibri"/>
          <w:color w:val="000000"/>
          <w:sz w:val="22"/>
          <w:szCs w:val="22"/>
        </w:rPr>
      </w:pPr>
      <w:r>
        <w:rPr>
          <w:noProof/>
        </w:rPr>
        <w:drawing>
          <wp:inline distT="0" distB="0" distL="0" distR="0">
            <wp:extent cx="5934388" cy="2198451"/>
            <wp:effectExtent l="19050" t="0" r="9212" b="0"/>
            <wp:docPr id="15" name="Рисунок 15" descr="http://umnichka-balakovo.ru/wp-content/uploads/2017/02/KonstruktorRekomendatsii-po-razvitiyu-aktivnosti-rebenka-doshkolnika-poznavatelnoj-motornoj-kommunikativ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mnichka-balakovo.ru/wp-content/uploads/2017/02/KonstruktorRekomendatsii-po-razvitiyu-aktivnosti-rebenka-doshkolnika-poznavatelnoj-motornoj-kommunikativnoj.jpg"/>
                    <pic:cNvPicPr>
                      <a:picLocks noChangeAspect="1" noChangeArrowheads="1"/>
                    </pic:cNvPicPr>
                  </pic:nvPicPr>
                  <pic:blipFill>
                    <a:blip r:embed="rId7" cstate="print"/>
                    <a:srcRect/>
                    <a:stretch>
                      <a:fillRect/>
                    </a:stretch>
                  </pic:blipFill>
                  <pic:spPr bwMode="auto">
                    <a:xfrm>
                      <a:off x="0" y="0"/>
                      <a:ext cx="5940425" cy="2200688"/>
                    </a:xfrm>
                    <a:prstGeom prst="rect">
                      <a:avLst/>
                    </a:prstGeom>
                    <a:noFill/>
                    <a:ln w="9525">
                      <a:noFill/>
                      <a:miter lim="800000"/>
                      <a:headEnd/>
                      <a:tailEnd/>
                    </a:ln>
                  </pic:spPr>
                </pic:pic>
              </a:graphicData>
            </a:graphic>
          </wp:inline>
        </w:drawing>
      </w:r>
    </w:p>
    <w:p w:rsidR="00593890" w:rsidRDefault="00B11452" w:rsidP="00B11452">
      <w:pPr>
        <w:jc w:val="both"/>
      </w:pPr>
      <w:r>
        <w:rPr>
          <w:noProof/>
          <w:lang w:eastAsia="ru-RU"/>
        </w:rPr>
        <w:lastRenderedPageBreak/>
        <w:drawing>
          <wp:inline distT="0" distB="0" distL="0" distR="0">
            <wp:extent cx="5933607" cy="9377464"/>
            <wp:effectExtent l="19050" t="0" r="0" b="0"/>
            <wp:docPr id="6" name="Рисунок 6" descr="http://www.doski.ru/i/74/11/574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ski.ru/i/74/11/5741157.jpg"/>
                    <pic:cNvPicPr>
                      <a:picLocks noChangeAspect="1" noChangeArrowheads="1"/>
                    </pic:cNvPicPr>
                  </pic:nvPicPr>
                  <pic:blipFill>
                    <a:blip r:embed="rId8" cstate="print"/>
                    <a:srcRect/>
                    <a:stretch>
                      <a:fillRect/>
                    </a:stretch>
                  </pic:blipFill>
                  <pic:spPr bwMode="auto">
                    <a:xfrm>
                      <a:off x="0" y="0"/>
                      <a:ext cx="5940425" cy="9388239"/>
                    </a:xfrm>
                    <a:prstGeom prst="rect">
                      <a:avLst/>
                    </a:prstGeom>
                    <a:noFill/>
                    <a:ln w="9525">
                      <a:noFill/>
                      <a:miter lim="800000"/>
                      <a:headEnd/>
                      <a:tailEnd/>
                    </a:ln>
                  </pic:spPr>
                </pic:pic>
              </a:graphicData>
            </a:graphic>
          </wp:inline>
        </w:drawing>
      </w:r>
    </w:p>
    <w:sectPr w:rsidR="00593890" w:rsidSect="000266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rsids>
    <w:rsidRoot w:val="00B11452"/>
    <w:rsid w:val="0002669C"/>
    <w:rsid w:val="001270B5"/>
    <w:rsid w:val="00593890"/>
    <w:rsid w:val="005E43BE"/>
    <w:rsid w:val="00B11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6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B11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11452"/>
  </w:style>
  <w:style w:type="paragraph" w:customStyle="1" w:styleId="c1">
    <w:name w:val="c1"/>
    <w:basedOn w:val="a"/>
    <w:rsid w:val="00B11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11452"/>
  </w:style>
</w:styles>
</file>

<file path=word/webSettings.xml><?xml version="1.0" encoding="utf-8"?>
<w:webSettings xmlns:r="http://schemas.openxmlformats.org/officeDocument/2006/relationships" xmlns:w="http://schemas.openxmlformats.org/wordprocessingml/2006/main">
  <w:divs>
    <w:div w:id="16864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782</Words>
  <Characters>4463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3</cp:revision>
  <dcterms:created xsi:type="dcterms:W3CDTF">2017-05-21T16:07:00Z</dcterms:created>
  <dcterms:modified xsi:type="dcterms:W3CDTF">2017-05-21T16:43:00Z</dcterms:modified>
</cp:coreProperties>
</file>