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EC" w:rsidRPr="004D5FC3" w:rsidRDefault="00977FEC" w:rsidP="00420295">
      <w:pPr>
        <w:pStyle w:val="a3"/>
        <w:spacing w:after="0"/>
        <w:jc w:val="both"/>
        <w:rPr>
          <w:sz w:val="32"/>
          <w:szCs w:val="32"/>
        </w:rPr>
      </w:pPr>
      <w:r w:rsidRPr="00977FEC">
        <w:rPr>
          <w:sz w:val="32"/>
          <w:szCs w:val="32"/>
        </w:rPr>
        <w:t>КУСУДАМА — БУМАЖНЫЙ ЦВЕТОЧНЫЙ ШАР.</w:t>
      </w:r>
    </w:p>
    <w:p w:rsidR="00623FD3" w:rsidRPr="00623FD3" w:rsidRDefault="00623FD3" w:rsidP="00623FD3">
      <w:pPr>
        <w:pStyle w:val="a3"/>
        <w:spacing w:after="0"/>
        <w:jc w:val="right"/>
      </w:pPr>
      <w:proofErr w:type="spellStart"/>
      <w:r w:rsidRPr="00623FD3">
        <w:t>СмирноваТ.А.,воспитатель</w:t>
      </w:r>
      <w:proofErr w:type="spellEnd"/>
    </w:p>
    <w:p w:rsidR="00977FEC" w:rsidRPr="00623FD3" w:rsidRDefault="00623FD3" w:rsidP="00623FD3">
      <w:pPr>
        <w:pStyle w:val="a3"/>
        <w:spacing w:after="0"/>
        <w:jc w:val="right"/>
      </w:pPr>
      <w:r w:rsidRPr="00623FD3">
        <w:t xml:space="preserve"> первой квалификационной категории</w:t>
      </w:r>
    </w:p>
    <w:p w:rsidR="00977FEC" w:rsidRDefault="00977FEC" w:rsidP="00420295">
      <w:pPr>
        <w:pStyle w:val="a3"/>
        <w:spacing w:after="0"/>
        <w:jc w:val="both"/>
        <w:rPr>
          <w:sz w:val="27"/>
          <w:szCs w:val="27"/>
        </w:rPr>
      </w:pPr>
      <w:r w:rsidRPr="004D5FC3">
        <w:rPr>
          <w:sz w:val="28"/>
          <w:szCs w:val="28"/>
          <w:highlight w:val="yellow"/>
        </w:rPr>
        <w:t>Мастер-класс с пошаговым выполнением</w:t>
      </w:r>
      <w:r w:rsidRPr="004D5FC3">
        <w:rPr>
          <w:sz w:val="27"/>
          <w:szCs w:val="27"/>
          <w:highlight w:val="yellow"/>
        </w:rPr>
        <w:t>.</w:t>
      </w:r>
    </w:p>
    <w:p w:rsidR="00977FEC" w:rsidRPr="0078659A" w:rsidRDefault="00DC5C77" w:rsidP="00420295">
      <w:pPr>
        <w:pStyle w:val="a3"/>
        <w:spacing w:after="0"/>
        <w:jc w:val="both"/>
      </w:pPr>
      <w:r>
        <w:rPr>
          <w:sz w:val="27"/>
          <w:szCs w:val="27"/>
        </w:rPr>
        <w:t>Данный мастер-класс предназначен для детей от 12 до 16 лет</w:t>
      </w:r>
      <w:proofErr w:type="gramStart"/>
      <w:r>
        <w:rPr>
          <w:sz w:val="27"/>
          <w:szCs w:val="27"/>
        </w:rPr>
        <w:t xml:space="preserve"> ,</w:t>
      </w:r>
      <w:proofErr w:type="gramEnd"/>
      <w:r w:rsidR="00CD5022">
        <w:rPr>
          <w:sz w:val="27"/>
          <w:szCs w:val="27"/>
        </w:rPr>
        <w:t xml:space="preserve"> </w:t>
      </w:r>
      <w:r w:rsidR="0078659A">
        <w:rPr>
          <w:sz w:val="27"/>
          <w:szCs w:val="27"/>
        </w:rPr>
        <w:t xml:space="preserve"> </w:t>
      </w:r>
      <w:r>
        <w:rPr>
          <w:sz w:val="27"/>
          <w:szCs w:val="27"/>
        </w:rPr>
        <w:t>родителей и творческих людей.</w:t>
      </w:r>
      <w:bookmarkStart w:id="0" w:name="_GoBack"/>
      <w:bookmarkEnd w:id="0"/>
    </w:p>
    <w:p w:rsidR="00977FEC" w:rsidRPr="00CD5022" w:rsidRDefault="00977FEC" w:rsidP="00420295">
      <w:pPr>
        <w:pStyle w:val="a3"/>
        <w:spacing w:after="0"/>
        <w:jc w:val="both"/>
        <w:rPr>
          <w:sz w:val="32"/>
          <w:szCs w:val="32"/>
        </w:rPr>
      </w:pPr>
      <w:r w:rsidRPr="00CD5022">
        <w:rPr>
          <w:sz w:val="32"/>
          <w:szCs w:val="32"/>
        </w:rPr>
        <w:t>Назначение — красивое украшение интерьера.</w:t>
      </w:r>
    </w:p>
    <w:p w:rsidR="00CD5022" w:rsidRPr="00C77F4C" w:rsidRDefault="00977FEC" w:rsidP="00420295">
      <w:pPr>
        <w:pStyle w:val="a3"/>
        <w:spacing w:after="0"/>
        <w:jc w:val="both"/>
      </w:pPr>
      <w:r w:rsidRPr="00CD5022">
        <w:rPr>
          <w:sz w:val="32"/>
          <w:szCs w:val="32"/>
        </w:rPr>
        <w:t>Цель:</w:t>
      </w:r>
      <w:r w:rsidRPr="00977FEC">
        <w:rPr>
          <w:sz w:val="28"/>
          <w:szCs w:val="28"/>
        </w:rPr>
        <w:t xml:space="preserve"> Изготовление бумажного цветочного шара</w:t>
      </w:r>
      <w:r>
        <w:rPr>
          <w:sz w:val="27"/>
          <w:szCs w:val="27"/>
        </w:rPr>
        <w:t>.</w:t>
      </w:r>
    </w:p>
    <w:p w:rsidR="00977FEC" w:rsidRPr="00CD5022" w:rsidRDefault="00977FEC" w:rsidP="00420295">
      <w:pPr>
        <w:pStyle w:val="a3"/>
        <w:spacing w:after="0"/>
        <w:jc w:val="both"/>
        <w:rPr>
          <w:sz w:val="32"/>
          <w:szCs w:val="32"/>
        </w:rPr>
      </w:pPr>
      <w:r w:rsidRPr="00CD5022">
        <w:rPr>
          <w:sz w:val="32"/>
          <w:szCs w:val="32"/>
        </w:rPr>
        <w:t>Задачи:</w:t>
      </w:r>
    </w:p>
    <w:p w:rsidR="00CD5022" w:rsidRPr="00977FEC" w:rsidRDefault="00CD5022" w:rsidP="00420295">
      <w:pPr>
        <w:pStyle w:val="a3"/>
        <w:spacing w:after="0"/>
        <w:jc w:val="both"/>
        <w:rPr>
          <w:sz w:val="28"/>
          <w:szCs w:val="28"/>
        </w:rPr>
      </w:pPr>
    </w:p>
    <w:p w:rsidR="00977FEC" w:rsidRPr="00977FEC" w:rsidRDefault="00977FEC" w:rsidP="00420295">
      <w:pPr>
        <w:numPr>
          <w:ilvl w:val="0"/>
          <w:numId w:val="1"/>
        </w:numPr>
        <w:shd w:val="clear" w:color="auto" w:fill="FFFFFF"/>
        <w:spacing w:after="0" w:line="240" w:lineRule="auto"/>
        <w:ind w:left="376"/>
        <w:jc w:val="both"/>
        <w:rPr>
          <w:rFonts w:ascii="Calibri" w:eastAsia="Times New Roman" w:hAnsi="Calibri" w:cs="Arial"/>
          <w:color w:val="000000"/>
          <w:lang w:eastAsia="ru-RU"/>
        </w:rPr>
      </w:pPr>
      <w:proofErr w:type="gramStart"/>
      <w:r w:rsidRPr="00977FEC">
        <w:rPr>
          <w:rFonts w:ascii="Times New Roman" w:eastAsia="Times New Roman" w:hAnsi="Times New Roman" w:cs="Times New Roman"/>
          <w:color w:val="000000"/>
          <w:sz w:val="28"/>
          <w:szCs w:val="28"/>
          <w:lang w:eastAsia="ru-RU"/>
        </w:rPr>
        <w:t>Обучающая</w:t>
      </w:r>
      <w:proofErr w:type="gramEnd"/>
      <w:r w:rsidRPr="00977FEC">
        <w:rPr>
          <w:rFonts w:ascii="Times New Roman" w:eastAsia="Times New Roman" w:hAnsi="Times New Roman" w:cs="Times New Roman"/>
          <w:color w:val="000000"/>
          <w:sz w:val="28"/>
          <w:szCs w:val="28"/>
          <w:lang w:eastAsia="ru-RU"/>
        </w:rPr>
        <w:t xml:space="preserve">:   познакомить </w:t>
      </w:r>
      <w:r w:rsidR="0078659A">
        <w:rPr>
          <w:rFonts w:ascii="Times New Roman" w:eastAsia="Times New Roman" w:hAnsi="Times New Roman" w:cs="Times New Roman"/>
          <w:color w:val="000000"/>
          <w:sz w:val="28"/>
          <w:szCs w:val="28"/>
          <w:lang w:eastAsia="ru-RU"/>
        </w:rPr>
        <w:t>воспитанников</w:t>
      </w:r>
      <w:r w:rsidRPr="00977FEC">
        <w:rPr>
          <w:rFonts w:ascii="Times New Roman" w:eastAsia="Times New Roman" w:hAnsi="Times New Roman" w:cs="Times New Roman"/>
          <w:color w:val="000000"/>
          <w:sz w:val="28"/>
          <w:szCs w:val="28"/>
          <w:lang w:eastAsia="ru-RU"/>
        </w:rPr>
        <w:t xml:space="preserve"> с новой техникой – кусудама,  научить детей изготавливать цветок в технике «кусудама».</w:t>
      </w:r>
    </w:p>
    <w:p w:rsidR="00977FEC" w:rsidRPr="00977FEC" w:rsidRDefault="00977FEC" w:rsidP="00420295">
      <w:pPr>
        <w:numPr>
          <w:ilvl w:val="0"/>
          <w:numId w:val="1"/>
        </w:numPr>
        <w:shd w:val="clear" w:color="auto" w:fill="FFFFFF"/>
        <w:spacing w:after="0" w:line="240" w:lineRule="auto"/>
        <w:ind w:left="376"/>
        <w:jc w:val="both"/>
        <w:rPr>
          <w:rFonts w:ascii="Calibri" w:eastAsia="Times New Roman" w:hAnsi="Calibri" w:cs="Arial"/>
          <w:color w:val="000000"/>
          <w:lang w:eastAsia="ru-RU"/>
        </w:rPr>
      </w:pPr>
      <w:r w:rsidRPr="00977FEC">
        <w:rPr>
          <w:rFonts w:ascii="Times New Roman" w:eastAsia="Times New Roman" w:hAnsi="Times New Roman" w:cs="Times New Roman"/>
          <w:color w:val="000000"/>
          <w:sz w:val="28"/>
          <w:szCs w:val="28"/>
          <w:lang w:eastAsia="ru-RU"/>
        </w:rPr>
        <w:t>Развивающая:</w:t>
      </w:r>
      <w:r w:rsidRPr="00977FEC">
        <w:rPr>
          <w:rFonts w:ascii="Times New Roman" w:eastAsia="Times New Roman" w:hAnsi="Times New Roman" w:cs="Times New Roman"/>
          <w:b/>
          <w:bCs/>
          <w:color w:val="000000"/>
          <w:sz w:val="28"/>
          <w:szCs w:val="28"/>
          <w:lang w:eastAsia="ru-RU"/>
        </w:rPr>
        <w:t> </w:t>
      </w:r>
      <w:r w:rsidRPr="00977FEC">
        <w:rPr>
          <w:rFonts w:ascii="Times New Roman" w:eastAsia="Times New Roman" w:hAnsi="Times New Roman" w:cs="Times New Roman"/>
          <w:color w:val="000000"/>
          <w:sz w:val="28"/>
          <w:szCs w:val="28"/>
          <w:lang w:eastAsia="ru-RU"/>
        </w:rPr>
        <w:t>Развивать воображение, мышление, творческие возможности каждого ребёнка; развивать интерес к предмету; развивать у учащихся навыки и умения работы с бумагой, глазомер, мелкую моторику рук.</w:t>
      </w:r>
    </w:p>
    <w:p w:rsidR="00977FEC" w:rsidRPr="00977FEC" w:rsidRDefault="00420295" w:rsidP="00420295">
      <w:pPr>
        <w:numPr>
          <w:ilvl w:val="0"/>
          <w:numId w:val="1"/>
        </w:numPr>
        <w:shd w:val="clear" w:color="auto" w:fill="FFFFFF"/>
        <w:spacing w:after="0" w:line="240" w:lineRule="auto"/>
        <w:ind w:left="376"/>
        <w:jc w:val="both"/>
        <w:rPr>
          <w:rFonts w:ascii="Calibri" w:eastAsia="Times New Roman" w:hAnsi="Calibri" w:cs="Arial"/>
          <w:color w:val="000000"/>
          <w:lang w:eastAsia="ru-RU"/>
        </w:rPr>
      </w:pPr>
      <w:bookmarkStart w:id="1" w:name="h.gjdgxs"/>
      <w:bookmarkEnd w:id="1"/>
      <w:r>
        <w:rPr>
          <w:rFonts w:ascii="Times New Roman" w:eastAsia="Times New Roman" w:hAnsi="Times New Roman" w:cs="Times New Roman"/>
          <w:color w:val="000000"/>
          <w:sz w:val="28"/>
          <w:szCs w:val="28"/>
          <w:lang w:eastAsia="ru-RU"/>
        </w:rPr>
        <w:t>Коррекционно-реабилитационная</w:t>
      </w:r>
      <w:r w:rsidR="00977FEC" w:rsidRPr="00977FEC">
        <w:rPr>
          <w:rFonts w:ascii="Times New Roman" w:eastAsia="Times New Roman" w:hAnsi="Times New Roman" w:cs="Times New Roman"/>
          <w:color w:val="000000"/>
          <w:sz w:val="28"/>
          <w:szCs w:val="28"/>
          <w:lang w:eastAsia="ru-RU"/>
        </w:rPr>
        <w:t>: </w:t>
      </w:r>
      <w:r w:rsidR="00977FEC">
        <w:rPr>
          <w:rFonts w:ascii="Times New Roman" w:eastAsia="Times New Roman" w:hAnsi="Times New Roman" w:cs="Times New Roman"/>
          <w:color w:val="000000"/>
          <w:sz w:val="28"/>
          <w:szCs w:val="28"/>
          <w:lang w:eastAsia="ru-RU"/>
        </w:rPr>
        <w:t xml:space="preserve">Воспитывать у детей </w:t>
      </w:r>
      <w:r w:rsidR="00977FEC" w:rsidRPr="00977FEC">
        <w:rPr>
          <w:rFonts w:ascii="Times New Roman" w:eastAsia="Times New Roman" w:hAnsi="Times New Roman" w:cs="Times New Roman"/>
          <w:color w:val="000000"/>
          <w:sz w:val="28"/>
          <w:szCs w:val="28"/>
          <w:lang w:eastAsia="ru-RU"/>
        </w:rPr>
        <w:t xml:space="preserve"> качества аккуратности и собранности при выполнении приёмов труда, трудолюбие, умение слушать, коммуникабельность, аккуратность, активность, культуру труда, умение работать в коллективе.</w:t>
      </w:r>
    </w:p>
    <w:p w:rsidR="00704ABA" w:rsidRDefault="00704ABA" w:rsidP="00420295">
      <w:pPr>
        <w:jc w:val="both"/>
      </w:pPr>
    </w:p>
    <w:p w:rsidR="00977FEC" w:rsidRDefault="00DA38F7" w:rsidP="00420295">
      <w:pPr>
        <w:jc w:val="both"/>
        <w:rPr>
          <w:sz w:val="28"/>
          <w:szCs w:val="28"/>
        </w:rPr>
      </w:pPr>
      <w:r>
        <w:rPr>
          <w:sz w:val="28"/>
          <w:szCs w:val="28"/>
        </w:rPr>
        <w:t>Оборудование и материалы:</w:t>
      </w:r>
    </w:p>
    <w:p w:rsidR="00DA38F7" w:rsidRPr="00DA38F7" w:rsidRDefault="00DA38F7" w:rsidP="00420295">
      <w:pPr>
        <w:shd w:val="clear" w:color="auto" w:fill="F1F2F0"/>
        <w:spacing w:after="0" w:line="240" w:lineRule="atLeast"/>
        <w:jc w:val="both"/>
        <w:rPr>
          <w:rFonts w:ascii="Tahoma" w:eastAsia="Times New Roman" w:hAnsi="Tahoma" w:cs="Tahoma"/>
          <w:color w:val="454648"/>
          <w:sz w:val="28"/>
          <w:szCs w:val="28"/>
          <w:lang w:eastAsia="ru-RU"/>
        </w:rPr>
      </w:pPr>
      <w:r w:rsidRPr="00DA38F7">
        <w:rPr>
          <w:rFonts w:ascii="Tahoma" w:eastAsia="Times New Roman" w:hAnsi="Tahoma" w:cs="Tahoma"/>
          <w:color w:val="454648"/>
          <w:sz w:val="28"/>
          <w:szCs w:val="28"/>
          <w:lang w:eastAsia="ru-RU"/>
        </w:rPr>
        <w:t>Чтобы собственноручно изготовить «лекарственный шар», необходимо обзавестись рядом вспомогательных средств. Но прежде следует правильно подобрать материал-основу, ведь именно от его качества зависит прочность и долговечность кусудамы.</w:t>
      </w:r>
    </w:p>
    <w:p w:rsidR="00DA38F7" w:rsidRPr="00DA38F7" w:rsidRDefault="00DA38F7" w:rsidP="00420295">
      <w:pPr>
        <w:shd w:val="clear" w:color="auto" w:fill="F1F2F0"/>
        <w:spacing w:after="0" w:line="240" w:lineRule="atLeast"/>
        <w:jc w:val="both"/>
        <w:rPr>
          <w:rFonts w:ascii="Tahoma" w:eastAsia="Times New Roman" w:hAnsi="Tahoma" w:cs="Tahoma"/>
          <w:color w:val="454648"/>
          <w:sz w:val="28"/>
          <w:szCs w:val="28"/>
          <w:lang w:eastAsia="ru-RU"/>
        </w:rPr>
      </w:pPr>
      <w:r w:rsidRPr="00DA38F7">
        <w:rPr>
          <w:rFonts w:ascii="Tahoma" w:eastAsia="Times New Roman" w:hAnsi="Tahoma" w:cs="Tahoma"/>
          <w:color w:val="454648"/>
          <w:sz w:val="28"/>
          <w:szCs w:val="28"/>
          <w:lang w:eastAsia="ru-RU"/>
        </w:rPr>
        <w:t xml:space="preserve">Выбор бумаги, подходящей для выполнения ярких шаров, огромен. Новичкам стоит попрактиковаться в самом начале своей творческой деятельности на цветной бумаге из детских наборов. Как только придет опыт, можно отправляться в специализированные магазины за профессиональными видами материала. Это, например, офисная бумага, а еще лучше – бумага для оригами ками. Но если в вашем населенном пункте все вышеперечисленное - роскошь, воспользуйтесь обычным журнальным глянцем, обоями, стикерами и прочими подручными материалами. Правильно подобрав бумажную плотность и </w:t>
      </w:r>
      <w:r w:rsidRPr="00DA38F7">
        <w:rPr>
          <w:rFonts w:ascii="Tahoma" w:eastAsia="Times New Roman" w:hAnsi="Tahoma" w:cs="Tahoma"/>
          <w:color w:val="454648"/>
          <w:sz w:val="28"/>
          <w:szCs w:val="28"/>
          <w:lang w:eastAsia="ru-RU"/>
        </w:rPr>
        <w:lastRenderedPageBreak/>
        <w:t>отсортировав листы по цвету, получите в итоге настоящий японский шедевр в лучших традициях кусудамы.</w:t>
      </w:r>
    </w:p>
    <w:p w:rsidR="00DA38F7" w:rsidRPr="00DA38F7" w:rsidRDefault="00DA38F7" w:rsidP="00420295">
      <w:pPr>
        <w:shd w:val="clear" w:color="auto" w:fill="F1F2F0"/>
        <w:spacing w:after="0" w:line="240" w:lineRule="atLeast"/>
        <w:jc w:val="both"/>
        <w:rPr>
          <w:rFonts w:ascii="Tahoma" w:eastAsia="Times New Roman" w:hAnsi="Tahoma" w:cs="Tahoma"/>
          <w:color w:val="454648"/>
          <w:sz w:val="28"/>
          <w:szCs w:val="28"/>
          <w:lang w:eastAsia="ru-RU"/>
        </w:rPr>
      </w:pPr>
      <w:r w:rsidRPr="00DA38F7">
        <w:rPr>
          <w:rFonts w:ascii="Tahoma" w:eastAsia="Times New Roman" w:hAnsi="Tahoma" w:cs="Tahoma"/>
          <w:color w:val="454648"/>
          <w:sz w:val="28"/>
          <w:szCs w:val="28"/>
          <w:lang w:eastAsia="ru-RU"/>
        </w:rPr>
        <w:t>Помимо основного материала понадобятся разнообразные инструменты. Обязательны ножницы или канцелярский нож для нарезания бумаги, клей ПВА. Если желаете почувствовать себя настоящим японским кусудамистом, подготовьте также нитки с иглой. Не помешает обзавестись цветными красками и декоративным материалом (ленточками, бусинами, бисером, пайетками и прочими деталями). Чем больше сил и времени потратите на подготовительный этап работы, тем более качественным и красивым получится ваш «лекарственный шар» в итоге.</w:t>
      </w:r>
    </w:p>
    <w:p w:rsidR="00DA38F7" w:rsidRPr="00DA38F7" w:rsidRDefault="00DA38F7" w:rsidP="00420295">
      <w:pPr>
        <w:jc w:val="both"/>
        <w:rPr>
          <w:sz w:val="28"/>
          <w:szCs w:val="28"/>
        </w:rPr>
      </w:pPr>
    </w:p>
    <w:p w:rsidR="00977FEC" w:rsidRPr="00D962E4" w:rsidRDefault="00DA38F7" w:rsidP="00420295">
      <w:pPr>
        <w:jc w:val="both"/>
        <w:rPr>
          <w:b/>
          <w:sz w:val="32"/>
          <w:szCs w:val="32"/>
        </w:rPr>
      </w:pPr>
      <w:r w:rsidRPr="00D962E4">
        <w:rPr>
          <w:b/>
          <w:sz w:val="32"/>
          <w:szCs w:val="32"/>
        </w:rPr>
        <w:t xml:space="preserve">Описание Мастер </w:t>
      </w:r>
      <w:r w:rsidR="00420295" w:rsidRPr="00D962E4">
        <w:rPr>
          <w:b/>
          <w:sz w:val="32"/>
          <w:szCs w:val="32"/>
        </w:rPr>
        <w:t>- к</w:t>
      </w:r>
      <w:r w:rsidRPr="00D962E4">
        <w:rPr>
          <w:b/>
          <w:sz w:val="32"/>
          <w:szCs w:val="32"/>
        </w:rPr>
        <w:t>ласса:</w:t>
      </w:r>
    </w:p>
    <w:p w:rsidR="00DA38F7" w:rsidRPr="00DA38F7" w:rsidRDefault="00DA38F7" w:rsidP="00420295">
      <w:pPr>
        <w:jc w:val="both"/>
        <w:rPr>
          <w:sz w:val="32"/>
          <w:szCs w:val="32"/>
        </w:rPr>
      </w:pPr>
      <w:r w:rsidRPr="00DA38F7">
        <w:rPr>
          <w:sz w:val="32"/>
          <w:szCs w:val="32"/>
        </w:rPr>
        <w:t>1</w:t>
      </w:r>
      <w:r w:rsidRPr="00D962E4">
        <w:rPr>
          <w:sz w:val="28"/>
          <w:szCs w:val="28"/>
        </w:rPr>
        <w:t>.Познакомить детей с темой Мастер</w:t>
      </w:r>
      <w:r w:rsidR="00420295" w:rsidRPr="00D962E4">
        <w:rPr>
          <w:sz w:val="28"/>
          <w:szCs w:val="28"/>
        </w:rPr>
        <w:t>-</w:t>
      </w:r>
      <w:r w:rsidRPr="00D962E4">
        <w:rPr>
          <w:sz w:val="28"/>
          <w:szCs w:val="28"/>
        </w:rPr>
        <w:t xml:space="preserve"> класса</w:t>
      </w:r>
      <w:r w:rsidRPr="00DA38F7">
        <w:rPr>
          <w:sz w:val="32"/>
          <w:szCs w:val="32"/>
        </w:rPr>
        <w:t>.</w:t>
      </w:r>
    </w:p>
    <w:p w:rsidR="00ED5B55" w:rsidRDefault="00ED5B55" w:rsidP="00420295">
      <w:pPr>
        <w:shd w:val="clear" w:color="auto" w:fill="FFFFFF"/>
        <w:spacing w:before="72" w:after="144" w:line="288" w:lineRule="atLeast"/>
        <w:jc w:val="both"/>
        <w:rPr>
          <w:rFonts w:ascii="Times New Roman" w:eastAsia="Times New Roman" w:hAnsi="Times New Roman" w:cs="Times New Roman"/>
          <w:b/>
          <w:bCs/>
          <w:color w:val="000000"/>
          <w:sz w:val="28"/>
          <w:szCs w:val="28"/>
          <w:lang w:eastAsia="ru-RU"/>
        </w:rPr>
      </w:pPr>
    </w:p>
    <w:p w:rsidR="00DA38F7" w:rsidRPr="00DA38F7" w:rsidRDefault="00DA38F7" w:rsidP="00420295">
      <w:pPr>
        <w:shd w:val="clear" w:color="auto" w:fill="FFFFFF"/>
        <w:spacing w:before="72" w:after="144" w:line="288" w:lineRule="atLeast"/>
        <w:jc w:val="both"/>
        <w:rPr>
          <w:rFonts w:ascii="Times New Roman" w:eastAsia="Times New Roman" w:hAnsi="Times New Roman" w:cs="Times New Roman"/>
          <w:color w:val="000000"/>
          <w:sz w:val="28"/>
          <w:szCs w:val="28"/>
          <w:lang w:eastAsia="ru-RU"/>
        </w:rPr>
      </w:pPr>
      <w:proofErr w:type="spellStart"/>
      <w:r w:rsidRPr="00DA38F7">
        <w:rPr>
          <w:rFonts w:ascii="Times New Roman" w:eastAsia="Times New Roman" w:hAnsi="Times New Roman" w:cs="Times New Roman"/>
          <w:b/>
          <w:bCs/>
          <w:color w:val="000000"/>
          <w:sz w:val="28"/>
          <w:szCs w:val="28"/>
          <w:lang w:eastAsia="ru-RU"/>
        </w:rPr>
        <w:t>Кусудама</w:t>
      </w:r>
      <w:proofErr w:type="spellEnd"/>
      <w:r w:rsidRPr="00DA38F7">
        <w:rPr>
          <w:rFonts w:ascii="Times New Roman" w:eastAsia="Times New Roman" w:hAnsi="Times New Roman" w:cs="Times New Roman"/>
          <w:color w:val="000000"/>
          <w:sz w:val="28"/>
          <w:szCs w:val="28"/>
          <w:lang w:eastAsia="ru-RU"/>
        </w:rPr>
        <w:t> (яп. </w:t>
      </w:r>
      <w:r w:rsidRPr="00DA38F7">
        <w:rPr>
          <w:rFonts w:ascii="MS Gothic" w:eastAsia="MS Gothic" w:hAnsi="MS Gothic" w:cs="MS Gothic"/>
          <w:color w:val="000000"/>
          <w:sz w:val="28"/>
          <w:szCs w:val="28"/>
          <w:lang w:eastAsia="ru-RU"/>
        </w:rPr>
        <w:t>薬玉</w:t>
      </w:r>
      <w:r w:rsidRPr="00DA38F7">
        <w:rPr>
          <w:rFonts w:ascii="Times New Roman" w:eastAsia="Times New Roman" w:hAnsi="Times New Roman" w:cs="Times New Roman"/>
          <w:color w:val="000000"/>
          <w:sz w:val="28"/>
          <w:szCs w:val="28"/>
          <w:lang w:eastAsia="ru-RU"/>
        </w:rPr>
        <w:t>, букв</w:t>
      </w:r>
      <w:proofErr w:type="gramStart"/>
      <w:r w:rsidRPr="00DA38F7">
        <w:rPr>
          <w:rFonts w:ascii="Times New Roman" w:eastAsia="Times New Roman" w:hAnsi="Times New Roman" w:cs="Times New Roman"/>
          <w:color w:val="000000"/>
          <w:sz w:val="28"/>
          <w:szCs w:val="28"/>
          <w:lang w:eastAsia="ru-RU"/>
        </w:rPr>
        <w:t>.</w:t>
      </w:r>
      <w:proofErr w:type="gramEnd"/>
      <w:r w:rsidRPr="00DA38F7">
        <w:rPr>
          <w:rFonts w:ascii="Times New Roman" w:eastAsia="Times New Roman" w:hAnsi="Times New Roman" w:cs="Times New Roman"/>
          <w:color w:val="000000"/>
          <w:sz w:val="28"/>
          <w:szCs w:val="28"/>
          <w:lang w:eastAsia="ru-RU"/>
        </w:rPr>
        <w:t xml:space="preserve"> «</w:t>
      </w:r>
      <w:r w:rsidR="00D962E4">
        <w:rPr>
          <w:rFonts w:ascii="Times New Roman" w:eastAsia="Times New Roman" w:hAnsi="Times New Roman" w:cs="Times New Roman"/>
          <w:color w:val="000000"/>
          <w:sz w:val="28"/>
          <w:szCs w:val="28"/>
          <w:lang w:eastAsia="ru-RU"/>
        </w:rPr>
        <w:t xml:space="preserve"> </w:t>
      </w:r>
      <w:proofErr w:type="gramStart"/>
      <w:r w:rsidRPr="00DA38F7">
        <w:rPr>
          <w:rFonts w:ascii="Times New Roman" w:eastAsia="Times New Roman" w:hAnsi="Times New Roman" w:cs="Times New Roman"/>
          <w:color w:val="000000"/>
          <w:sz w:val="28"/>
          <w:szCs w:val="28"/>
          <w:lang w:eastAsia="ru-RU"/>
        </w:rPr>
        <w:t>л</w:t>
      </w:r>
      <w:proofErr w:type="gramEnd"/>
      <w:r w:rsidRPr="00DA38F7">
        <w:rPr>
          <w:rFonts w:ascii="Times New Roman" w:eastAsia="Times New Roman" w:hAnsi="Times New Roman" w:cs="Times New Roman"/>
          <w:color w:val="000000"/>
          <w:sz w:val="28"/>
          <w:szCs w:val="28"/>
          <w:lang w:eastAsia="ru-RU"/>
        </w:rPr>
        <w:t>екарственный шар») — бумажная модель, которая обычно (но не всегда) формируется сшиванием вместе концов множества одинаковых пирамидальных модулей (обычно это стилизованные цветы, сложенные из квадратного листа бумаги), так что получается тело шарообразной формы. Как вариант, отдельные компоненты могут быть склеены вместе. Иногда, как украшение, снизу прикрепляется кисточка.</w:t>
      </w:r>
    </w:p>
    <w:p w:rsidR="00DA38F7" w:rsidRPr="00DA38F7" w:rsidRDefault="00DA38F7" w:rsidP="00420295">
      <w:pPr>
        <w:shd w:val="clear" w:color="auto" w:fill="FFFFFF"/>
        <w:spacing w:before="72" w:after="144" w:line="288" w:lineRule="atLeast"/>
        <w:jc w:val="both"/>
        <w:rPr>
          <w:rFonts w:ascii="Times New Roman" w:eastAsia="Times New Roman" w:hAnsi="Times New Roman" w:cs="Times New Roman"/>
          <w:color w:val="000000"/>
          <w:sz w:val="28"/>
          <w:szCs w:val="28"/>
          <w:lang w:eastAsia="ru-RU"/>
        </w:rPr>
      </w:pPr>
      <w:r w:rsidRPr="00DA38F7">
        <w:rPr>
          <w:rFonts w:ascii="Times New Roman" w:eastAsia="Times New Roman" w:hAnsi="Times New Roman" w:cs="Times New Roman"/>
          <w:color w:val="000000"/>
          <w:sz w:val="28"/>
          <w:szCs w:val="28"/>
          <w:lang w:eastAsia="ru-RU"/>
        </w:rPr>
        <w:t>Искусство </w:t>
      </w:r>
      <w:proofErr w:type="spellStart"/>
      <w:r w:rsidRPr="00DA38F7">
        <w:rPr>
          <w:rFonts w:ascii="Times New Roman" w:eastAsia="Times New Roman" w:hAnsi="Times New Roman" w:cs="Times New Roman"/>
          <w:b/>
          <w:bCs/>
          <w:color w:val="000000"/>
          <w:sz w:val="28"/>
          <w:szCs w:val="28"/>
          <w:lang w:eastAsia="ru-RU"/>
        </w:rPr>
        <w:t>кусудамы</w:t>
      </w:r>
      <w:proofErr w:type="spellEnd"/>
      <w:r w:rsidRPr="00DA38F7">
        <w:rPr>
          <w:rFonts w:ascii="Times New Roman" w:eastAsia="Times New Roman" w:hAnsi="Times New Roman" w:cs="Times New Roman"/>
          <w:color w:val="000000"/>
          <w:sz w:val="28"/>
          <w:szCs w:val="28"/>
          <w:lang w:eastAsia="ru-RU"/>
        </w:rPr>
        <w:t> происходит от древней японской традиции, когда кусудамы использовались для фимиама и смеси сухих лепестков; возможно, это были первые настоящие букеты цветов или трав. Само слово представляет комбинацию двух японских слов кусури (лекарство) и тама (шар). В настоящее время кусудамы обычно используют для украшения или в качестве подарков.</w:t>
      </w:r>
    </w:p>
    <w:p w:rsidR="00DA38F7" w:rsidRPr="00DA38F7" w:rsidRDefault="00DA38F7" w:rsidP="00420295">
      <w:pPr>
        <w:shd w:val="clear" w:color="auto" w:fill="FFFFFF"/>
        <w:spacing w:before="72" w:after="144" w:line="288" w:lineRule="atLeast"/>
        <w:jc w:val="both"/>
        <w:rPr>
          <w:rFonts w:ascii="Times New Roman" w:eastAsia="Times New Roman" w:hAnsi="Times New Roman" w:cs="Times New Roman"/>
          <w:color w:val="000000"/>
          <w:sz w:val="28"/>
          <w:szCs w:val="28"/>
          <w:lang w:eastAsia="ru-RU"/>
        </w:rPr>
      </w:pPr>
      <w:proofErr w:type="spellStart"/>
      <w:r w:rsidRPr="00DA38F7">
        <w:rPr>
          <w:rFonts w:ascii="Times New Roman" w:eastAsia="Times New Roman" w:hAnsi="Times New Roman" w:cs="Times New Roman"/>
          <w:b/>
          <w:bCs/>
          <w:color w:val="000000"/>
          <w:sz w:val="28"/>
          <w:szCs w:val="28"/>
          <w:lang w:eastAsia="ru-RU"/>
        </w:rPr>
        <w:t>Кусудама</w:t>
      </w:r>
      <w:proofErr w:type="spellEnd"/>
      <w:r w:rsidRPr="00DA38F7">
        <w:rPr>
          <w:rFonts w:ascii="Times New Roman" w:eastAsia="Times New Roman" w:hAnsi="Times New Roman" w:cs="Times New Roman"/>
          <w:color w:val="000000"/>
          <w:sz w:val="28"/>
          <w:szCs w:val="28"/>
          <w:lang w:eastAsia="ru-RU"/>
        </w:rPr>
        <w:t> является важной частью </w:t>
      </w:r>
      <w:hyperlink r:id="rId6" w:history="1">
        <w:r w:rsidRPr="00DA38F7">
          <w:rPr>
            <w:rFonts w:ascii="Times New Roman" w:eastAsia="Times New Roman" w:hAnsi="Times New Roman" w:cs="Times New Roman"/>
            <w:b/>
            <w:bCs/>
            <w:color w:val="6F4A00"/>
            <w:sz w:val="28"/>
            <w:szCs w:val="28"/>
            <w:lang w:eastAsia="ru-RU"/>
          </w:rPr>
          <w:t>оригами</w:t>
        </w:r>
      </w:hyperlink>
      <w:r w:rsidRPr="00DA38F7">
        <w:rPr>
          <w:rFonts w:ascii="Times New Roman" w:eastAsia="Times New Roman" w:hAnsi="Times New Roman" w:cs="Times New Roman"/>
          <w:color w:val="000000"/>
          <w:sz w:val="28"/>
          <w:szCs w:val="28"/>
          <w:lang w:eastAsia="ru-RU"/>
        </w:rPr>
        <w:t>, в частности как предшественница </w:t>
      </w:r>
      <w:hyperlink r:id="rId7" w:history="1">
        <w:r w:rsidRPr="00DA38F7">
          <w:rPr>
            <w:rFonts w:ascii="Times New Roman" w:eastAsia="Times New Roman" w:hAnsi="Times New Roman" w:cs="Times New Roman"/>
            <w:b/>
            <w:bCs/>
            <w:color w:val="6F4A00"/>
            <w:sz w:val="28"/>
            <w:szCs w:val="28"/>
            <w:lang w:eastAsia="ru-RU"/>
          </w:rPr>
          <w:t>модульного оригами</w:t>
        </w:r>
      </w:hyperlink>
      <w:r w:rsidRPr="00DA38F7">
        <w:rPr>
          <w:rFonts w:ascii="Times New Roman" w:eastAsia="Times New Roman" w:hAnsi="Times New Roman" w:cs="Times New Roman"/>
          <w:color w:val="000000"/>
          <w:sz w:val="28"/>
          <w:szCs w:val="28"/>
          <w:lang w:eastAsia="ru-RU"/>
        </w:rPr>
        <w:t>. Её часто путают с модульным оригами, что неверно, так как элементы, составляющие кусудаму, сшиты или склеены, а не вложены друг в друга, как предполагает модульное оригами.</w:t>
      </w:r>
    </w:p>
    <w:p w:rsidR="00DA38F7" w:rsidRPr="006C1DC1" w:rsidRDefault="00DA38F7" w:rsidP="00420295">
      <w:pPr>
        <w:shd w:val="clear" w:color="auto" w:fill="FFFFFF"/>
        <w:spacing w:before="72" w:after="144" w:line="288" w:lineRule="atLeast"/>
        <w:jc w:val="both"/>
        <w:rPr>
          <w:rFonts w:ascii="Times New Roman" w:eastAsia="Times New Roman" w:hAnsi="Times New Roman" w:cs="Times New Roman"/>
          <w:color w:val="000000"/>
          <w:sz w:val="28"/>
          <w:szCs w:val="28"/>
          <w:lang w:eastAsia="ru-RU"/>
        </w:rPr>
      </w:pPr>
      <w:r w:rsidRPr="00DA38F7">
        <w:rPr>
          <w:rFonts w:ascii="Times New Roman" w:eastAsia="Times New Roman" w:hAnsi="Times New Roman" w:cs="Times New Roman"/>
          <w:color w:val="000000"/>
          <w:sz w:val="28"/>
          <w:szCs w:val="28"/>
          <w:lang w:eastAsia="ru-RU"/>
        </w:rPr>
        <w:t>Однако</w:t>
      </w:r>
      <w:proofErr w:type="gramStart"/>
      <w:r w:rsidRPr="00DA38F7">
        <w:rPr>
          <w:rFonts w:ascii="Times New Roman" w:eastAsia="Times New Roman" w:hAnsi="Times New Roman" w:cs="Times New Roman"/>
          <w:color w:val="000000"/>
          <w:sz w:val="28"/>
          <w:szCs w:val="28"/>
          <w:lang w:eastAsia="ru-RU"/>
        </w:rPr>
        <w:t>,</w:t>
      </w:r>
      <w:proofErr w:type="gramEnd"/>
      <w:r w:rsidRPr="00DA38F7">
        <w:rPr>
          <w:rFonts w:ascii="Times New Roman" w:eastAsia="Times New Roman" w:hAnsi="Times New Roman" w:cs="Times New Roman"/>
          <w:color w:val="000000"/>
          <w:sz w:val="28"/>
          <w:szCs w:val="28"/>
          <w:lang w:eastAsia="ru-RU"/>
        </w:rPr>
        <w:t> </w:t>
      </w:r>
      <w:proofErr w:type="spellStart"/>
      <w:r w:rsidRPr="00DA38F7">
        <w:rPr>
          <w:rFonts w:ascii="Times New Roman" w:eastAsia="Times New Roman" w:hAnsi="Times New Roman" w:cs="Times New Roman"/>
          <w:b/>
          <w:bCs/>
          <w:color w:val="000000"/>
          <w:sz w:val="28"/>
          <w:szCs w:val="28"/>
          <w:lang w:eastAsia="ru-RU"/>
        </w:rPr>
        <w:t>кусудаму</w:t>
      </w:r>
      <w:proofErr w:type="spellEnd"/>
      <w:r w:rsidRPr="00DA38F7">
        <w:rPr>
          <w:rFonts w:ascii="Times New Roman" w:eastAsia="Times New Roman" w:hAnsi="Times New Roman" w:cs="Times New Roman"/>
          <w:color w:val="000000"/>
          <w:sz w:val="28"/>
          <w:szCs w:val="28"/>
          <w:lang w:eastAsia="ru-RU"/>
        </w:rPr>
        <w:t> всё же рассматривают как разновидность оригами, хотя борцы за чистоту оригами смотрят косо на характерную для кусудамы технику сшивания или склеивания. В то же время, другие признают, что в раннем традиционном японском оригами часто использовалось разрезание бумаги (см тысяча бумажных журавликов) и склеивание и отдают должное кусудаме, как важному объекту складывания среди других моделей оригами.</w:t>
      </w:r>
    </w:p>
    <w:p w:rsidR="00D962E4" w:rsidRDefault="00D962E4" w:rsidP="00420295">
      <w:pPr>
        <w:jc w:val="both"/>
        <w:rPr>
          <w:sz w:val="32"/>
          <w:szCs w:val="32"/>
        </w:rPr>
      </w:pPr>
    </w:p>
    <w:p w:rsidR="00DA38F7" w:rsidRPr="00D962E4" w:rsidRDefault="00DA38F7" w:rsidP="00420295">
      <w:pPr>
        <w:jc w:val="both"/>
        <w:rPr>
          <w:rFonts w:ascii="Times New Roman" w:hAnsi="Times New Roman" w:cs="Times New Roman"/>
          <w:sz w:val="28"/>
          <w:szCs w:val="28"/>
        </w:rPr>
      </w:pPr>
      <w:r w:rsidRPr="00D962E4">
        <w:rPr>
          <w:sz w:val="28"/>
          <w:szCs w:val="28"/>
        </w:rPr>
        <w:t>2.</w:t>
      </w:r>
      <w:r w:rsidR="006C1DC1" w:rsidRPr="00D962E4">
        <w:rPr>
          <w:rFonts w:ascii="Times New Roman" w:hAnsi="Times New Roman" w:cs="Times New Roman"/>
          <w:sz w:val="28"/>
          <w:szCs w:val="28"/>
        </w:rPr>
        <w:t>Пошаговый ход работы.</w:t>
      </w:r>
    </w:p>
    <w:p w:rsidR="008D62E3" w:rsidRPr="007710E3" w:rsidRDefault="008D62E3" w:rsidP="00420295">
      <w:pPr>
        <w:jc w:val="both"/>
        <w:rPr>
          <w:rFonts w:ascii="Times New Roman" w:hAnsi="Times New Roman" w:cs="Times New Roman"/>
          <w:bCs/>
          <w:color w:val="000000"/>
          <w:sz w:val="28"/>
          <w:szCs w:val="28"/>
        </w:rPr>
      </w:pPr>
      <w:r w:rsidRPr="007710E3">
        <w:rPr>
          <w:rFonts w:ascii="Times New Roman" w:hAnsi="Times New Roman" w:cs="Times New Roman"/>
          <w:bCs/>
          <w:color w:val="000000"/>
          <w:sz w:val="28"/>
          <w:szCs w:val="28"/>
        </w:rPr>
        <w:t xml:space="preserve">Берем первый квадратик из бумаги и поочередно складываем его по горизонтали, диагонали и </w:t>
      </w:r>
      <w:proofErr w:type="gramStart"/>
      <w:r w:rsidRPr="007710E3">
        <w:rPr>
          <w:rFonts w:ascii="Times New Roman" w:hAnsi="Times New Roman" w:cs="Times New Roman"/>
          <w:bCs/>
          <w:color w:val="000000"/>
          <w:sz w:val="28"/>
          <w:szCs w:val="28"/>
        </w:rPr>
        <w:t>вертикали</w:t>
      </w:r>
      <w:proofErr w:type="gramEnd"/>
      <w:r w:rsidRPr="007710E3">
        <w:rPr>
          <w:rFonts w:ascii="Times New Roman" w:hAnsi="Times New Roman" w:cs="Times New Roman"/>
          <w:bCs/>
          <w:color w:val="000000"/>
          <w:sz w:val="28"/>
          <w:szCs w:val="28"/>
        </w:rPr>
        <w:t xml:space="preserve"> во всех направлениях хорошенько приглаживая места сгибов; </w:t>
      </w:r>
    </w:p>
    <w:p w:rsidR="008D62E3" w:rsidRPr="007710E3" w:rsidRDefault="008D62E3" w:rsidP="00420295">
      <w:pPr>
        <w:jc w:val="both"/>
        <w:rPr>
          <w:rFonts w:ascii="Times New Roman" w:hAnsi="Times New Roman" w:cs="Times New Roman"/>
          <w:bCs/>
          <w:color w:val="000000"/>
          <w:sz w:val="28"/>
          <w:szCs w:val="28"/>
        </w:rPr>
      </w:pPr>
      <w:r w:rsidRPr="007710E3">
        <w:rPr>
          <w:rFonts w:ascii="Times New Roman" w:hAnsi="Times New Roman" w:cs="Times New Roman"/>
          <w:bCs/>
          <w:color w:val="000000"/>
          <w:sz w:val="28"/>
          <w:szCs w:val="28"/>
        </w:rPr>
        <w:t>Возвращаем его в исходное положение. Получившиеся линии сгиба помогут нам в дальнейшей работе и подскажут, какие именно шаги нужно совершить;</w:t>
      </w:r>
    </w:p>
    <w:p w:rsidR="008D62E3" w:rsidRPr="007710E3" w:rsidRDefault="008D62E3" w:rsidP="00420295">
      <w:pPr>
        <w:jc w:val="both"/>
        <w:rPr>
          <w:rFonts w:ascii="Times New Roman" w:hAnsi="Times New Roman" w:cs="Times New Roman"/>
          <w:bCs/>
          <w:color w:val="000000"/>
          <w:sz w:val="28"/>
          <w:szCs w:val="28"/>
        </w:rPr>
      </w:pPr>
      <w:r w:rsidRPr="007710E3">
        <w:rPr>
          <w:rFonts w:ascii="Times New Roman" w:hAnsi="Times New Roman" w:cs="Times New Roman"/>
          <w:bCs/>
          <w:color w:val="000000"/>
          <w:sz w:val="28"/>
          <w:szCs w:val="28"/>
        </w:rPr>
        <w:t xml:space="preserve"> После того как все линии сгибов готовы, нужно собрать вместе смежные стороны квадрата. В результате этой манипуляции стороны должны сойтись в центре;</w:t>
      </w:r>
    </w:p>
    <w:p w:rsidR="008D62E3" w:rsidRPr="007710E3" w:rsidRDefault="008D62E3" w:rsidP="00420295">
      <w:pPr>
        <w:jc w:val="both"/>
        <w:rPr>
          <w:rFonts w:ascii="Times New Roman" w:hAnsi="Times New Roman" w:cs="Times New Roman"/>
          <w:bCs/>
          <w:color w:val="000000"/>
          <w:sz w:val="28"/>
          <w:szCs w:val="28"/>
        </w:rPr>
      </w:pPr>
      <w:r w:rsidRPr="007710E3">
        <w:rPr>
          <w:rFonts w:ascii="Times New Roman" w:hAnsi="Times New Roman" w:cs="Times New Roman"/>
          <w:bCs/>
          <w:color w:val="000000"/>
          <w:sz w:val="28"/>
          <w:szCs w:val="28"/>
        </w:rPr>
        <w:t xml:space="preserve"> «Раскрываем» уголки-лучи до формы квадратов, т.е. расплющиваем уголки по основанию квадрата; Отгибаем вверх подвижные уголки получившегося квадрата и хорошенько «заутюживаем» центральные линии и боковые стороны элемента;</w:t>
      </w:r>
    </w:p>
    <w:p w:rsidR="008D62E3" w:rsidRPr="007710E3" w:rsidRDefault="008D62E3" w:rsidP="00420295">
      <w:pPr>
        <w:jc w:val="both"/>
        <w:rPr>
          <w:rFonts w:ascii="Times New Roman" w:hAnsi="Times New Roman" w:cs="Times New Roman"/>
          <w:bCs/>
          <w:color w:val="000000"/>
          <w:sz w:val="28"/>
          <w:szCs w:val="28"/>
        </w:rPr>
      </w:pPr>
      <w:r w:rsidRPr="007710E3">
        <w:rPr>
          <w:rFonts w:ascii="Times New Roman" w:hAnsi="Times New Roman" w:cs="Times New Roman"/>
          <w:bCs/>
          <w:color w:val="000000"/>
          <w:sz w:val="28"/>
          <w:szCs w:val="28"/>
        </w:rPr>
        <w:t xml:space="preserve"> Переворачиваем модуль вверх «дном» – в основании фигуры должен быть квадрат. Его углы нужно загнуть как можно сильнее вниз для того, чтобы модуль можно было впоследствии склеивать с остальными частями поделки.</w:t>
      </w:r>
    </w:p>
    <w:p w:rsidR="00977FEC" w:rsidRPr="007710E3" w:rsidRDefault="008D62E3" w:rsidP="00420295">
      <w:pPr>
        <w:jc w:val="both"/>
        <w:rPr>
          <w:rFonts w:ascii="Times New Roman" w:hAnsi="Times New Roman" w:cs="Times New Roman"/>
          <w:bCs/>
          <w:color w:val="000000"/>
          <w:sz w:val="28"/>
          <w:szCs w:val="28"/>
        </w:rPr>
      </w:pPr>
      <w:r w:rsidRPr="007710E3">
        <w:rPr>
          <w:rFonts w:ascii="Times New Roman" w:hAnsi="Times New Roman" w:cs="Times New Roman"/>
          <w:bCs/>
          <w:color w:val="000000"/>
          <w:sz w:val="28"/>
          <w:szCs w:val="28"/>
        </w:rPr>
        <w:t xml:space="preserve"> Далее, по данной схеме выполняем изготовление остальных пяти частей кусудамы. Важно чтобы все сгибы были выполнены максимально аккуратно и ровно, иначе фигура выйдет кособокой. Когда все элементы готовы, можно приступать к сборке. Для того чтобы прочно соединить шесть частей модели между собой вам понадобится клей. Скрепляются модули отогнутыми уголками</w:t>
      </w:r>
      <w:r w:rsidR="006C1DC1" w:rsidRPr="007710E3">
        <w:rPr>
          <w:rFonts w:ascii="Times New Roman" w:hAnsi="Times New Roman" w:cs="Times New Roman"/>
          <w:bCs/>
          <w:color w:val="000000"/>
          <w:sz w:val="28"/>
          <w:szCs w:val="28"/>
        </w:rPr>
        <w:t xml:space="preserve"> внутрь.</w:t>
      </w:r>
      <w:r w:rsidRPr="007710E3">
        <w:rPr>
          <w:rFonts w:ascii="Times New Roman" w:hAnsi="Times New Roman" w:cs="Times New Roman"/>
          <w:bCs/>
          <w:color w:val="000000"/>
          <w:sz w:val="28"/>
          <w:szCs w:val="28"/>
        </w:rPr>
        <w:t xml:space="preserve"> </w:t>
      </w:r>
    </w:p>
    <w:p w:rsidR="008D62E3" w:rsidRPr="007710E3" w:rsidRDefault="008D62E3" w:rsidP="00420295">
      <w:pPr>
        <w:jc w:val="both"/>
        <w:rPr>
          <w:rFonts w:ascii="Times New Roman" w:hAnsi="Times New Roman" w:cs="Times New Roman"/>
          <w:bCs/>
          <w:color w:val="000000"/>
          <w:sz w:val="28"/>
          <w:szCs w:val="28"/>
        </w:rPr>
      </w:pPr>
      <w:r w:rsidRPr="007710E3">
        <w:rPr>
          <w:rFonts w:ascii="Times New Roman" w:hAnsi="Times New Roman" w:cs="Times New Roman"/>
          <w:bCs/>
          <w:color w:val="000000"/>
          <w:sz w:val="28"/>
          <w:szCs w:val="28"/>
        </w:rPr>
        <w:t>Научившись выполнять самые простые модели, можно попробовать сложить кусудама для начинающих в форме цветов. Схемы можно найти в сети Интернет, а можно импровизировать и создав</w:t>
      </w:r>
      <w:r w:rsidR="006C1DC1" w:rsidRPr="007710E3">
        <w:rPr>
          <w:rFonts w:ascii="Times New Roman" w:hAnsi="Times New Roman" w:cs="Times New Roman"/>
          <w:bCs/>
          <w:color w:val="000000"/>
          <w:sz w:val="28"/>
          <w:szCs w:val="28"/>
        </w:rPr>
        <w:t>ать собственные схемы фигурок!</w:t>
      </w:r>
    </w:p>
    <w:p w:rsidR="008D62E3" w:rsidRPr="007710E3" w:rsidRDefault="008D62E3" w:rsidP="00420295">
      <w:pPr>
        <w:jc w:val="both"/>
        <w:rPr>
          <w:rFonts w:ascii="Times New Roman" w:hAnsi="Times New Roman" w:cs="Times New Roman"/>
          <w:noProof/>
          <w:sz w:val="28"/>
          <w:szCs w:val="28"/>
          <w:lang w:eastAsia="ru-RU"/>
        </w:rPr>
      </w:pPr>
    </w:p>
    <w:p w:rsidR="008D62E3" w:rsidRPr="007710E3" w:rsidRDefault="002525C9" w:rsidP="00420295">
      <w:pPr>
        <w:jc w:val="both"/>
        <w:rPr>
          <w:rFonts w:ascii="Times New Roman" w:hAnsi="Times New Roman" w:cs="Times New Roman"/>
          <w:noProof/>
          <w:sz w:val="28"/>
          <w:szCs w:val="28"/>
          <w:lang w:eastAsia="ru-RU"/>
        </w:rPr>
      </w:pPr>
      <w:r w:rsidRPr="007710E3">
        <w:rPr>
          <w:rFonts w:ascii="Times New Roman" w:hAnsi="Times New Roman" w:cs="Times New Roman"/>
          <w:noProof/>
          <w:sz w:val="28"/>
          <w:szCs w:val="28"/>
          <w:lang w:eastAsia="ru-RU"/>
        </w:rPr>
        <w:lastRenderedPageBreak/>
        <w:drawing>
          <wp:inline distT="0" distB="0" distL="0" distR="0">
            <wp:extent cx="2762250" cy="2514600"/>
            <wp:effectExtent l="19050" t="0" r="0" b="0"/>
            <wp:docPr id="3" name="Рисунок 3" descr="C:\Users\User\Desktop\DSCN1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SCN1277.JPG"/>
                    <pic:cNvPicPr>
                      <a:picLocks noChangeAspect="1" noChangeArrowheads="1"/>
                    </pic:cNvPicPr>
                  </pic:nvPicPr>
                  <pic:blipFill>
                    <a:blip r:embed="rId8" cstate="print">
                      <a:lum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296" t="5179"/>
                    <a:stretch>
                      <a:fillRect/>
                    </a:stretch>
                  </pic:blipFill>
                  <pic:spPr bwMode="auto">
                    <a:xfrm>
                      <a:off x="0" y="0"/>
                      <a:ext cx="2762250" cy="2514600"/>
                    </a:xfrm>
                    <a:prstGeom prst="rect">
                      <a:avLst/>
                    </a:prstGeom>
                    <a:noFill/>
                    <a:ln>
                      <a:noFill/>
                    </a:ln>
                  </pic:spPr>
                </pic:pic>
              </a:graphicData>
            </a:graphic>
          </wp:inline>
        </w:drawing>
      </w:r>
      <w:r w:rsidR="008D62E3" w:rsidRPr="007710E3">
        <w:rPr>
          <w:rFonts w:ascii="Times New Roman" w:hAnsi="Times New Roman" w:cs="Times New Roman"/>
          <w:noProof/>
          <w:sz w:val="28"/>
          <w:szCs w:val="28"/>
          <w:lang w:eastAsia="ru-RU"/>
        </w:rPr>
        <w:drawing>
          <wp:inline distT="0" distB="0" distL="0" distR="0">
            <wp:extent cx="3025224" cy="2514600"/>
            <wp:effectExtent l="19050" t="0" r="3726" b="0"/>
            <wp:docPr id="2" name="Рисунок 2" descr="C:\Users\User\Desktop\DSCN1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N1254.JPG"/>
                    <pic:cNvPicPr>
                      <a:picLocks noChangeAspect="1" noChangeArrowheads="1"/>
                    </pic:cNvPicPr>
                  </pic:nvPicPr>
                  <pic:blipFill>
                    <a:blip r:embed="rId9" cstate="print">
                      <a:lum contras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2366" cy="2520537"/>
                    </a:xfrm>
                    <a:prstGeom prst="rect">
                      <a:avLst/>
                    </a:prstGeom>
                    <a:noFill/>
                    <a:ln>
                      <a:noFill/>
                    </a:ln>
                  </pic:spPr>
                </pic:pic>
              </a:graphicData>
            </a:graphic>
          </wp:inline>
        </w:drawing>
      </w:r>
    </w:p>
    <w:p w:rsidR="002525C9" w:rsidRDefault="008D62E3" w:rsidP="00420295">
      <w:pPr>
        <w:jc w:val="both"/>
        <w:rPr>
          <w:rFonts w:ascii="Arial" w:hAnsi="Arial" w:cs="Arial"/>
          <w:bCs/>
          <w:color w:val="000000"/>
          <w:sz w:val="28"/>
          <w:szCs w:val="28"/>
        </w:rPr>
      </w:pPr>
      <w:r>
        <w:rPr>
          <w:noProof/>
          <w:lang w:eastAsia="ru-RU"/>
        </w:rPr>
        <w:drawing>
          <wp:inline distT="0" distB="0" distL="0" distR="0">
            <wp:extent cx="5465135" cy="5869172"/>
            <wp:effectExtent l="19050" t="0" r="2215" b="0"/>
            <wp:docPr id="1" name="Рисунок 1" descr="http://mjusli.ru/wp-content/uploads/2014/11/kusudama-sxema-340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jusli.ru/wp-content/uploads/2014/11/kusudama-sxema-340x291.jpg"/>
                    <pic:cNvPicPr>
                      <a:picLocks noChangeAspect="1" noChangeArrowheads="1"/>
                    </pic:cNvPicPr>
                  </pic:nvPicPr>
                  <pic:blipFill>
                    <a:blip r:embed="rId10">
                      <a:lum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0" cy="5871551"/>
                    </a:xfrm>
                    <a:prstGeom prst="rect">
                      <a:avLst/>
                    </a:prstGeom>
                    <a:noFill/>
                    <a:ln>
                      <a:noFill/>
                    </a:ln>
                  </pic:spPr>
                </pic:pic>
              </a:graphicData>
            </a:graphic>
          </wp:inline>
        </w:drawing>
      </w:r>
    </w:p>
    <w:p w:rsidR="008D62E3" w:rsidRDefault="008D62E3" w:rsidP="00420295">
      <w:pPr>
        <w:jc w:val="both"/>
        <w:rPr>
          <w:rFonts w:ascii="Arial" w:hAnsi="Arial" w:cs="Arial"/>
          <w:bCs/>
          <w:color w:val="000000"/>
          <w:sz w:val="28"/>
          <w:szCs w:val="28"/>
        </w:rPr>
      </w:pPr>
    </w:p>
    <w:p w:rsidR="002525C9" w:rsidRPr="008D62E3" w:rsidRDefault="002525C9" w:rsidP="00420295">
      <w:pPr>
        <w:jc w:val="both"/>
        <w:rPr>
          <w:rFonts w:ascii="Arial" w:hAnsi="Arial" w:cs="Arial"/>
          <w:bCs/>
          <w:color w:val="000000"/>
          <w:sz w:val="28"/>
          <w:szCs w:val="28"/>
        </w:rPr>
      </w:pPr>
      <w:r>
        <w:rPr>
          <w:rFonts w:ascii="Arial" w:hAnsi="Arial" w:cs="Arial"/>
          <w:bCs/>
          <w:noProof/>
          <w:color w:val="000000"/>
          <w:sz w:val="28"/>
          <w:szCs w:val="28"/>
          <w:lang w:eastAsia="ru-RU"/>
        </w:rPr>
        <w:lastRenderedPageBreak/>
        <w:drawing>
          <wp:inline distT="0" distB="0" distL="0" distR="0">
            <wp:extent cx="5535019" cy="7381875"/>
            <wp:effectExtent l="0" t="0" r="8890" b="0"/>
            <wp:docPr id="5" name="Рисунок 5" descr="C:\Users\User\Desktop\DSCN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SCN128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5019" cy="7381875"/>
                    </a:xfrm>
                    <a:prstGeom prst="rect">
                      <a:avLst/>
                    </a:prstGeom>
                    <a:noFill/>
                    <a:ln>
                      <a:noFill/>
                    </a:ln>
                  </pic:spPr>
                </pic:pic>
              </a:graphicData>
            </a:graphic>
          </wp:inline>
        </w:drawing>
      </w:r>
    </w:p>
    <w:sectPr w:rsidR="002525C9" w:rsidRPr="008D62E3" w:rsidSect="00783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FF8"/>
    <w:multiLevelType w:val="multilevel"/>
    <w:tmpl w:val="AB48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62EF"/>
    <w:rsid w:val="002525C9"/>
    <w:rsid w:val="00420295"/>
    <w:rsid w:val="004D5FC3"/>
    <w:rsid w:val="00623FD3"/>
    <w:rsid w:val="006C1DC1"/>
    <w:rsid w:val="00704ABA"/>
    <w:rsid w:val="007710E3"/>
    <w:rsid w:val="007836CA"/>
    <w:rsid w:val="0078659A"/>
    <w:rsid w:val="008079A7"/>
    <w:rsid w:val="008D62E3"/>
    <w:rsid w:val="00977FEC"/>
    <w:rsid w:val="00B14017"/>
    <w:rsid w:val="00B662EF"/>
    <w:rsid w:val="00C77F4C"/>
    <w:rsid w:val="00CD5022"/>
    <w:rsid w:val="00D94612"/>
    <w:rsid w:val="00D962E4"/>
    <w:rsid w:val="00DA38F7"/>
    <w:rsid w:val="00DC5C77"/>
    <w:rsid w:val="00ED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A7"/>
    <w:rPr>
      <w:i/>
      <w:iCs/>
      <w:sz w:val="20"/>
      <w:szCs w:val="20"/>
    </w:rPr>
  </w:style>
  <w:style w:type="paragraph" w:styleId="1">
    <w:name w:val="heading 1"/>
    <w:basedOn w:val="a"/>
    <w:next w:val="a"/>
    <w:link w:val="10"/>
    <w:uiPriority w:val="9"/>
    <w:qFormat/>
    <w:rsid w:val="008079A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079A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079A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079A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079A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079A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079A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079A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079A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7FEC"/>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62E3"/>
    <w:rPr>
      <w:color w:val="0000FF"/>
      <w:u w:val="single"/>
    </w:rPr>
  </w:style>
  <w:style w:type="paragraph" w:styleId="a5">
    <w:name w:val="Balloon Text"/>
    <w:basedOn w:val="a"/>
    <w:link w:val="a6"/>
    <w:uiPriority w:val="99"/>
    <w:semiHidden/>
    <w:unhideWhenUsed/>
    <w:rsid w:val="008D62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62E3"/>
    <w:rPr>
      <w:rFonts w:ascii="Tahoma" w:hAnsi="Tahoma" w:cs="Tahoma"/>
      <w:sz w:val="16"/>
      <w:szCs w:val="16"/>
    </w:rPr>
  </w:style>
  <w:style w:type="character" w:customStyle="1" w:styleId="10">
    <w:name w:val="Заголовок 1 Знак"/>
    <w:basedOn w:val="a0"/>
    <w:link w:val="1"/>
    <w:uiPriority w:val="9"/>
    <w:rsid w:val="008079A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079A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079A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079A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079A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079A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079A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079A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079A7"/>
    <w:rPr>
      <w:rFonts w:asciiTheme="majorHAnsi" w:eastAsiaTheme="majorEastAsia" w:hAnsiTheme="majorHAnsi" w:cstheme="majorBidi"/>
      <w:i/>
      <w:iCs/>
      <w:color w:val="C0504D" w:themeColor="accent2"/>
      <w:sz w:val="20"/>
      <w:szCs w:val="20"/>
    </w:rPr>
  </w:style>
  <w:style w:type="paragraph" w:styleId="a7">
    <w:name w:val="caption"/>
    <w:basedOn w:val="a"/>
    <w:next w:val="a"/>
    <w:uiPriority w:val="35"/>
    <w:semiHidden/>
    <w:unhideWhenUsed/>
    <w:qFormat/>
    <w:rsid w:val="008079A7"/>
    <w:rPr>
      <w:b/>
      <w:bCs/>
      <w:color w:val="943634" w:themeColor="accent2" w:themeShade="BF"/>
      <w:sz w:val="18"/>
      <w:szCs w:val="18"/>
    </w:rPr>
  </w:style>
  <w:style w:type="paragraph" w:styleId="a8">
    <w:name w:val="Title"/>
    <w:basedOn w:val="a"/>
    <w:next w:val="a"/>
    <w:link w:val="a9"/>
    <w:uiPriority w:val="10"/>
    <w:qFormat/>
    <w:rsid w:val="008079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9">
    <w:name w:val="Название Знак"/>
    <w:basedOn w:val="a0"/>
    <w:link w:val="a8"/>
    <w:uiPriority w:val="10"/>
    <w:rsid w:val="008079A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a">
    <w:name w:val="Subtitle"/>
    <w:basedOn w:val="a"/>
    <w:next w:val="a"/>
    <w:link w:val="ab"/>
    <w:uiPriority w:val="11"/>
    <w:qFormat/>
    <w:rsid w:val="008079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b">
    <w:name w:val="Подзаголовок Знак"/>
    <w:basedOn w:val="a0"/>
    <w:link w:val="aa"/>
    <w:uiPriority w:val="11"/>
    <w:rsid w:val="008079A7"/>
    <w:rPr>
      <w:rFonts w:asciiTheme="majorHAnsi" w:eastAsiaTheme="majorEastAsia" w:hAnsiTheme="majorHAnsi" w:cstheme="majorBidi"/>
      <w:i/>
      <w:iCs/>
      <w:color w:val="622423" w:themeColor="accent2" w:themeShade="7F"/>
      <w:sz w:val="24"/>
      <w:szCs w:val="24"/>
    </w:rPr>
  </w:style>
  <w:style w:type="character" w:styleId="ac">
    <w:name w:val="Strong"/>
    <w:uiPriority w:val="22"/>
    <w:qFormat/>
    <w:rsid w:val="008079A7"/>
    <w:rPr>
      <w:b/>
      <w:bCs/>
      <w:spacing w:val="0"/>
    </w:rPr>
  </w:style>
  <w:style w:type="character" w:styleId="ad">
    <w:name w:val="Emphasis"/>
    <w:uiPriority w:val="20"/>
    <w:qFormat/>
    <w:rsid w:val="008079A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e">
    <w:name w:val="No Spacing"/>
    <w:basedOn w:val="a"/>
    <w:uiPriority w:val="1"/>
    <w:qFormat/>
    <w:rsid w:val="008079A7"/>
    <w:pPr>
      <w:spacing w:after="0" w:line="240" w:lineRule="auto"/>
    </w:pPr>
  </w:style>
  <w:style w:type="paragraph" w:styleId="af">
    <w:name w:val="List Paragraph"/>
    <w:basedOn w:val="a"/>
    <w:uiPriority w:val="34"/>
    <w:qFormat/>
    <w:rsid w:val="008079A7"/>
    <w:pPr>
      <w:ind w:left="720"/>
      <w:contextualSpacing/>
    </w:pPr>
  </w:style>
  <w:style w:type="paragraph" w:styleId="21">
    <w:name w:val="Quote"/>
    <w:basedOn w:val="a"/>
    <w:next w:val="a"/>
    <w:link w:val="22"/>
    <w:uiPriority w:val="29"/>
    <w:qFormat/>
    <w:rsid w:val="008079A7"/>
    <w:rPr>
      <w:i w:val="0"/>
      <w:iCs w:val="0"/>
      <w:color w:val="943634" w:themeColor="accent2" w:themeShade="BF"/>
    </w:rPr>
  </w:style>
  <w:style w:type="character" w:customStyle="1" w:styleId="22">
    <w:name w:val="Цитата 2 Знак"/>
    <w:basedOn w:val="a0"/>
    <w:link w:val="21"/>
    <w:uiPriority w:val="29"/>
    <w:rsid w:val="008079A7"/>
    <w:rPr>
      <w:color w:val="943634" w:themeColor="accent2" w:themeShade="BF"/>
      <w:sz w:val="20"/>
      <w:szCs w:val="20"/>
    </w:rPr>
  </w:style>
  <w:style w:type="paragraph" w:styleId="af0">
    <w:name w:val="Intense Quote"/>
    <w:basedOn w:val="a"/>
    <w:next w:val="a"/>
    <w:link w:val="af1"/>
    <w:uiPriority w:val="30"/>
    <w:qFormat/>
    <w:rsid w:val="008079A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1">
    <w:name w:val="Выделенная цитата Знак"/>
    <w:basedOn w:val="a0"/>
    <w:link w:val="af0"/>
    <w:uiPriority w:val="30"/>
    <w:rsid w:val="008079A7"/>
    <w:rPr>
      <w:rFonts w:asciiTheme="majorHAnsi" w:eastAsiaTheme="majorEastAsia" w:hAnsiTheme="majorHAnsi" w:cstheme="majorBidi"/>
      <w:b/>
      <w:bCs/>
      <w:i/>
      <w:iCs/>
      <w:color w:val="C0504D" w:themeColor="accent2"/>
      <w:sz w:val="20"/>
      <w:szCs w:val="20"/>
    </w:rPr>
  </w:style>
  <w:style w:type="character" w:styleId="af2">
    <w:name w:val="Subtle Emphasis"/>
    <w:uiPriority w:val="19"/>
    <w:qFormat/>
    <w:rsid w:val="008079A7"/>
    <w:rPr>
      <w:rFonts w:asciiTheme="majorHAnsi" w:eastAsiaTheme="majorEastAsia" w:hAnsiTheme="majorHAnsi" w:cstheme="majorBidi"/>
      <w:i/>
      <w:iCs/>
      <w:color w:val="C0504D" w:themeColor="accent2"/>
    </w:rPr>
  </w:style>
  <w:style w:type="character" w:styleId="af3">
    <w:name w:val="Intense Emphasis"/>
    <w:uiPriority w:val="21"/>
    <w:qFormat/>
    <w:rsid w:val="008079A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4">
    <w:name w:val="Subtle Reference"/>
    <w:uiPriority w:val="31"/>
    <w:qFormat/>
    <w:rsid w:val="008079A7"/>
    <w:rPr>
      <w:i/>
      <w:iCs/>
      <w:smallCaps/>
      <w:color w:val="C0504D" w:themeColor="accent2"/>
      <w:u w:color="C0504D" w:themeColor="accent2"/>
    </w:rPr>
  </w:style>
  <w:style w:type="character" w:styleId="af5">
    <w:name w:val="Intense Reference"/>
    <w:uiPriority w:val="32"/>
    <w:qFormat/>
    <w:rsid w:val="008079A7"/>
    <w:rPr>
      <w:b/>
      <w:bCs/>
      <w:i/>
      <w:iCs/>
      <w:smallCaps/>
      <w:color w:val="C0504D" w:themeColor="accent2"/>
      <w:u w:color="C0504D" w:themeColor="accent2"/>
    </w:rPr>
  </w:style>
  <w:style w:type="character" w:styleId="af6">
    <w:name w:val="Book Title"/>
    <w:uiPriority w:val="33"/>
    <w:qFormat/>
    <w:rsid w:val="008079A7"/>
    <w:rPr>
      <w:rFonts w:asciiTheme="majorHAnsi" w:eastAsiaTheme="majorEastAsia" w:hAnsiTheme="majorHAnsi" w:cstheme="majorBidi"/>
      <w:b/>
      <w:bCs/>
      <w:i/>
      <w:iCs/>
      <w:smallCaps/>
      <w:color w:val="943634" w:themeColor="accent2" w:themeShade="BF"/>
      <w:u w:val="single"/>
    </w:rPr>
  </w:style>
  <w:style w:type="paragraph" w:styleId="af7">
    <w:name w:val="TOC Heading"/>
    <w:basedOn w:val="1"/>
    <w:next w:val="a"/>
    <w:uiPriority w:val="39"/>
    <w:semiHidden/>
    <w:unhideWhenUsed/>
    <w:qFormat/>
    <w:rsid w:val="008079A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A7"/>
    <w:rPr>
      <w:i/>
      <w:iCs/>
      <w:sz w:val="20"/>
      <w:szCs w:val="20"/>
    </w:rPr>
  </w:style>
  <w:style w:type="paragraph" w:styleId="1">
    <w:name w:val="heading 1"/>
    <w:basedOn w:val="a"/>
    <w:next w:val="a"/>
    <w:link w:val="10"/>
    <w:uiPriority w:val="9"/>
    <w:qFormat/>
    <w:rsid w:val="008079A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079A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079A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079A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079A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079A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079A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079A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079A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7FEC"/>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62E3"/>
    <w:rPr>
      <w:color w:val="0000FF"/>
      <w:u w:val="single"/>
    </w:rPr>
  </w:style>
  <w:style w:type="paragraph" w:styleId="a5">
    <w:name w:val="Balloon Text"/>
    <w:basedOn w:val="a"/>
    <w:link w:val="a6"/>
    <w:uiPriority w:val="99"/>
    <w:semiHidden/>
    <w:unhideWhenUsed/>
    <w:rsid w:val="008D62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62E3"/>
    <w:rPr>
      <w:rFonts w:ascii="Tahoma" w:hAnsi="Tahoma" w:cs="Tahoma"/>
      <w:sz w:val="16"/>
      <w:szCs w:val="16"/>
    </w:rPr>
  </w:style>
  <w:style w:type="character" w:customStyle="1" w:styleId="10">
    <w:name w:val="Заголовок 1 Знак"/>
    <w:basedOn w:val="a0"/>
    <w:link w:val="1"/>
    <w:uiPriority w:val="9"/>
    <w:rsid w:val="008079A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079A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079A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079A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079A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079A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079A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079A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079A7"/>
    <w:rPr>
      <w:rFonts w:asciiTheme="majorHAnsi" w:eastAsiaTheme="majorEastAsia" w:hAnsiTheme="majorHAnsi" w:cstheme="majorBidi"/>
      <w:i/>
      <w:iCs/>
      <w:color w:val="C0504D" w:themeColor="accent2"/>
      <w:sz w:val="20"/>
      <w:szCs w:val="20"/>
    </w:rPr>
  </w:style>
  <w:style w:type="paragraph" w:styleId="a7">
    <w:name w:val="caption"/>
    <w:basedOn w:val="a"/>
    <w:next w:val="a"/>
    <w:uiPriority w:val="35"/>
    <w:semiHidden/>
    <w:unhideWhenUsed/>
    <w:qFormat/>
    <w:rsid w:val="008079A7"/>
    <w:rPr>
      <w:b/>
      <w:bCs/>
      <w:color w:val="943634" w:themeColor="accent2" w:themeShade="BF"/>
      <w:sz w:val="18"/>
      <w:szCs w:val="18"/>
    </w:rPr>
  </w:style>
  <w:style w:type="paragraph" w:styleId="a8">
    <w:name w:val="Title"/>
    <w:basedOn w:val="a"/>
    <w:next w:val="a"/>
    <w:link w:val="a9"/>
    <w:uiPriority w:val="10"/>
    <w:qFormat/>
    <w:rsid w:val="008079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9">
    <w:name w:val="Название Знак"/>
    <w:basedOn w:val="a0"/>
    <w:link w:val="a8"/>
    <w:uiPriority w:val="10"/>
    <w:rsid w:val="008079A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a">
    <w:name w:val="Subtitle"/>
    <w:basedOn w:val="a"/>
    <w:next w:val="a"/>
    <w:link w:val="ab"/>
    <w:uiPriority w:val="11"/>
    <w:qFormat/>
    <w:rsid w:val="008079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b">
    <w:name w:val="Подзаголовок Знак"/>
    <w:basedOn w:val="a0"/>
    <w:link w:val="aa"/>
    <w:uiPriority w:val="11"/>
    <w:rsid w:val="008079A7"/>
    <w:rPr>
      <w:rFonts w:asciiTheme="majorHAnsi" w:eastAsiaTheme="majorEastAsia" w:hAnsiTheme="majorHAnsi" w:cstheme="majorBidi"/>
      <w:i/>
      <w:iCs/>
      <w:color w:val="622423" w:themeColor="accent2" w:themeShade="7F"/>
      <w:sz w:val="24"/>
      <w:szCs w:val="24"/>
    </w:rPr>
  </w:style>
  <w:style w:type="character" w:styleId="ac">
    <w:name w:val="Strong"/>
    <w:uiPriority w:val="22"/>
    <w:qFormat/>
    <w:rsid w:val="008079A7"/>
    <w:rPr>
      <w:b/>
      <w:bCs/>
      <w:spacing w:val="0"/>
    </w:rPr>
  </w:style>
  <w:style w:type="character" w:styleId="ad">
    <w:name w:val="Emphasis"/>
    <w:uiPriority w:val="20"/>
    <w:qFormat/>
    <w:rsid w:val="008079A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e">
    <w:name w:val="No Spacing"/>
    <w:basedOn w:val="a"/>
    <w:uiPriority w:val="1"/>
    <w:qFormat/>
    <w:rsid w:val="008079A7"/>
    <w:pPr>
      <w:spacing w:after="0" w:line="240" w:lineRule="auto"/>
    </w:pPr>
  </w:style>
  <w:style w:type="paragraph" w:styleId="af">
    <w:name w:val="List Paragraph"/>
    <w:basedOn w:val="a"/>
    <w:uiPriority w:val="34"/>
    <w:qFormat/>
    <w:rsid w:val="008079A7"/>
    <w:pPr>
      <w:ind w:left="720"/>
      <w:contextualSpacing/>
    </w:pPr>
  </w:style>
  <w:style w:type="paragraph" w:styleId="21">
    <w:name w:val="Quote"/>
    <w:basedOn w:val="a"/>
    <w:next w:val="a"/>
    <w:link w:val="22"/>
    <w:uiPriority w:val="29"/>
    <w:qFormat/>
    <w:rsid w:val="008079A7"/>
    <w:rPr>
      <w:i w:val="0"/>
      <w:iCs w:val="0"/>
      <w:color w:val="943634" w:themeColor="accent2" w:themeShade="BF"/>
    </w:rPr>
  </w:style>
  <w:style w:type="character" w:customStyle="1" w:styleId="22">
    <w:name w:val="Цитата 2 Знак"/>
    <w:basedOn w:val="a0"/>
    <w:link w:val="21"/>
    <w:uiPriority w:val="29"/>
    <w:rsid w:val="008079A7"/>
    <w:rPr>
      <w:color w:val="943634" w:themeColor="accent2" w:themeShade="BF"/>
      <w:sz w:val="20"/>
      <w:szCs w:val="20"/>
    </w:rPr>
  </w:style>
  <w:style w:type="paragraph" w:styleId="af0">
    <w:name w:val="Intense Quote"/>
    <w:basedOn w:val="a"/>
    <w:next w:val="a"/>
    <w:link w:val="af1"/>
    <w:uiPriority w:val="30"/>
    <w:qFormat/>
    <w:rsid w:val="008079A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1">
    <w:name w:val="Выделенная цитата Знак"/>
    <w:basedOn w:val="a0"/>
    <w:link w:val="af0"/>
    <w:uiPriority w:val="30"/>
    <w:rsid w:val="008079A7"/>
    <w:rPr>
      <w:rFonts w:asciiTheme="majorHAnsi" w:eastAsiaTheme="majorEastAsia" w:hAnsiTheme="majorHAnsi" w:cstheme="majorBidi"/>
      <w:b/>
      <w:bCs/>
      <w:i/>
      <w:iCs/>
      <w:color w:val="C0504D" w:themeColor="accent2"/>
      <w:sz w:val="20"/>
      <w:szCs w:val="20"/>
    </w:rPr>
  </w:style>
  <w:style w:type="character" w:styleId="af2">
    <w:name w:val="Subtle Emphasis"/>
    <w:uiPriority w:val="19"/>
    <w:qFormat/>
    <w:rsid w:val="008079A7"/>
    <w:rPr>
      <w:rFonts w:asciiTheme="majorHAnsi" w:eastAsiaTheme="majorEastAsia" w:hAnsiTheme="majorHAnsi" w:cstheme="majorBidi"/>
      <w:i/>
      <w:iCs/>
      <w:color w:val="C0504D" w:themeColor="accent2"/>
    </w:rPr>
  </w:style>
  <w:style w:type="character" w:styleId="af3">
    <w:name w:val="Intense Emphasis"/>
    <w:uiPriority w:val="21"/>
    <w:qFormat/>
    <w:rsid w:val="008079A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4">
    <w:name w:val="Subtle Reference"/>
    <w:uiPriority w:val="31"/>
    <w:qFormat/>
    <w:rsid w:val="008079A7"/>
    <w:rPr>
      <w:i/>
      <w:iCs/>
      <w:smallCaps/>
      <w:color w:val="C0504D" w:themeColor="accent2"/>
      <w:u w:color="C0504D" w:themeColor="accent2"/>
    </w:rPr>
  </w:style>
  <w:style w:type="character" w:styleId="af5">
    <w:name w:val="Intense Reference"/>
    <w:uiPriority w:val="32"/>
    <w:qFormat/>
    <w:rsid w:val="008079A7"/>
    <w:rPr>
      <w:b/>
      <w:bCs/>
      <w:i/>
      <w:iCs/>
      <w:smallCaps/>
      <w:color w:val="C0504D" w:themeColor="accent2"/>
      <w:u w:color="C0504D" w:themeColor="accent2"/>
    </w:rPr>
  </w:style>
  <w:style w:type="character" w:styleId="af6">
    <w:name w:val="Book Title"/>
    <w:uiPriority w:val="33"/>
    <w:qFormat/>
    <w:rsid w:val="008079A7"/>
    <w:rPr>
      <w:rFonts w:asciiTheme="majorHAnsi" w:eastAsiaTheme="majorEastAsia" w:hAnsiTheme="majorHAnsi" w:cstheme="majorBidi"/>
      <w:b/>
      <w:bCs/>
      <w:i/>
      <w:iCs/>
      <w:smallCaps/>
      <w:color w:val="943634" w:themeColor="accent2" w:themeShade="BF"/>
      <w:u w:val="single"/>
    </w:rPr>
  </w:style>
  <w:style w:type="paragraph" w:styleId="af7">
    <w:name w:val="TOC Heading"/>
    <w:basedOn w:val="1"/>
    <w:next w:val="a"/>
    <w:uiPriority w:val="39"/>
    <w:semiHidden/>
    <w:unhideWhenUsed/>
    <w:qFormat/>
    <w:rsid w:val="008079A7"/>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745495003">
      <w:bodyDiv w:val="1"/>
      <w:marLeft w:val="0"/>
      <w:marRight w:val="0"/>
      <w:marTop w:val="0"/>
      <w:marBottom w:val="0"/>
      <w:divBdr>
        <w:top w:val="none" w:sz="0" w:space="0" w:color="auto"/>
        <w:left w:val="none" w:sz="0" w:space="0" w:color="auto"/>
        <w:bottom w:val="none" w:sz="0" w:space="0" w:color="auto"/>
        <w:right w:val="none" w:sz="0" w:space="0" w:color="auto"/>
      </w:divBdr>
    </w:div>
    <w:div w:id="984554440">
      <w:bodyDiv w:val="1"/>
      <w:marLeft w:val="0"/>
      <w:marRight w:val="0"/>
      <w:marTop w:val="0"/>
      <w:marBottom w:val="0"/>
      <w:divBdr>
        <w:top w:val="none" w:sz="0" w:space="0" w:color="auto"/>
        <w:left w:val="none" w:sz="0" w:space="0" w:color="auto"/>
        <w:bottom w:val="none" w:sz="0" w:space="0" w:color="auto"/>
        <w:right w:val="none" w:sz="0" w:space="0" w:color="auto"/>
      </w:divBdr>
    </w:div>
    <w:div w:id="1167134883">
      <w:bodyDiv w:val="1"/>
      <w:marLeft w:val="0"/>
      <w:marRight w:val="0"/>
      <w:marTop w:val="0"/>
      <w:marBottom w:val="0"/>
      <w:divBdr>
        <w:top w:val="none" w:sz="0" w:space="0" w:color="auto"/>
        <w:left w:val="none" w:sz="0" w:space="0" w:color="auto"/>
        <w:bottom w:val="none" w:sz="0" w:space="0" w:color="auto"/>
        <w:right w:val="none" w:sz="0" w:space="0" w:color="auto"/>
      </w:divBdr>
    </w:div>
    <w:div w:id="1473521705">
      <w:bodyDiv w:val="1"/>
      <w:marLeft w:val="0"/>
      <w:marRight w:val="0"/>
      <w:marTop w:val="0"/>
      <w:marBottom w:val="0"/>
      <w:divBdr>
        <w:top w:val="none" w:sz="0" w:space="0" w:color="auto"/>
        <w:left w:val="none" w:sz="0" w:space="0" w:color="auto"/>
        <w:bottom w:val="none" w:sz="0" w:space="0" w:color="auto"/>
        <w:right w:val="none" w:sz="0" w:space="0" w:color="auto"/>
      </w:divBdr>
    </w:div>
    <w:div w:id="15009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ranamasterov.ru/taxonomy/term/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amasterov.ru/taxonomy/term/560"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2804-49EA-4081-8753-B2AC46FD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20</cp:revision>
  <dcterms:created xsi:type="dcterms:W3CDTF">2016-07-21T22:27:00Z</dcterms:created>
  <dcterms:modified xsi:type="dcterms:W3CDTF">2016-07-24T12:05:00Z</dcterms:modified>
</cp:coreProperties>
</file>