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83F" w:rsidRPr="002D6EA5" w:rsidRDefault="002D6EA5" w:rsidP="002D6E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EA5">
        <w:rPr>
          <w:rFonts w:ascii="Times New Roman" w:hAnsi="Times New Roman" w:cs="Times New Roman"/>
          <w:b/>
          <w:sz w:val="24"/>
          <w:szCs w:val="24"/>
        </w:rPr>
        <w:t xml:space="preserve">Использование </w:t>
      </w:r>
      <w:proofErr w:type="spellStart"/>
      <w:r w:rsidRPr="002D6EA5">
        <w:rPr>
          <w:rFonts w:ascii="Times New Roman" w:hAnsi="Times New Roman" w:cs="Times New Roman"/>
          <w:b/>
          <w:sz w:val="24"/>
          <w:szCs w:val="24"/>
        </w:rPr>
        <w:t>здоровьесберегающих</w:t>
      </w:r>
      <w:proofErr w:type="spellEnd"/>
      <w:r w:rsidRPr="002D6EA5">
        <w:rPr>
          <w:rFonts w:ascii="Times New Roman" w:hAnsi="Times New Roman" w:cs="Times New Roman"/>
          <w:b/>
          <w:sz w:val="24"/>
          <w:szCs w:val="24"/>
        </w:rPr>
        <w:t xml:space="preserve"> технологий на уроках математики</w:t>
      </w:r>
    </w:p>
    <w:p w:rsidR="00D14D01" w:rsidRDefault="00D14D01" w:rsidP="00D14D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EA5" w:rsidRPr="00D14D01" w:rsidRDefault="002D6EA5" w:rsidP="00D14D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D01">
        <w:rPr>
          <w:rFonts w:ascii="Times New Roman" w:hAnsi="Times New Roman" w:cs="Times New Roman"/>
          <w:sz w:val="24"/>
          <w:szCs w:val="24"/>
        </w:rPr>
        <w:t>Здоровье – это самое ценное, что есть у человека, это залог счастья. Поэтому задача педагога – сделать урок увлекательным, легким, комфортным, содержащим физкультминутки, чтобы сохранить здоровье детей и его приумножить.</w:t>
      </w:r>
    </w:p>
    <w:p w:rsidR="002D6EA5" w:rsidRPr="00D14D01" w:rsidRDefault="002D6EA5" w:rsidP="00D14D01">
      <w:pPr>
        <w:spacing w:after="0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D01">
        <w:rPr>
          <w:rFonts w:ascii="Times New Roman" w:eastAsia="Calibri" w:hAnsi="Times New Roman" w:cs="Times New Roman"/>
          <w:sz w:val="24"/>
          <w:szCs w:val="24"/>
        </w:rPr>
        <w:t>Возникновение интереса к математике у значительного числа учащихся зависит в большей степени от методики ее преподавания, от того, насколько умело будет построена учебная работа. Надо позаботиться о том, чтобы каждый ученик работал активно и увлеченно.</w:t>
      </w:r>
    </w:p>
    <w:p w:rsidR="002D6EA5" w:rsidRPr="00D14D01" w:rsidRDefault="002D6EA5" w:rsidP="00D14D01">
      <w:pPr>
        <w:spacing w:after="0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14D01">
        <w:rPr>
          <w:rFonts w:ascii="Times New Roman" w:eastAsia="Calibri" w:hAnsi="Times New Roman" w:cs="Times New Roman"/>
          <w:sz w:val="24"/>
          <w:szCs w:val="24"/>
        </w:rPr>
        <w:t>Здоровьесберегающий</w:t>
      </w:r>
      <w:proofErr w:type="spellEnd"/>
      <w:r w:rsidRPr="00D14D01">
        <w:rPr>
          <w:rFonts w:ascii="Times New Roman" w:eastAsia="Calibri" w:hAnsi="Times New Roman" w:cs="Times New Roman"/>
          <w:sz w:val="24"/>
          <w:szCs w:val="24"/>
        </w:rPr>
        <w:t xml:space="preserve"> урок должен быть построен с учетом базовых потребностей детей:</w:t>
      </w:r>
    </w:p>
    <w:p w:rsidR="002D6EA5" w:rsidRPr="00D14D01" w:rsidRDefault="002D6EA5" w:rsidP="00D14D01">
      <w:pPr>
        <w:spacing w:after="0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D01">
        <w:rPr>
          <w:rFonts w:ascii="Times New Roman" w:eastAsia="Calibri" w:hAnsi="Times New Roman" w:cs="Times New Roman"/>
          <w:sz w:val="24"/>
          <w:szCs w:val="24"/>
        </w:rPr>
        <w:t>– потребности в саморазвитии;</w:t>
      </w:r>
    </w:p>
    <w:p w:rsidR="002D6EA5" w:rsidRPr="00D14D01" w:rsidRDefault="002D6EA5" w:rsidP="00D14D01">
      <w:pPr>
        <w:spacing w:after="0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D01">
        <w:rPr>
          <w:rFonts w:ascii="Times New Roman" w:eastAsia="Calibri" w:hAnsi="Times New Roman" w:cs="Times New Roman"/>
          <w:sz w:val="24"/>
          <w:szCs w:val="24"/>
        </w:rPr>
        <w:t>– потребности в игре;</w:t>
      </w:r>
    </w:p>
    <w:p w:rsidR="002D6EA5" w:rsidRPr="00D14D01" w:rsidRDefault="002D6EA5" w:rsidP="00D14D01">
      <w:pPr>
        <w:spacing w:after="0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D01">
        <w:rPr>
          <w:rFonts w:ascii="Times New Roman" w:eastAsia="Calibri" w:hAnsi="Times New Roman" w:cs="Times New Roman"/>
          <w:sz w:val="24"/>
          <w:szCs w:val="24"/>
        </w:rPr>
        <w:t>– потребности в подражании;</w:t>
      </w:r>
    </w:p>
    <w:p w:rsidR="002D6EA5" w:rsidRPr="00D14D01" w:rsidRDefault="002D6EA5" w:rsidP="00D14D01">
      <w:pPr>
        <w:spacing w:after="0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D01">
        <w:rPr>
          <w:rFonts w:ascii="Times New Roman" w:eastAsia="Calibri" w:hAnsi="Times New Roman" w:cs="Times New Roman"/>
          <w:sz w:val="24"/>
          <w:szCs w:val="24"/>
        </w:rPr>
        <w:t>– приобретения опыта.</w:t>
      </w:r>
    </w:p>
    <w:p w:rsidR="002D6EA5" w:rsidRPr="00D14D01" w:rsidRDefault="002D6EA5" w:rsidP="00D14D01">
      <w:pPr>
        <w:spacing w:after="0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D01">
        <w:rPr>
          <w:rFonts w:ascii="Times New Roman" w:eastAsia="Calibri" w:hAnsi="Times New Roman" w:cs="Times New Roman"/>
          <w:sz w:val="24"/>
          <w:szCs w:val="24"/>
        </w:rPr>
        <w:t>Основной формой организации учебной работы был и остаётся урок, на котором должно использоваться всё умение учителя и другие резервы по решению данной проблемы. Каждый новый урок – это ступенька в знаниях и развитии ученика, новый вклад в формирование его умственной и моральной культуры, поэтому важно конструирование и осуществление каждого урока.</w:t>
      </w:r>
    </w:p>
    <w:p w:rsidR="002D6EA5" w:rsidRPr="00D14D01" w:rsidRDefault="002D6EA5" w:rsidP="00D14D01">
      <w:pPr>
        <w:spacing w:after="0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D01">
        <w:rPr>
          <w:rFonts w:ascii="Times New Roman" w:eastAsia="Calibri" w:hAnsi="Times New Roman" w:cs="Times New Roman"/>
          <w:sz w:val="24"/>
          <w:szCs w:val="24"/>
        </w:rPr>
        <w:t xml:space="preserve">При построении уроков использую в работе  рекомендации, приемы, технологии, которые связаны со </w:t>
      </w:r>
      <w:proofErr w:type="spellStart"/>
      <w:r w:rsidRPr="00D14D01">
        <w:rPr>
          <w:rFonts w:ascii="Times New Roman" w:eastAsia="Calibri" w:hAnsi="Times New Roman" w:cs="Times New Roman"/>
          <w:sz w:val="24"/>
          <w:szCs w:val="24"/>
        </w:rPr>
        <w:t>здоровьесберающей</w:t>
      </w:r>
      <w:proofErr w:type="spellEnd"/>
      <w:r w:rsidRPr="00D14D01">
        <w:rPr>
          <w:rFonts w:ascii="Times New Roman" w:eastAsia="Calibri" w:hAnsi="Times New Roman" w:cs="Times New Roman"/>
          <w:sz w:val="24"/>
          <w:szCs w:val="24"/>
        </w:rPr>
        <w:t xml:space="preserve"> технологией:</w:t>
      </w:r>
    </w:p>
    <w:p w:rsidR="002D6EA5" w:rsidRPr="00D14D01" w:rsidRDefault="002D6EA5" w:rsidP="00D14D01">
      <w:pPr>
        <w:spacing w:after="0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D01">
        <w:rPr>
          <w:rFonts w:ascii="Times New Roman" w:eastAsia="Calibri" w:hAnsi="Times New Roman" w:cs="Times New Roman"/>
          <w:sz w:val="24"/>
          <w:szCs w:val="24"/>
        </w:rPr>
        <w:t>1. Обстановка и гигиенические условия в классе должны соответствовать норме (температура и свежесть воздуха, рациональность освещения класса и доски, наличие/отсутствие монотонных, неприятных звуковых раздражителей).</w:t>
      </w:r>
    </w:p>
    <w:p w:rsidR="002D6EA5" w:rsidRPr="00D14D01" w:rsidRDefault="002D6EA5" w:rsidP="00D14D01">
      <w:pPr>
        <w:spacing w:after="0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D01">
        <w:rPr>
          <w:rFonts w:ascii="Times New Roman" w:eastAsia="Calibri" w:hAnsi="Times New Roman" w:cs="Times New Roman"/>
          <w:sz w:val="24"/>
          <w:szCs w:val="24"/>
        </w:rPr>
        <w:t>2. Норма видов учебной деятельности на уровне 4-7 (опрос учащихся, слушание,  рассматривание наглядных пособий, ответы на вопросы, решение примеров и задач). Однообразность уроков утомляет школьников. Частая же смена одной деятельности другой потребует у учащихся дополнительных адаптационных условий.</w:t>
      </w:r>
    </w:p>
    <w:p w:rsidR="002D6EA5" w:rsidRPr="00D14D01" w:rsidRDefault="002D6EA5" w:rsidP="00D14D01">
      <w:pPr>
        <w:spacing w:after="0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D01">
        <w:rPr>
          <w:rFonts w:ascii="Times New Roman" w:eastAsia="Calibri" w:hAnsi="Times New Roman" w:cs="Times New Roman"/>
          <w:sz w:val="24"/>
          <w:szCs w:val="24"/>
        </w:rPr>
        <w:t>3. Средняя продолжительность и частота чередования различных видов учебной деятельности – 7-10 минут.</w:t>
      </w:r>
    </w:p>
    <w:p w:rsidR="002D6EA5" w:rsidRPr="00D14D01" w:rsidRDefault="002D6EA5" w:rsidP="00D14D01">
      <w:pPr>
        <w:spacing w:after="0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D01">
        <w:rPr>
          <w:rFonts w:ascii="Times New Roman" w:eastAsia="Calibri" w:hAnsi="Times New Roman" w:cs="Times New Roman"/>
          <w:sz w:val="24"/>
          <w:szCs w:val="24"/>
        </w:rPr>
        <w:t>4.  Количество видов преподавания (</w:t>
      </w:r>
      <w:proofErr w:type="gramStart"/>
      <w:r w:rsidRPr="00D14D01">
        <w:rPr>
          <w:rFonts w:ascii="Times New Roman" w:eastAsia="Calibri" w:hAnsi="Times New Roman" w:cs="Times New Roman"/>
          <w:sz w:val="24"/>
          <w:szCs w:val="24"/>
        </w:rPr>
        <w:t>словесный</w:t>
      </w:r>
      <w:proofErr w:type="gramEnd"/>
      <w:r w:rsidRPr="00D14D01">
        <w:rPr>
          <w:rFonts w:ascii="Times New Roman" w:eastAsia="Calibri" w:hAnsi="Times New Roman" w:cs="Times New Roman"/>
          <w:sz w:val="24"/>
          <w:szCs w:val="24"/>
        </w:rPr>
        <w:t>, наглядный, самостоятельная работа) должно быть не менее трех. Чередование видов преподавания не позже чем через 10-15 минут.</w:t>
      </w:r>
    </w:p>
    <w:p w:rsidR="002D6EA5" w:rsidRPr="00D14D01" w:rsidRDefault="002D6EA5" w:rsidP="00D14D01">
      <w:pPr>
        <w:spacing w:after="0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D01">
        <w:rPr>
          <w:rFonts w:ascii="Times New Roman" w:eastAsia="Calibri" w:hAnsi="Times New Roman" w:cs="Times New Roman"/>
          <w:sz w:val="24"/>
          <w:szCs w:val="24"/>
        </w:rPr>
        <w:t>5. На урок следует выбирать методы, которые бы способствовали активизации инициативы и творческого самовыражения самих учащихся.</w:t>
      </w:r>
    </w:p>
    <w:p w:rsidR="002D6EA5" w:rsidRPr="00D14D01" w:rsidRDefault="002D6EA5" w:rsidP="00D14D01">
      <w:pPr>
        <w:spacing w:after="0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D01">
        <w:rPr>
          <w:rFonts w:ascii="Times New Roman" w:eastAsia="Calibri" w:hAnsi="Times New Roman" w:cs="Times New Roman"/>
          <w:sz w:val="24"/>
          <w:szCs w:val="24"/>
        </w:rPr>
        <w:t>6. На уроке должна присутствовать смена поз учащихся, которые соответствовали бы видам работы.</w:t>
      </w:r>
    </w:p>
    <w:p w:rsidR="002D6EA5" w:rsidRPr="00D14D01" w:rsidRDefault="002D6EA5" w:rsidP="00D14D01">
      <w:pPr>
        <w:spacing w:after="0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D01">
        <w:rPr>
          <w:rFonts w:ascii="Times New Roman" w:eastAsia="Calibri" w:hAnsi="Times New Roman" w:cs="Times New Roman"/>
          <w:sz w:val="24"/>
          <w:szCs w:val="24"/>
        </w:rPr>
        <w:t>7. Должны присутствовать оздоровительные моменты: физкультминутки, минутки релаксации, дыхательная гимнастика, гимнастика для глаз. Норма: на 15-20 минут урока по одной минуте из 3-х легких упражнений с 3-4 повторениями каждого.</w:t>
      </w:r>
    </w:p>
    <w:p w:rsidR="002D6EA5" w:rsidRPr="00D14D01" w:rsidRDefault="002D6EA5" w:rsidP="00D14D01">
      <w:pPr>
        <w:spacing w:after="0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D01">
        <w:rPr>
          <w:rFonts w:ascii="Times New Roman" w:eastAsia="Calibri" w:hAnsi="Times New Roman" w:cs="Times New Roman"/>
          <w:sz w:val="24"/>
          <w:szCs w:val="24"/>
        </w:rPr>
        <w:t>8. В урок следует включать вопросы, связанные со здоровьем и здоровым образом жизни.</w:t>
      </w:r>
    </w:p>
    <w:p w:rsidR="002D6EA5" w:rsidRPr="00D14D01" w:rsidRDefault="002D6EA5" w:rsidP="00D14D01">
      <w:pPr>
        <w:spacing w:after="0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D01">
        <w:rPr>
          <w:rFonts w:ascii="Times New Roman" w:eastAsia="Calibri" w:hAnsi="Times New Roman" w:cs="Times New Roman"/>
          <w:sz w:val="24"/>
          <w:szCs w:val="24"/>
        </w:rPr>
        <w:t>9. Наличие мотивации учебной деятельности. Внешняя мотивация: оценка, похвала, поддержка, соревновательный метод. Стимуляция внутренней мотивации: стремление больше узнать, радость от активности, интерес к изучаемому материалу.</w:t>
      </w:r>
    </w:p>
    <w:p w:rsidR="002D6EA5" w:rsidRPr="00D14D01" w:rsidRDefault="002D6EA5" w:rsidP="00D14D01">
      <w:pPr>
        <w:spacing w:after="0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D01">
        <w:rPr>
          <w:rFonts w:ascii="Times New Roman" w:eastAsia="Calibri" w:hAnsi="Times New Roman" w:cs="Times New Roman"/>
          <w:sz w:val="24"/>
          <w:szCs w:val="24"/>
        </w:rPr>
        <w:t>10. Следует помнить, что на состояние здоровья оказывают большое влияние  эмоциональные разрядки: шутка, улыбка, музыкальная минутка, небольшое стихотворение.</w:t>
      </w:r>
    </w:p>
    <w:p w:rsidR="00D14D01" w:rsidRPr="00D14D01" w:rsidRDefault="00D14D01" w:rsidP="00D14D0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D01">
        <w:rPr>
          <w:rFonts w:ascii="Times New Roman" w:eastAsia="Calibri" w:hAnsi="Times New Roman" w:cs="Times New Roman"/>
          <w:sz w:val="24"/>
          <w:szCs w:val="24"/>
        </w:rPr>
        <w:t xml:space="preserve">    Я еще  учитываю: какой это урок в расписании - после  физкультуры или после столовой; первый в понедельник или последний в пятницу, потому что в этом случае приходится разрешить дожевать пищу, отдышаться и привести себя в порядок, «разбудить» или </w:t>
      </w:r>
      <w:r w:rsidRPr="00D14D01">
        <w:rPr>
          <w:rFonts w:ascii="Times New Roman" w:eastAsia="Calibri" w:hAnsi="Times New Roman" w:cs="Times New Roman"/>
          <w:sz w:val="24"/>
          <w:szCs w:val="24"/>
        </w:rPr>
        <w:lastRenderedPageBreak/>
        <w:t>успокоить. Как правило, некоторое послабление и терпимость в начале урока оборачивается более плодотворной работой в процессе.</w:t>
      </w:r>
    </w:p>
    <w:p w:rsidR="00D14D01" w:rsidRPr="00D14D01" w:rsidRDefault="00D14D01" w:rsidP="00D14D0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D01">
        <w:rPr>
          <w:rFonts w:ascii="Times New Roman" w:eastAsia="Calibri" w:hAnsi="Times New Roman" w:cs="Times New Roman"/>
          <w:sz w:val="24"/>
          <w:szCs w:val="24"/>
        </w:rPr>
        <w:t>Хорошее эмоциональное состояние поддерживают «минуты радости» – любая приятная информация: сообщения, поздравления, объявления и др., «</w:t>
      </w:r>
      <w:proofErr w:type="spellStart"/>
      <w:r w:rsidRPr="00D14D01">
        <w:rPr>
          <w:rFonts w:ascii="Times New Roman" w:eastAsia="Calibri" w:hAnsi="Times New Roman" w:cs="Times New Roman"/>
          <w:sz w:val="24"/>
          <w:szCs w:val="24"/>
        </w:rPr>
        <w:t>смехопаузы</w:t>
      </w:r>
      <w:proofErr w:type="spellEnd"/>
      <w:r w:rsidRPr="00D14D01">
        <w:rPr>
          <w:rFonts w:ascii="Times New Roman" w:eastAsia="Calibri" w:hAnsi="Times New Roman" w:cs="Times New Roman"/>
          <w:sz w:val="24"/>
          <w:szCs w:val="24"/>
        </w:rPr>
        <w:t>» – смешные истории, забавные случаи из жизни детей (обычно это бывает в первые дни после каникул).</w:t>
      </w:r>
    </w:p>
    <w:p w:rsidR="00D14D01" w:rsidRPr="00D14D01" w:rsidRDefault="00D14D01" w:rsidP="00D14D0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D01">
        <w:rPr>
          <w:rFonts w:ascii="Times New Roman" w:eastAsia="Calibri" w:hAnsi="Times New Roman" w:cs="Times New Roman"/>
          <w:sz w:val="24"/>
          <w:szCs w:val="24"/>
        </w:rPr>
        <w:t xml:space="preserve">      Начинаю уроки   с воспитательного момента, которые назвала «Минутки  здоровья». К примеру, напоминаю учащимся о правильной осанке: “Что такое осанка? Осанка – это привычная поза спокойно стоящего или сидящего человека. Плохая, неправильная осанка приносит вред здоровью: нарушает работу внутренних органов. А как некрасиво выглядит человек, у которого плохая осанка. Правильная осанка не только делает фигуру стройной, но и придает человеку уверенность в себе, бодрость, жизнерадостность”. Учащимся предлагаю  принять правильную осанку: опустить плечи, соединить лопатки, поднять подбородок, втянуть живот, и соблюдать правильное положение в течение урока.</w:t>
      </w:r>
    </w:p>
    <w:p w:rsidR="00D14D01" w:rsidRPr="00D14D01" w:rsidRDefault="00D14D01" w:rsidP="00D14D0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4D01" w:rsidRPr="00D14D01" w:rsidRDefault="00D14D01" w:rsidP="00D14D0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D01">
        <w:rPr>
          <w:rFonts w:ascii="Times New Roman" w:eastAsia="Calibri" w:hAnsi="Times New Roman" w:cs="Times New Roman"/>
          <w:sz w:val="24"/>
          <w:szCs w:val="24"/>
        </w:rPr>
        <w:t xml:space="preserve">       На каждом уроке  уделяю достаточное </w:t>
      </w:r>
      <w:proofErr w:type="gramStart"/>
      <w:r w:rsidRPr="00D14D01">
        <w:rPr>
          <w:rFonts w:ascii="Times New Roman" w:eastAsia="Calibri" w:hAnsi="Times New Roman" w:cs="Times New Roman"/>
          <w:sz w:val="24"/>
          <w:szCs w:val="24"/>
        </w:rPr>
        <w:t>внимание</w:t>
      </w:r>
      <w:proofErr w:type="gramEnd"/>
      <w:r w:rsidRPr="00D14D01">
        <w:rPr>
          <w:rFonts w:ascii="Times New Roman" w:eastAsia="Calibri" w:hAnsi="Times New Roman" w:cs="Times New Roman"/>
          <w:sz w:val="24"/>
          <w:szCs w:val="24"/>
        </w:rPr>
        <w:t xml:space="preserve"> вопросам сохранения здоровья, включая в урок  задачи, которые непосредственно связаны с понятиями “знание своего тела”, “гигиена тела”, “правильное питание”, “здоровый образ жизни”, “безопасное поведение на дорогах”. </w:t>
      </w:r>
    </w:p>
    <w:p w:rsidR="00D14D01" w:rsidRPr="00D14D01" w:rsidRDefault="00D14D01" w:rsidP="00D14D0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D01">
        <w:rPr>
          <w:rFonts w:ascii="Times New Roman" w:eastAsia="Calibri" w:hAnsi="Times New Roman" w:cs="Times New Roman"/>
          <w:sz w:val="24"/>
          <w:szCs w:val="24"/>
        </w:rPr>
        <w:t xml:space="preserve">          Например, в 7 классе при решении задач составлением уравнений можно рассмотреть </w:t>
      </w:r>
      <w:proofErr w:type="gramStart"/>
      <w:r w:rsidRPr="00D14D01">
        <w:rPr>
          <w:rFonts w:ascii="Times New Roman" w:eastAsia="Calibri" w:hAnsi="Times New Roman" w:cs="Times New Roman"/>
          <w:sz w:val="24"/>
          <w:szCs w:val="24"/>
        </w:rPr>
        <w:t>такую</w:t>
      </w:r>
      <w:proofErr w:type="gramEnd"/>
      <w:r w:rsidRPr="00D14D01">
        <w:rPr>
          <w:rFonts w:ascii="Times New Roman" w:eastAsia="Calibri" w:hAnsi="Times New Roman" w:cs="Times New Roman"/>
          <w:sz w:val="24"/>
          <w:szCs w:val="24"/>
        </w:rPr>
        <w:t>: “В поясничном, крестцовом и копчиковом отделах позвоночника позвонков поровну. В грудном отделе их на семь больше, чем в поясничном, а в шейном отделе – на пять меньше, чем в грудном. Сколько позвонков в каждом отделе позвоночника, если всего их 32?”</w:t>
      </w:r>
    </w:p>
    <w:p w:rsidR="00D14D01" w:rsidRPr="00D14D01" w:rsidRDefault="00D14D01" w:rsidP="00D14D0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D01">
        <w:rPr>
          <w:rFonts w:ascii="Times New Roman" w:eastAsia="Calibri" w:hAnsi="Times New Roman" w:cs="Times New Roman"/>
          <w:sz w:val="24"/>
          <w:szCs w:val="24"/>
        </w:rPr>
        <w:t>Ответ: 7, 12,5,5, 5.</w:t>
      </w:r>
    </w:p>
    <w:p w:rsidR="00D14D01" w:rsidRPr="00D14D01" w:rsidRDefault="00D14D01" w:rsidP="00D14D0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D01">
        <w:rPr>
          <w:rFonts w:ascii="Times New Roman" w:eastAsia="Calibri" w:hAnsi="Times New Roman" w:cs="Times New Roman"/>
          <w:sz w:val="24"/>
          <w:szCs w:val="24"/>
        </w:rPr>
        <w:t xml:space="preserve">        При изучении системы уравнений первой степени можно коснуться темы правильного питания, решая следующие задачи:</w:t>
      </w:r>
    </w:p>
    <w:p w:rsidR="00D14D01" w:rsidRPr="00D14D01" w:rsidRDefault="00D14D01" w:rsidP="00D14D0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D01">
        <w:rPr>
          <w:rFonts w:ascii="Times New Roman" w:eastAsia="Calibri" w:hAnsi="Times New Roman" w:cs="Times New Roman"/>
          <w:sz w:val="24"/>
          <w:szCs w:val="24"/>
        </w:rPr>
        <w:t>1. Одно из чисел на 0,3 больше другого. 60% большего числа на 0,03 больше, чем 70% меньшего числа. Найдите эти числа и узнайте, какова суточная потребность организма в витаминах В</w:t>
      </w:r>
      <w:proofErr w:type="gramStart"/>
      <w:r w:rsidRPr="00D14D01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D14D01">
        <w:rPr>
          <w:rFonts w:ascii="Times New Roman" w:eastAsia="Calibri" w:hAnsi="Times New Roman" w:cs="Times New Roman"/>
          <w:sz w:val="24"/>
          <w:szCs w:val="24"/>
        </w:rPr>
        <w:t xml:space="preserve"> и В2 в миллиграммах.</w:t>
      </w:r>
    </w:p>
    <w:p w:rsidR="00D14D01" w:rsidRPr="00D14D01" w:rsidRDefault="00D14D01" w:rsidP="00D14D0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D01">
        <w:rPr>
          <w:rFonts w:ascii="Times New Roman" w:eastAsia="Calibri" w:hAnsi="Times New Roman" w:cs="Times New Roman"/>
          <w:sz w:val="24"/>
          <w:szCs w:val="24"/>
        </w:rPr>
        <w:t>Ответ: 1,8 мг, 1,5 мг.</w:t>
      </w:r>
    </w:p>
    <w:p w:rsidR="00D14D01" w:rsidRDefault="00D14D01" w:rsidP="00D14D0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4D01" w:rsidRPr="00D14D01" w:rsidRDefault="00D14D01" w:rsidP="00D14D0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D01">
        <w:rPr>
          <w:rFonts w:ascii="Times New Roman" w:eastAsia="Calibri" w:hAnsi="Times New Roman" w:cs="Times New Roman"/>
          <w:sz w:val="24"/>
          <w:szCs w:val="24"/>
        </w:rPr>
        <w:t>Дефицит витамина В</w:t>
      </w:r>
      <w:proofErr w:type="gramStart"/>
      <w:r w:rsidRPr="00D14D01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D14D01">
        <w:rPr>
          <w:rFonts w:ascii="Times New Roman" w:eastAsia="Calibri" w:hAnsi="Times New Roman" w:cs="Times New Roman"/>
          <w:sz w:val="24"/>
          <w:szCs w:val="24"/>
        </w:rPr>
        <w:t xml:space="preserve"> может привести к болезни "бери-бери", которая появляется из-за нарушения обмена углеводов. Витамин В</w:t>
      </w:r>
      <w:proofErr w:type="gramStart"/>
      <w:r w:rsidRPr="00D14D01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D14D01">
        <w:rPr>
          <w:rFonts w:ascii="Times New Roman" w:eastAsia="Calibri" w:hAnsi="Times New Roman" w:cs="Times New Roman"/>
          <w:sz w:val="24"/>
          <w:szCs w:val="24"/>
        </w:rPr>
        <w:t xml:space="preserve"> отвечает за состояние зрения, он необходим для построения защитного слоя сетчатки. </w:t>
      </w:r>
    </w:p>
    <w:p w:rsidR="00D14D01" w:rsidRPr="00D14D01" w:rsidRDefault="00D14D01" w:rsidP="00D14D0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4D01" w:rsidRPr="00D14D01" w:rsidRDefault="00D14D01" w:rsidP="00D14D0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D01">
        <w:rPr>
          <w:rFonts w:ascii="Times New Roman" w:eastAsia="Calibri" w:hAnsi="Times New Roman" w:cs="Times New Roman"/>
          <w:sz w:val="24"/>
          <w:szCs w:val="24"/>
        </w:rPr>
        <w:t>2. Одно число на 5 больше другого. 60% большего числа на 2,7 больше, чем 70% меньшего числа. Найдите эти числа и узнайте, какова суточная потребность организма в железе и меди в миллиграммах.</w:t>
      </w:r>
    </w:p>
    <w:p w:rsidR="00D14D01" w:rsidRPr="00D14D01" w:rsidRDefault="00D14D01" w:rsidP="00D14D0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4D01" w:rsidRPr="00D14D01" w:rsidRDefault="00D14D01" w:rsidP="00D14D0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D01">
        <w:rPr>
          <w:rFonts w:ascii="Times New Roman" w:eastAsia="Calibri" w:hAnsi="Times New Roman" w:cs="Times New Roman"/>
          <w:sz w:val="24"/>
          <w:szCs w:val="24"/>
        </w:rPr>
        <w:t>Ответ: 8 мг, 5 мг.</w:t>
      </w:r>
    </w:p>
    <w:p w:rsidR="00D14D01" w:rsidRPr="00D14D01" w:rsidRDefault="00D14D01" w:rsidP="00D14D0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4D01" w:rsidRPr="00D14D01" w:rsidRDefault="00D14D01" w:rsidP="00D14D0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D01">
        <w:rPr>
          <w:rFonts w:ascii="Times New Roman" w:eastAsia="Calibri" w:hAnsi="Times New Roman" w:cs="Times New Roman"/>
          <w:sz w:val="24"/>
          <w:szCs w:val="24"/>
        </w:rPr>
        <w:t>Дефицит железа сказывается на росте и устойчивости к инфекциям. От железа зависит построение гемоглобина – переносчика кислорода ко всем органам. Медь также синтезирует гемоглобин и определяет антиоксидантный потенциал сыворотки крови.</w:t>
      </w:r>
    </w:p>
    <w:p w:rsidR="00D14D01" w:rsidRPr="00D14D01" w:rsidRDefault="00D14D01" w:rsidP="00D14D0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4D01" w:rsidRPr="00D14D01" w:rsidRDefault="00D14D01" w:rsidP="00D14D0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D01">
        <w:rPr>
          <w:rFonts w:ascii="Times New Roman" w:eastAsia="Calibri" w:hAnsi="Times New Roman" w:cs="Times New Roman"/>
          <w:sz w:val="24"/>
          <w:szCs w:val="24"/>
        </w:rPr>
        <w:t xml:space="preserve">   Нельзя забывать и о здоровом образе жизни. Например, вред курения можно показать, решая следующие задачи:</w:t>
      </w:r>
    </w:p>
    <w:p w:rsidR="00D14D01" w:rsidRPr="00D14D01" w:rsidRDefault="00D14D01" w:rsidP="00D14D0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4D01" w:rsidRPr="00D14D01" w:rsidRDefault="00D14D01" w:rsidP="00D14D0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D01">
        <w:rPr>
          <w:rFonts w:ascii="Times New Roman" w:eastAsia="Calibri" w:hAnsi="Times New Roman" w:cs="Times New Roman"/>
          <w:sz w:val="24"/>
          <w:szCs w:val="24"/>
        </w:rPr>
        <w:lastRenderedPageBreak/>
        <w:t>1. Одно число в два раза больше другого. Если большее из этих чисел умножить на два, а меньшее умножить на четыре, то их сумма будет равна 48. Найдите эти числа.</w:t>
      </w:r>
    </w:p>
    <w:p w:rsidR="00D14D01" w:rsidRPr="00D14D01" w:rsidRDefault="00D14D01" w:rsidP="00D14D0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14D01">
        <w:rPr>
          <w:rFonts w:ascii="Times New Roman" w:eastAsia="Calibri" w:hAnsi="Times New Roman" w:cs="Times New Roman"/>
          <w:sz w:val="24"/>
          <w:szCs w:val="24"/>
        </w:rPr>
        <w:t>Меньшее</w:t>
      </w:r>
      <w:proofErr w:type="gramEnd"/>
      <w:r w:rsidRPr="00D14D01">
        <w:rPr>
          <w:rFonts w:ascii="Times New Roman" w:eastAsia="Calibri" w:hAnsi="Times New Roman" w:cs="Times New Roman"/>
          <w:sz w:val="24"/>
          <w:szCs w:val="24"/>
        </w:rPr>
        <w:t xml:space="preserve"> из них покажет вам, сколько минут жизни забирает одна сигарета.</w:t>
      </w:r>
    </w:p>
    <w:p w:rsidR="00D14D01" w:rsidRPr="00D14D01" w:rsidRDefault="00D14D01" w:rsidP="00D14D0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4D01" w:rsidRPr="00D14D01" w:rsidRDefault="00D14D01" w:rsidP="00D14D0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D01">
        <w:rPr>
          <w:rFonts w:ascii="Times New Roman" w:eastAsia="Calibri" w:hAnsi="Times New Roman" w:cs="Times New Roman"/>
          <w:sz w:val="24"/>
          <w:szCs w:val="24"/>
        </w:rPr>
        <w:t>Ответ: 12 и 6.</w:t>
      </w:r>
    </w:p>
    <w:p w:rsidR="00D14D01" w:rsidRPr="00D14D01" w:rsidRDefault="00D14D01" w:rsidP="00D14D0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4D01" w:rsidRPr="00D14D01" w:rsidRDefault="00D14D01" w:rsidP="00D14D0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D01">
        <w:rPr>
          <w:rFonts w:ascii="Times New Roman" w:eastAsia="Calibri" w:hAnsi="Times New Roman" w:cs="Times New Roman"/>
          <w:sz w:val="24"/>
          <w:szCs w:val="24"/>
        </w:rPr>
        <w:t>2. Одно число на 42 меньше, чем другое. Если первое число увеличить в 4,5 раза, а ко второму прибавить 28, то их сумма будет равна 180. Найдите эти числа, и вы узнаете, сколько лет полноценной жизни забирает табак у курильщиков и сколько лет в среднем живут в России мужчины.</w:t>
      </w:r>
    </w:p>
    <w:p w:rsidR="00D14D01" w:rsidRPr="00D14D01" w:rsidRDefault="00D14D01" w:rsidP="00D14D0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4D01" w:rsidRPr="00D14D01" w:rsidRDefault="00D14D01" w:rsidP="00D14D0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D01">
        <w:rPr>
          <w:rFonts w:ascii="Times New Roman" w:eastAsia="Calibri" w:hAnsi="Times New Roman" w:cs="Times New Roman"/>
          <w:sz w:val="24"/>
          <w:szCs w:val="24"/>
        </w:rPr>
        <w:t>Ответ: 20 и 62.</w:t>
      </w:r>
    </w:p>
    <w:p w:rsidR="00D14D01" w:rsidRPr="00D14D01" w:rsidRDefault="00D14D01" w:rsidP="00D14D0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4D01" w:rsidRPr="00D14D01" w:rsidRDefault="00D14D01" w:rsidP="00D14D0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D01">
        <w:rPr>
          <w:rFonts w:ascii="Times New Roman" w:eastAsia="Calibri" w:hAnsi="Times New Roman" w:cs="Times New Roman"/>
          <w:sz w:val="24"/>
          <w:szCs w:val="24"/>
        </w:rPr>
        <w:t>В заключении  хотел выделить ряд условий сохранения здоровья учащихся в процессе обучения математике:</w:t>
      </w:r>
    </w:p>
    <w:p w:rsidR="00D14D01" w:rsidRPr="00D14D01" w:rsidRDefault="00D14D01" w:rsidP="00D14D0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D01">
        <w:rPr>
          <w:rFonts w:ascii="Times New Roman" w:eastAsia="Calibri" w:hAnsi="Times New Roman" w:cs="Times New Roman"/>
          <w:sz w:val="24"/>
          <w:szCs w:val="24"/>
        </w:rPr>
        <w:t>– включение в учебный процесс жизненного опыта ребенка, опора на него в обучении; помощь в «присоединении» нового знания к прежнему опыту, обеспечение каждому достаточного уровня понимания нового знания;</w:t>
      </w:r>
    </w:p>
    <w:p w:rsidR="00D14D01" w:rsidRPr="00D14D01" w:rsidRDefault="00D14D01" w:rsidP="00D14D0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D01">
        <w:rPr>
          <w:rFonts w:ascii="Times New Roman" w:eastAsia="Calibri" w:hAnsi="Times New Roman" w:cs="Times New Roman"/>
          <w:sz w:val="24"/>
          <w:szCs w:val="24"/>
        </w:rPr>
        <w:t>– представление математических понятий и способов действий на языке, доступном детям, расширение и развитие способов представления математического знания детьми как естественное обогащение их речи;</w:t>
      </w:r>
    </w:p>
    <w:p w:rsidR="00D14D01" w:rsidRPr="00D14D01" w:rsidRDefault="00D14D01" w:rsidP="00D14D0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D01">
        <w:rPr>
          <w:rFonts w:ascii="Times New Roman" w:eastAsia="Calibri" w:hAnsi="Times New Roman" w:cs="Times New Roman"/>
          <w:sz w:val="24"/>
          <w:szCs w:val="24"/>
        </w:rPr>
        <w:t>– исключение перегрузки учащихся большим количеством информации, равно как исключение «недогрузки» и интеллектуального безделья;</w:t>
      </w:r>
    </w:p>
    <w:p w:rsidR="00D14D01" w:rsidRPr="00D14D01" w:rsidRDefault="00D14D01" w:rsidP="00D14D0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D01">
        <w:rPr>
          <w:rFonts w:ascii="Times New Roman" w:eastAsia="Calibri" w:hAnsi="Times New Roman" w:cs="Times New Roman"/>
          <w:sz w:val="24"/>
          <w:szCs w:val="24"/>
        </w:rPr>
        <w:t>–   непротиворечивость учебной информации;</w:t>
      </w:r>
    </w:p>
    <w:p w:rsidR="00D14D01" w:rsidRPr="00D14D01" w:rsidRDefault="00D14D01" w:rsidP="00D14D0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D01">
        <w:rPr>
          <w:rFonts w:ascii="Times New Roman" w:eastAsia="Calibri" w:hAnsi="Times New Roman" w:cs="Times New Roman"/>
          <w:sz w:val="24"/>
          <w:szCs w:val="24"/>
        </w:rPr>
        <w:t>– обеспечение положительного эмоционального состояния школьников, которое служит индикатором общего положительного состояния здоровья;</w:t>
      </w:r>
    </w:p>
    <w:p w:rsidR="00D14D01" w:rsidRPr="00D14D01" w:rsidRDefault="00D14D01" w:rsidP="00D14D0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D01">
        <w:rPr>
          <w:rFonts w:ascii="Times New Roman" w:eastAsia="Calibri" w:hAnsi="Times New Roman" w:cs="Times New Roman"/>
          <w:sz w:val="24"/>
          <w:szCs w:val="24"/>
        </w:rPr>
        <w:t>– использование в процессе обучения групп средств, обеспечивающих все стороны благополучия ребенка комплексно.</w:t>
      </w:r>
    </w:p>
    <w:p w:rsidR="00D14D01" w:rsidRPr="00D14D01" w:rsidRDefault="00D14D01" w:rsidP="00D14D0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D01">
        <w:rPr>
          <w:rFonts w:ascii="Times New Roman" w:eastAsia="Calibri" w:hAnsi="Times New Roman" w:cs="Times New Roman"/>
          <w:sz w:val="24"/>
          <w:szCs w:val="24"/>
        </w:rPr>
        <w:t xml:space="preserve">   Чтобы организация уроков математики выполняла условия </w:t>
      </w:r>
      <w:proofErr w:type="spellStart"/>
      <w:r w:rsidRPr="00D14D01">
        <w:rPr>
          <w:rFonts w:ascii="Times New Roman" w:eastAsia="Calibri" w:hAnsi="Times New Roman" w:cs="Times New Roman"/>
          <w:sz w:val="24"/>
          <w:szCs w:val="24"/>
        </w:rPr>
        <w:t>здоровьесберегающего</w:t>
      </w:r>
      <w:proofErr w:type="spellEnd"/>
      <w:r w:rsidRPr="00D14D01">
        <w:rPr>
          <w:rFonts w:ascii="Times New Roman" w:eastAsia="Calibri" w:hAnsi="Times New Roman" w:cs="Times New Roman"/>
          <w:sz w:val="24"/>
          <w:szCs w:val="24"/>
        </w:rPr>
        <w:t xml:space="preserve"> обучения математике, она должна обеспечивать:</w:t>
      </w:r>
    </w:p>
    <w:p w:rsidR="00D14D01" w:rsidRPr="00D14D01" w:rsidRDefault="00D14D01" w:rsidP="00D14D0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D01">
        <w:rPr>
          <w:rFonts w:ascii="Times New Roman" w:eastAsia="Calibri" w:hAnsi="Times New Roman" w:cs="Times New Roman"/>
          <w:sz w:val="24"/>
          <w:szCs w:val="24"/>
        </w:rPr>
        <w:t>а)        предупреждение и снятие мышечной и умственной усталости;</w:t>
      </w:r>
    </w:p>
    <w:p w:rsidR="00D14D01" w:rsidRPr="00D14D01" w:rsidRDefault="00D14D01" w:rsidP="00D14D0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D01">
        <w:rPr>
          <w:rFonts w:ascii="Times New Roman" w:eastAsia="Calibri" w:hAnsi="Times New Roman" w:cs="Times New Roman"/>
          <w:sz w:val="24"/>
          <w:szCs w:val="24"/>
        </w:rPr>
        <w:t>б)       положительное воздействие на эмоциональное состояние учащихся, как через содержание математического учебного материала, так и вне связи с содержанием математики;</w:t>
      </w:r>
    </w:p>
    <w:p w:rsidR="00D14D01" w:rsidRPr="00D14D01" w:rsidRDefault="00D14D01" w:rsidP="00D14D0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D01">
        <w:rPr>
          <w:rFonts w:ascii="Times New Roman" w:eastAsia="Calibri" w:hAnsi="Times New Roman" w:cs="Times New Roman"/>
          <w:sz w:val="24"/>
          <w:szCs w:val="24"/>
        </w:rPr>
        <w:t xml:space="preserve">в)        возможность принимать информацию </w:t>
      </w:r>
      <w:proofErr w:type="spellStart"/>
      <w:r w:rsidRPr="00D14D01">
        <w:rPr>
          <w:rFonts w:ascii="Times New Roman" w:eastAsia="Calibri" w:hAnsi="Times New Roman" w:cs="Times New Roman"/>
          <w:sz w:val="24"/>
          <w:szCs w:val="24"/>
        </w:rPr>
        <w:t>многосенсорно</w:t>
      </w:r>
      <w:proofErr w:type="spellEnd"/>
      <w:r w:rsidRPr="00D14D0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14D01" w:rsidRPr="00D14D01" w:rsidRDefault="00D14D01" w:rsidP="00D14D0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D01">
        <w:rPr>
          <w:rFonts w:ascii="Times New Roman" w:eastAsia="Calibri" w:hAnsi="Times New Roman" w:cs="Times New Roman"/>
          <w:sz w:val="24"/>
          <w:szCs w:val="24"/>
        </w:rPr>
        <w:t>г)    создание ситуаций для возникновения и проявления личностных смыслов изучаемого учебного математического материала, собственного мнения по всем вопросам обучения, взаимодействия с другими смыслами и другими мнениями;</w:t>
      </w:r>
    </w:p>
    <w:p w:rsidR="00D14D01" w:rsidRPr="00D14D01" w:rsidRDefault="00D14D01" w:rsidP="00D14D0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D01">
        <w:rPr>
          <w:rFonts w:ascii="Times New Roman" w:eastAsia="Calibri" w:hAnsi="Times New Roman" w:cs="Times New Roman"/>
          <w:sz w:val="24"/>
          <w:szCs w:val="24"/>
        </w:rPr>
        <w:t>д)       разнообразие форм учебной деятельности.</w:t>
      </w:r>
    </w:p>
    <w:p w:rsidR="00D14D01" w:rsidRPr="00D14D01" w:rsidRDefault="00D14D01" w:rsidP="00D14D0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4D01" w:rsidRPr="00D14D01" w:rsidRDefault="00D14D01" w:rsidP="00D14D0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D01">
        <w:rPr>
          <w:rFonts w:ascii="Times New Roman" w:eastAsia="Calibri" w:hAnsi="Times New Roman" w:cs="Times New Roman"/>
          <w:sz w:val="24"/>
          <w:szCs w:val="24"/>
        </w:rPr>
        <w:t xml:space="preserve">    При выполнении этих пунктов будет обеспечена организация </w:t>
      </w:r>
      <w:proofErr w:type="spellStart"/>
      <w:r w:rsidRPr="00D14D01">
        <w:rPr>
          <w:rFonts w:ascii="Times New Roman" w:eastAsia="Calibri" w:hAnsi="Times New Roman" w:cs="Times New Roman"/>
          <w:sz w:val="24"/>
          <w:szCs w:val="24"/>
        </w:rPr>
        <w:t>здоровьесберегающего</w:t>
      </w:r>
      <w:proofErr w:type="spellEnd"/>
      <w:r w:rsidRPr="00D14D01">
        <w:rPr>
          <w:rFonts w:ascii="Times New Roman" w:eastAsia="Calibri" w:hAnsi="Times New Roman" w:cs="Times New Roman"/>
          <w:sz w:val="24"/>
          <w:szCs w:val="24"/>
        </w:rPr>
        <w:t xml:space="preserve"> урока.</w:t>
      </w:r>
    </w:p>
    <w:p w:rsidR="00D14D01" w:rsidRPr="00D14D01" w:rsidRDefault="00D14D01" w:rsidP="00D14D01">
      <w:pPr>
        <w:spacing w:after="0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D01">
        <w:rPr>
          <w:rFonts w:ascii="Times New Roman" w:eastAsia="Calibri" w:hAnsi="Times New Roman" w:cs="Times New Roman"/>
          <w:sz w:val="24"/>
          <w:szCs w:val="24"/>
        </w:rPr>
        <w:t xml:space="preserve">Использование </w:t>
      </w:r>
      <w:proofErr w:type="spellStart"/>
      <w:r w:rsidRPr="00D14D01">
        <w:rPr>
          <w:rFonts w:ascii="Times New Roman" w:eastAsia="Calibri" w:hAnsi="Times New Roman" w:cs="Times New Roman"/>
          <w:sz w:val="24"/>
          <w:szCs w:val="24"/>
        </w:rPr>
        <w:t>здорвьесберегающих</w:t>
      </w:r>
      <w:proofErr w:type="spellEnd"/>
      <w:r w:rsidRPr="00D14D01">
        <w:rPr>
          <w:rFonts w:ascii="Times New Roman" w:eastAsia="Calibri" w:hAnsi="Times New Roman" w:cs="Times New Roman"/>
          <w:sz w:val="24"/>
          <w:szCs w:val="24"/>
        </w:rPr>
        <w:t xml:space="preserve"> технологий на уроках математики обеспечивает сохранение психического и физического здоровья учащихся специальной (</w:t>
      </w:r>
      <w:proofErr w:type="gramStart"/>
      <w:r w:rsidRPr="00D14D01">
        <w:rPr>
          <w:rFonts w:ascii="Times New Roman" w:eastAsia="Calibri" w:hAnsi="Times New Roman" w:cs="Times New Roman"/>
          <w:sz w:val="24"/>
          <w:szCs w:val="24"/>
        </w:rPr>
        <w:t xml:space="preserve">коррекционной) </w:t>
      </w:r>
      <w:proofErr w:type="gramEnd"/>
      <w:r w:rsidRPr="00D14D01">
        <w:rPr>
          <w:rFonts w:ascii="Times New Roman" w:eastAsia="Calibri" w:hAnsi="Times New Roman" w:cs="Times New Roman"/>
          <w:sz w:val="24"/>
          <w:szCs w:val="24"/>
        </w:rPr>
        <w:t xml:space="preserve">школы, способствует лучшему овладению ими системой математических знаний, умений и навыков. </w:t>
      </w:r>
    </w:p>
    <w:p w:rsidR="00D14D01" w:rsidRPr="00D14D01" w:rsidRDefault="00D14D01" w:rsidP="00D14D0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D14D01" w:rsidRPr="00D14D01" w:rsidSect="002D6EA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0E"/>
    <w:rsid w:val="00230501"/>
    <w:rsid w:val="002D6EA5"/>
    <w:rsid w:val="008D683F"/>
    <w:rsid w:val="00963E0E"/>
    <w:rsid w:val="00D1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ALEXANDER</cp:lastModifiedBy>
  <cp:revision>4</cp:revision>
  <dcterms:created xsi:type="dcterms:W3CDTF">2014-10-15T11:10:00Z</dcterms:created>
  <dcterms:modified xsi:type="dcterms:W3CDTF">2017-06-07T13:14:00Z</dcterms:modified>
</cp:coreProperties>
</file>