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3A" w:rsidRDefault="00587E3A" w:rsidP="00587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F002D2" w:rsidRPr="00F002D2" w:rsidRDefault="00587E3A" w:rsidP="00587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Создание безопасной п</w:t>
      </w:r>
      <w:r w:rsidR="00F002D2" w:rsidRPr="00F002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редметно-развивающ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ей</w:t>
      </w:r>
      <w:r w:rsidR="00F002D2" w:rsidRPr="00F002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ы</w:t>
      </w:r>
      <w:r w:rsidR="00F002D2" w:rsidRPr="00F002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в ДОУ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общеобразовательной программы дошкольного образования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основной общеобразовательной программы дошкольного образования,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требований, предъявляемых к основной общеобразовательной программы дошкольного образования 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психолого-педагогической работы по формированию физических, интеллектуальных и личностных качеств детей также должны решаться 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воспитательно-образовательного процесса в соответствии с контингентом воспитанников, их индивидуальными и возрастными особенностями для успешной реализации целей и задач основной общеобразовательной программы дошкольного образования необходимо обеспечить </w:t>
      </w:r>
      <w:r w:rsidRPr="00587E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интегративных подход и к организации развивающих центров активности детей</w:t>
      </w:r>
      <w:r w:rsidRPr="00F0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«Интеграция развивающих центров активности детей обеспечивает процесс связности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взаимопроникновения и взаимодействия отдельных образовательных областей содержания дошкольного образования, </w:t>
      </w: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обеспечивающее</w:t>
      </w:r>
      <w:proofErr w:type="gram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 познавательно-речевой, физической, художественно-эстетической и социально-личностной сфер развития  ребенка в образовательном процессе.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Образовательный процесс в МДОУ: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строится на свободном выборе педагогами программ, средств, форм, методов  воспитания и обучения, обеспечивающих развитие ребенка, с обязательным выполнением федеральных государственных требований, с учетом уровня и направленности реализуемых образовательных программ дошкольного образования в группах 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компенсирующей направленности, возрастных и индивидуальных особенностей, способностей детей;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обеспечивает каждому ребенку как личности возможность удовлетворять свои потребности в развитии, развивать физические, личностные, интеллектуальные качества, свои потенциальные способности, сохранить свою индивидуальность, 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детских деятельностей.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концепции основной общеобразовательной программы дошкольного образования  определено: дети разви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ваются наилучшим образом тогда, когда они действительно увлечены процес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сом обучения. Тщательно продуманная среда развития сама побуждает детей к исследованию, активности, проявлению инициативы и творчества. При этом воспитатели: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имеют представление о зоне актуального развития и проектируют зону ближайшего развития каждого ребенка;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формируют обстановку и предоставляют материалы для развития;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ставят перед каждым ребенком и перед группой в целом цели развивающего характера, учитывая интересы, способности и потреб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каждого;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поддерживают в детях самостоятельность, естественную любознательность, инициативу, активность в освоении окружающей действительности.</w:t>
      </w:r>
    </w:p>
    <w:p w:rsidR="00F002D2" w:rsidRPr="00F002D2" w:rsidRDefault="00F002D2" w:rsidP="0058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основе такого подхода дети:</w:t>
      </w:r>
    </w:p>
    <w:p w:rsidR="00F002D2" w:rsidRPr="00F002D2" w:rsidRDefault="00F002D2" w:rsidP="00587E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 развиваются, усваивая информацию об окружающем мире в ходе игр и др. видов детской деятельности;</w:t>
      </w:r>
    </w:p>
    <w:p w:rsidR="00F002D2" w:rsidRPr="00F002D2" w:rsidRDefault="00F002D2" w:rsidP="00587E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проходят через закономерные стадии развития;</w:t>
      </w:r>
    </w:p>
    <w:p w:rsidR="00F002D2" w:rsidRPr="00F002D2" w:rsidRDefault="00F002D2" w:rsidP="00587E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обеспечены социальным </w:t>
      </w:r>
      <w:proofErr w:type="gramStart"/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взаимодействием</w:t>
      </w:r>
      <w:proofErr w:type="gramEnd"/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направленным на эмоциональное и когнитивное развитие;</w:t>
      </w:r>
    </w:p>
    <w:p w:rsidR="00F002D2" w:rsidRPr="00F002D2" w:rsidRDefault="00F002D2" w:rsidP="00587E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неповторимо </w:t>
      </w:r>
      <w:proofErr w:type="gramStart"/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</w:t>
      </w:r>
      <w:proofErr w:type="gramEnd"/>
      <w:r w:rsidRPr="003F4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развиваются каждый в своем темпе.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успешной реализации основной общеобразовательной программы дошкольного образования являются: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развивающее образовательное пространство для повышения роли жизненных ценностей у детей;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 единство педагогических воздействий и взаимодействия со стороны всех, кто участвует в воспитании и образовании,  обеспечивающих нормальное развитие, хорошее психическое самочувствие, успешное развитие детей.          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ребенком мира ближайшего (социального, природного) окружения обеспечивается через интеграцию образовательных областей в 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интегрированных формах совместной, самостоятельной, образовательной деятельности.</w:t>
      </w:r>
    </w:p>
    <w:p w:rsidR="00F002D2" w:rsidRPr="00F002D2" w:rsidRDefault="00F002D2" w:rsidP="00E44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содержания образования: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обеспечивает возможность отражения знания ребенка о себе, о других, о родственных отношениях, о 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взаимосвязях с миром ближайшего окружения;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раскрывает способы познания себя, и других через самоощущение себя в мире природы, в мире людей и предметов;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учитывает приоритет  практической деятельности (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деятельностно-коммуникативная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составляющая образованности), в ходе которой дети получают необходимую информацию (предметно-информационная составляющая образованности), постепенно овладевая ценностно-ориентационной составляющей образованности;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осуществляется на основе 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направленного на формирование у ребенка новых универсальных способностей личности и поведенческих моделей,  готовности эффективно интегрировать внутренние (знания, умения, ценности, психологические особенности и т.п.) и внешние ресурсы для достижения поставленной цели;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имеет яркую воспитывающую направленность, т.е. способствует формированию толерантности, уважения к традициям и обычаям своего народа и других народов, культурного и экологически грамотного поведения и др.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этим на дошкольной ступени образования одновременно </w:t>
      </w: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развитием физических, личностных, интеллектуальных качеств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</w:t>
      </w:r>
      <w:r w:rsidRPr="003F4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компетентность</w:t>
      </w:r>
      <w:r w:rsidRPr="00587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ребенка</w:t>
      </w:r>
      <w:r w:rsidRPr="003F4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видах деятельности и в сфере отношений.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формирования компетенций ребенка дошкольного возраста являются </w:t>
      </w: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общие способности</w:t>
      </w:r>
      <w:r w:rsidRPr="0058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коммуникативные, познавательные, регуляторные, творческие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предметно-развивающей среды взрослыми должно позволять организовать как совместную, так и самосто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ятельную деятельность детей, направленную на его самораз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под наблюдением и при поддержке взрослого.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ребенка.</w:t>
      </w:r>
    </w:p>
    <w:p w:rsidR="00E44F69" w:rsidRDefault="00F002D2" w:rsidP="00E44F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7E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Инновационность</w:t>
      </w:r>
      <w:proofErr w:type="spellEnd"/>
      <w:r w:rsidRPr="00587E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подхода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организации среды развития ребенка определяется актуальностью интеграции не только образовательных областей, определенных ФГТ, но и необходимостью организации центров активности на принципах развития и интеграции. 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 и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содержательная интеграция центров активности предметно-пространственной среды, обладающей разносторонним потенциалом активизации, способствует активному включению ребенка в образовательный процесс, является одним из значимых </w:t>
      </w:r>
      <w:r w:rsidRPr="0058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психофизиологических механизмов перевода игры в учебную</w:t>
      </w:r>
      <w:r w:rsidRPr="003F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с целью формирования интеллектуальных, личностных, физических качеств, познавательной, социальной мотивации ребенка к развитию, самореализации.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E44F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</w:t>
      </w:r>
      <w:r w:rsidRPr="00587E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Центры развивающей активности детей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в группах создается таким образом, чтобы предоставить ребенку возможность самостоятельно делать выбор. Помещение каждой группы разделено на несколько центров, в каждом из которых содер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жится достаточное количество материалов для исследования и игры. В разных группах наборы центров могут быть различными, однако основные центры, есть практически везде.</w:t>
      </w:r>
    </w:p>
    <w:p w:rsidR="00F002D2" w:rsidRPr="00F002D2" w:rsidRDefault="00F002D2" w:rsidP="00587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F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Функции образовательной среды ДОУ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воспитания и обучения детей возраста позволяют сформулировать функции образовательной среды дошкольного образовательного учреждения в соответствии</w:t>
      </w:r>
    </w:p>
    <w:p w:rsidR="00587E3A" w:rsidRPr="00E44F69" w:rsidRDefault="00F002D2" w:rsidP="0058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44F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Функция стимулирования активности детей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 своей основе цель предложить ребенку разнообразный материал для его активного участия в разных видах деятельности.</w:t>
      </w:r>
    </w:p>
    <w:p w:rsidR="00F002D2" w:rsidRPr="00F002D2" w:rsidRDefault="00F002D2" w:rsidP="00587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Информационная функция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уровень информативности среды на разных этапах развития личности ребенка обеспечивается разнообразием тематики, обогащением функциональных свойств ее элементов, комплектностью и многообразием ее элементов.</w:t>
      </w:r>
    </w:p>
    <w:p w:rsidR="00F002D2" w:rsidRPr="00F002D2" w:rsidRDefault="00F002D2" w:rsidP="00587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F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Функция сохранения психологического здоровья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среда является важнейшим для ребенка фактором, влияющим на его эмоциональное состояние.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материалов и оборудования, их размещение, планировка помещений должны вызывать положительные эмоции, давать возможность находить удобное место как для коллективной («свободная площадь»), так и индивидуальной («уголок уединения» и пр.) деятельности.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функция среды не требует особой расшифровки. Сама среда является тем самым центром, где зарождаются узы сотрудничества, положительных взаимоотношений, организованного поведения, бережного отношения.</w:t>
      </w:r>
    </w:p>
    <w:p w:rsidR="00E44F69" w:rsidRDefault="00F002D2" w:rsidP="00E4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 функция среды является ведущей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тогда среда может претендовать на высокое звание развивающей, когда она содержит материал, посильный каждому ребенку, когда она обеспечивает ступеньки того самого продвижения, о котором мы говорим, подразумевая развитие.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условиях обогащенной среды позволяет ребенку проявлять пытливость, любознательность, познавать окружающий мир без принуждения, стремиться к творческому отображению познанного. В условиях развивающей среды ребенок реализует свое право на свободу выбора деятельности. Он действует, исходя из своих интересов и возможностей, стремиться к самоутверждению, занимается не по воле взрослого, а по собственному желанию. В таком подходе к организации 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детской деятельности уже заложен механизм саморазвития, самореализации подрастающей личности.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функция предметной среды требует для своей реализации сочетания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детского сада обязаны создать условия для возникновения и развертывания игры, для развития общения между детьми в игре, способствовать развитию у детей разных видов игры, создать условия для развития творческой игровой активности детей,, развивать у детей в соответствии с их индивидуальными возможностями, способность к самовыражению, побуждать к импровизации средствами мимики, пантомимы, выразительных движений и интонаций, учить детей различать настроения, переживания</w:t>
      </w:r>
      <w:proofErr w:type="gram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эмоциональные состояния персонажей и людей, передавая их различными игровыми средствами, предоставлять детям право выбора игровых средств.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педагога складывается из трех равно необходимых компонентов:</w:t>
      </w:r>
    </w:p>
    <w:p w:rsidR="00F002D2" w:rsidRPr="00F002D2" w:rsidRDefault="00F002D2" w:rsidP="00587E3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поставленных в программе общих задач психического развития; </w:t>
      </w:r>
    </w:p>
    <w:p w:rsidR="00F002D2" w:rsidRPr="00F002D2" w:rsidRDefault="00F002D2" w:rsidP="00587E3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регионального компонента воспитания и образования; </w:t>
      </w:r>
    </w:p>
    <w:p w:rsidR="00F002D2" w:rsidRPr="00F002D2" w:rsidRDefault="00F002D2" w:rsidP="00587E3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конкретного образовательного учреждения и интересы каждого ребенка группы и его родителей.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педагога в развивающей среде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среда, окружающая детей, даже организованная наилучшим образом, не может сама собой, без руководства взрослого воздействовать на их развитие. Только взрослый, целенаправленно организуя предметный мир, раскрывает в своих действиях и отношениях с детьми его сущность: он «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одушествляет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окружающую среду, делает ее понятной и доступной для ребенка.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с одной стороны, является автором среды, с другой стороны - ее компонентом.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потому, что, зная особенности развития каждого ребенка, творит, проектирует и создает среду. Создавая «среду обитания» ребенка, воспитатель решает много творческих задач. </w:t>
      </w: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дизайнером, декоратором, кукольником, портным, художником, конструктором, психологом, мастеровым и т.д.</w:t>
      </w:r>
      <w:proofErr w:type="gramEnd"/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 потому, что определяет свое место в среде относительно каждого ребенка. Вот сильный ребенок в интеллектуальном развитии – он не нуждается в объяснении, разъяснении задач, действий, результатов деятельности, ему надо создать среду самостоятельного поиска ответа на данный вопрос. Этому ребенку достаточно только подсказать, подложить в среду деятельности подсказку, и он сам решит эту задачу. А вот ребенок, которому нужна частичная поддержка, и, наконец, тот, кто нуждается в помощи в разных видах ее преподнесения: объяснения, показ, совместное выполнение действий и т.д. Все эти виды использования среды и самого педагога как ее компонента ориентируют всех обозначенных детей на успех, </w:t>
      </w: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радость достижения, а значит и на продвижение вперед, поскольку именно успех и радость достижения создают уверенность в своих силах, заставляют многократно возвращаться к </w:t>
      </w: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достигнутому</w:t>
      </w:r>
      <w:proofErr w:type="gram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совершенствоваться. Именно они и являются толчковыми факторами развития.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ситуация в образовании ставит педагога в принципиально новые условия, для которых характерны отсутствие жесткой регламентации педагогической деятельности, значительное расширение информационного поля, модернизация социальных функций педагога, развитие индивидуальности, готовность к принятию решений, мобильность применения профессиональных качеств.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отставать от времени, педагог должен постоянно совершенствовать свои знания, овладевать прогрессивными педагогическими технологиями воспитания и обучения и тем самым обеспечить возможность для своего развития. Усиления интеллектуального потенциала, в основе которого заложен приоритет </w:t>
      </w:r>
      <w:proofErr w:type="spell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способного к саморазвитию, - одна из важных задач образования.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Для нас инновационная деятельность не самоцель, а инструмент, пространство профессионального, личностного роста педагогов. Главный результат при этом – повышение качества образовательного процесса.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Любое полученное знание, информация имеет какую-либо ценность только при условии их применения. Поэтому итоги инновационной деятельности должны находить отражение в работе педагогов.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Известные тезисы К.Д.Ушинского «Передается не опыт, а мысль, выведенная из опыта» и Л.С.Выгодского «Научишься сам, когда научишь другого» можно интерпретировать следующим образом. Образовательное новшество можно считать до конца состоявшимся и освоенным в полной мере, когда данный опыт упакован в те</w:t>
      </w:r>
      <w:proofErr w:type="gramStart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атьи, методических рекомендаций, выступления на педсовете, семинаре, конференции. Наша задача не только помочь педагогу в осуществлении инновационной деятельности, но и в подготовке его к созданию материала, отвечающего современным требованиям.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46E1" w:rsidRPr="006E755D" w:rsidRDefault="00F002D2" w:rsidP="00587E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46E1" w:rsidRPr="006E7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rStyle w:val="a5"/>
          <w:sz w:val="28"/>
          <w:szCs w:val="28"/>
        </w:rPr>
        <w:t>Список литературы: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sz w:val="28"/>
          <w:szCs w:val="28"/>
        </w:rPr>
        <w:t>1. Анохина Т. Как организовать современную предметно-развивающую среду [Текст]</w:t>
      </w:r>
      <w:proofErr w:type="gramStart"/>
      <w:r w:rsidRPr="00A3454D">
        <w:rPr>
          <w:sz w:val="28"/>
          <w:szCs w:val="28"/>
        </w:rPr>
        <w:t xml:space="preserve"> :</w:t>
      </w:r>
      <w:proofErr w:type="gramEnd"/>
      <w:r w:rsidRPr="00A3454D">
        <w:rPr>
          <w:sz w:val="28"/>
          <w:szCs w:val="28"/>
        </w:rPr>
        <w:t xml:space="preserve"> /Т.Анохина //Дошкольное воспитание. - 1999. - №5. – С.32 – 34.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sz w:val="28"/>
          <w:szCs w:val="28"/>
        </w:rPr>
        <w:t xml:space="preserve">2. Железнова С.В. К вопросу об организации развивающей предметной среды в дошкольном учреждении / </w:t>
      </w:r>
      <w:proofErr w:type="spellStart"/>
      <w:r w:rsidRPr="00A3454D">
        <w:rPr>
          <w:sz w:val="28"/>
          <w:szCs w:val="28"/>
        </w:rPr>
        <w:t>Дошк</w:t>
      </w:r>
      <w:proofErr w:type="spellEnd"/>
      <w:r w:rsidRPr="00A3454D">
        <w:rPr>
          <w:sz w:val="28"/>
          <w:szCs w:val="28"/>
        </w:rPr>
        <w:t xml:space="preserve">. </w:t>
      </w:r>
      <w:proofErr w:type="spellStart"/>
      <w:r w:rsidRPr="00A3454D">
        <w:rPr>
          <w:sz w:val="28"/>
          <w:szCs w:val="28"/>
        </w:rPr>
        <w:t>образоват</w:t>
      </w:r>
      <w:proofErr w:type="spellEnd"/>
      <w:r w:rsidRPr="00A3454D">
        <w:rPr>
          <w:sz w:val="28"/>
          <w:szCs w:val="28"/>
        </w:rPr>
        <w:t xml:space="preserve">. </w:t>
      </w:r>
      <w:proofErr w:type="spellStart"/>
      <w:r w:rsidRPr="00A3454D">
        <w:rPr>
          <w:sz w:val="28"/>
          <w:szCs w:val="28"/>
        </w:rPr>
        <w:t>учрежд</w:t>
      </w:r>
      <w:proofErr w:type="spellEnd"/>
      <w:r w:rsidRPr="00A3454D">
        <w:rPr>
          <w:sz w:val="28"/>
          <w:szCs w:val="28"/>
        </w:rPr>
        <w:t>. № 122 “Солнышко” г. Тольятти [Текст]</w:t>
      </w:r>
      <w:proofErr w:type="gramStart"/>
      <w:r w:rsidRPr="00A3454D">
        <w:rPr>
          <w:sz w:val="28"/>
          <w:szCs w:val="28"/>
        </w:rPr>
        <w:t xml:space="preserve"> :</w:t>
      </w:r>
      <w:proofErr w:type="gramEnd"/>
      <w:r w:rsidRPr="00A3454D">
        <w:rPr>
          <w:sz w:val="28"/>
          <w:szCs w:val="28"/>
        </w:rPr>
        <w:t xml:space="preserve"> /С.В.Железнова, </w:t>
      </w:r>
      <w:proofErr w:type="spellStart"/>
      <w:r w:rsidRPr="00A3454D">
        <w:rPr>
          <w:sz w:val="28"/>
          <w:szCs w:val="28"/>
        </w:rPr>
        <w:t>Т.А.Фалькова</w:t>
      </w:r>
      <w:proofErr w:type="spellEnd"/>
      <w:r w:rsidRPr="00A3454D">
        <w:rPr>
          <w:sz w:val="28"/>
          <w:szCs w:val="28"/>
        </w:rPr>
        <w:t xml:space="preserve">. - Ульяновск, 2001. - 72 </w:t>
      </w:r>
      <w:proofErr w:type="gramStart"/>
      <w:r w:rsidRPr="00A3454D">
        <w:rPr>
          <w:sz w:val="28"/>
          <w:szCs w:val="28"/>
        </w:rPr>
        <w:t>с</w:t>
      </w:r>
      <w:proofErr w:type="gramEnd"/>
      <w:r w:rsidRPr="00A3454D">
        <w:rPr>
          <w:sz w:val="28"/>
          <w:szCs w:val="28"/>
        </w:rPr>
        <w:t>.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sz w:val="28"/>
          <w:szCs w:val="28"/>
        </w:rPr>
        <w:t>3. Новоселова С. Развивающая предметная среда [Текст]</w:t>
      </w:r>
      <w:proofErr w:type="gramStart"/>
      <w:r w:rsidRPr="00A3454D">
        <w:rPr>
          <w:sz w:val="28"/>
          <w:szCs w:val="28"/>
        </w:rPr>
        <w:t xml:space="preserve"> :</w:t>
      </w:r>
      <w:proofErr w:type="gramEnd"/>
      <w:r w:rsidRPr="00A3454D">
        <w:rPr>
          <w:sz w:val="28"/>
          <w:szCs w:val="28"/>
        </w:rPr>
        <w:t xml:space="preserve"> Методические рекомендации по проектированию вариативных дизайн - проектов развивающей предметной среды в детских садах и учебно-воспитательных комплексах /С.Новоселова. – М.: Просвещение, 2001. – 89 </w:t>
      </w:r>
      <w:proofErr w:type="gramStart"/>
      <w:r w:rsidRPr="00A3454D">
        <w:rPr>
          <w:sz w:val="28"/>
          <w:szCs w:val="28"/>
        </w:rPr>
        <w:t>с</w:t>
      </w:r>
      <w:proofErr w:type="gramEnd"/>
      <w:r w:rsidRPr="00A3454D">
        <w:rPr>
          <w:sz w:val="28"/>
          <w:szCs w:val="28"/>
        </w:rPr>
        <w:t>.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sz w:val="28"/>
          <w:szCs w:val="28"/>
        </w:rPr>
        <w:lastRenderedPageBreak/>
        <w:t>4. Родионова О.Р. Педагогические условия организации развивающей предметной среды в дошкольном образовательном учреждении [Текст]</w:t>
      </w:r>
      <w:proofErr w:type="gramStart"/>
      <w:r w:rsidRPr="00A3454D">
        <w:rPr>
          <w:sz w:val="28"/>
          <w:szCs w:val="28"/>
        </w:rPr>
        <w:t xml:space="preserve"> :</w:t>
      </w:r>
      <w:proofErr w:type="gramEnd"/>
      <w:r w:rsidRPr="00A3454D">
        <w:rPr>
          <w:sz w:val="28"/>
          <w:szCs w:val="28"/>
        </w:rPr>
        <w:t xml:space="preserve"> </w:t>
      </w:r>
      <w:proofErr w:type="spellStart"/>
      <w:r w:rsidRPr="00A3454D">
        <w:rPr>
          <w:sz w:val="28"/>
          <w:szCs w:val="28"/>
        </w:rPr>
        <w:t>автореф</w:t>
      </w:r>
      <w:proofErr w:type="spellEnd"/>
      <w:r w:rsidRPr="00A3454D">
        <w:rPr>
          <w:sz w:val="28"/>
          <w:szCs w:val="28"/>
        </w:rPr>
        <w:t xml:space="preserve">. </w:t>
      </w:r>
      <w:proofErr w:type="spellStart"/>
      <w:r w:rsidRPr="00A3454D">
        <w:rPr>
          <w:sz w:val="28"/>
          <w:szCs w:val="28"/>
        </w:rPr>
        <w:t>дис</w:t>
      </w:r>
      <w:proofErr w:type="spellEnd"/>
      <w:r w:rsidRPr="00A3454D">
        <w:rPr>
          <w:sz w:val="28"/>
          <w:szCs w:val="28"/>
        </w:rPr>
        <w:t xml:space="preserve">. канд. </w:t>
      </w:r>
      <w:proofErr w:type="spellStart"/>
      <w:r w:rsidRPr="00A3454D">
        <w:rPr>
          <w:sz w:val="28"/>
          <w:szCs w:val="28"/>
        </w:rPr>
        <w:t>пед</w:t>
      </w:r>
      <w:proofErr w:type="spellEnd"/>
      <w:r w:rsidRPr="00A3454D">
        <w:rPr>
          <w:sz w:val="28"/>
          <w:szCs w:val="28"/>
        </w:rPr>
        <w:t>. наук /О.Р. Родионова. - М., 2000. - 18 с.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sz w:val="28"/>
          <w:szCs w:val="28"/>
        </w:rPr>
        <w:t>5. Рыжова Н.А. Развивающая среда дошкольных учреждений [Текст]</w:t>
      </w:r>
      <w:proofErr w:type="gramStart"/>
      <w:r w:rsidRPr="00A3454D">
        <w:rPr>
          <w:sz w:val="28"/>
          <w:szCs w:val="28"/>
        </w:rPr>
        <w:t xml:space="preserve"> :</w:t>
      </w:r>
      <w:proofErr w:type="gramEnd"/>
      <w:r w:rsidRPr="00A3454D">
        <w:rPr>
          <w:sz w:val="28"/>
          <w:szCs w:val="28"/>
        </w:rPr>
        <w:t xml:space="preserve"> /Н.А.Рыжова. - М.: </w:t>
      </w:r>
      <w:proofErr w:type="spellStart"/>
      <w:r w:rsidRPr="00A3454D">
        <w:rPr>
          <w:sz w:val="28"/>
          <w:szCs w:val="28"/>
        </w:rPr>
        <w:t>Линка-Пресс</w:t>
      </w:r>
      <w:proofErr w:type="spellEnd"/>
      <w:r w:rsidRPr="00A3454D">
        <w:rPr>
          <w:sz w:val="28"/>
          <w:szCs w:val="28"/>
        </w:rPr>
        <w:t>, 2004. -174 с.</w:t>
      </w:r>
    </w:p>
    <w:p w:rsidR="003F46E1" w:rsidRPr="00A3454D" w:rsidRDefault="003F46E1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E1" w:rsidRPr="00A3454D" w:rsidRDefault="003F46E1" w:rsidP="00587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4D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A3454D" w:rsidRPr="00A3454D" w:rsidRDefault="00A3454D" w:rsidP="00587E3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3454D">
        <w:rPr>
          <w:rFonts w:ascii="Times New Roman" w:hAnsi="Times New Roman" w:cs="Times New Roman"/>
          <w:color w:val="000000"/>
          <w:sz w:val="28"/>
          <w:szCs w:val="28"/>
        </w:rPr>
        <w:t xml:space="preserve">В данной работе представлен опыт работы по теме «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безопасной среды в МДОУ</w:t>
      </w:r>
      <w:r w:rsidRPr="00A345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3454D">
        <w:rPr>
          <w:rFonts w:ascii="Times New Roman" w:hAnsi="Times New Roman" w:cs="Times New Roman"/>
          <w:sz w:val="28"/>
          <w:szCs w:val="28"/>
        </w:rPr>
        <w:t>Организация « безопасной, развивающей среды» 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A3454D" w:rsidRDefault="003F46E1" w:rsidP="00587E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A3454D">
        <w:rPr>
          <w:b/>
          <w:color w:val="000000"/>
          <w:sz w:val="28"/>
          <w:szCs w:val="28"/>
        </w:rPr>
        <w:t>Анотация</w:t>
      </w:r>
      <w:proofErr w:type="spellEnd"/>
      <w:r w:rsidR="00587E3A">
        <w:rPr>
          <w:b/>
          <w:color w:val="000000"/>
          <w:sz w:val="28"/>
          <w:szCs w:val="28"/>
        </w:rPr>
        <w:t>:</w:t>
      </w:r>
    </w:p>
    <w:p w:rsidR="00A3454D" w:rsidRPr="00A3454D" w:rsidRDefault="00A3454D" w:rsidP="00587E3A">
      <w:pPr>
        <w:pStyle w:val="a3"/>
        <w:spacing w:before="0" w:beforeAutospacing="0" w:after="0" w:afterAutospacing="0"/>
        <w:rPr>
          <w:sz w:val="28"/>
          <w:szCs w:val="28"/>
        </w:rPr>
      </w:pPr>
      <w:r w:rsidRPr="00A3454D">
        <w:rPr>
          <w:sz w:val="28"/>
          <w:szCs w:val="28"/>
        </w:rPr>
        <w:t>В данной статье раскрыт</w:t>
      </w:r>
      <w:r>
        <w:rPr>
          <w:sz w:val="28"/>
          <w:szCs w:val="28"/>
        </w:rPr>
        <w:t>ы</w:t>
      </w:r>
      <w:r w:rsidRPr="00A3454D">
        <w:rPr>
          <w:sz w:val="28"/>
          <w:szCs w:val="28"/>
        </w:rPr>
        <w:t xml:space="preserve"> основы  </w:t>
      </w:r>
      <w:r>
        <w:rPr>
          <w:sz w:val="28"/>
          <w:szCs w:val="28"/>
        </w:rPr>
        <w:t xml:space="preserve"> создания безопасной </w:t>
      </w:r>
      <w:r w:rsidRPr="00A3454D">
        <w:rPr>
          <w:sz w:val="28"/>
          <w:szCs w:val="28"/>
        </w:rPr>
        <w:t xml:space="preserve"> предметной сред</w:t>
      </w:r>
      <w:r>
        <w:rPr>
          <w:sz w:val="28"/>
          <w:szCs w:val="28"/>
        </w:rPr>
        <w:t>ы в дошкольном учреждении</w:t>
      </w:r>
      <w:r w:rsidRPr="00A3454D">
        <w:rPr>
          <w:sz w:val="28"/>
          <w:szCs w:val="28"/>
        </w:rPr>
        <w:t>. Одной из основных задач считается обогащение среды такими элементами, которые бы стимулировали познавательную, речевую, двигательную и иную активность детей</w:t>
      </w:r>
      <w:r>
        <w:rPr>
          <w:sz w:val="28"/>
          <w:szCs w:val="28"/>
        </w:rPr>
        <w:t>, не причиняя им вреда</w:t>
      </w:r>
      <w:r w:rsidRPr="00A3454D">
        <w:rPr>
          <w:sz w:val="28"/>
          <w:szCs w:val="28"/>
        </w:rPr>
        <w:t>.</w:t>
      </w:r>
    </w:p>
    <w:p w:rsidR="00F002D2" w:rsidRPr="00F002D2" w:rsidRDefault="00F002D2" w:rsidP="0058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02D2" w:rsidRPr="00F002D2" w:rsidSect="00587E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B26"/>
    <w:multiLevelType w:val="multilevel"/>
    <w:tmpl w:val="810E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421EA"/>
    <w:multiLevelType w:val="multilevel"/>
    <w:tmpl w:val="7C2A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92881"/>
    <w:multiLevelType w:val="multilevel"/>
    <w:tmpl w:val="41E8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2191F"/>
    <w:multiLevelType w:val="multilevel"/>
    <w:tmpl w:val="BC2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A6584"/>
    <w:multiLevelType w:val="multilevel"/>
    <w:tmpl w:val="B082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B519A"/>
    <w:multiLevelType w:val="multilevel"/>
    <w:tmpl w:val="A8B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2686C"/>
    <w:multiLevelType w:val="multilevel"/>
    <w:tmpl w:val="85C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B1C1A"/>
    <w:multiLevelType w:val="multilevel"/>
    <w:tmpl w:val="A808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A1D34"/>
    <w:multiLevelType w:val="multilevel"/>
    <w:tmpl w:val="3A0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D247B"/>
    <w:multiLevelType w:val="multilevel"/>
    <w:tmpl w:val="5D76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B4231"/>
    <w:multiLevelType w:val="multilevel"/>
    <w:tmpl w:val="1E7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E42C3"/>
    <w:multiLevelType w:val="multilevel"/>
    <w:tmpl w:val="0A8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B6311"/>
    <w:multiLevelType w:val="multilevel"/>
    <w:tmpl w:val="A812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56EBF"/>
    <w:multiLevelType w:val="multilevel"/>
    <w:tmpl w:val="D3B8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73AA5"/>
    <w:multiLevelType w:val="multilevel"/>
    <w:tmpl w:val="1156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C6083"/>
    <w:multiLevelType w:val="multilevel"/>
    <w:tmpl w:val="7EB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14C1F"/>
    <w:multiLevelType w:val="multilevel"/>
    <w:tmpl w:val="0B0E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4669D"/>
    <w:multiLevelType w:val="multilevel"/>
    <w:tmpl w:val="E88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D02D45"/>
    <w:multiLevelType w:val="multilevel"/>
    <w:tmpl w:val="F94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25109"/>
    <w:multiLevelType w:val="multilevel"/>
    <w:tmpl w:val="2966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3255"/>
    <w:multiLevelType w:val="multilevel"/>
    <w:tmpl w:val="62DE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4"/>
  </w:num>
  <w:num w:numId="10">
    <w:abstractNumId w:val="15"/>
  </w:num>
  <w:num w:numId="11">
    <w:abstractNumId w:val="17"/>
  </w:num>
  <w:num w:numId="12">
    <w:abstractNumId w:val="9"/>
  </w:num>
  <w:num w:numId="13">
    <w:abstractNumId w:val="19"/>
  </w:num>
  <w:num w:numId="14">
    <w:abstractNumId w:val="11"/>
  </w:num>
  <w:num w:numId="15">
    <w:abstractNumId w:val="10"/>
  </w:num>
  <w:num w:numId="16">
    <w:abstractNumId w:val="6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2D2"/>
    <w:rsid w:val="00091B01"/>
    <w:rsid w:val="00301067"/>
    <w:rsid w:val="003F46E1"/>
    <w:rsid w:val="00587E3A"/>
    <w:rsid w:val="007C3007"/>
    <w:rsid w:val="008F0EA2"/>
    <w:rsid w:val="00955F5C"/>
    <w:rsid w:val="00A3454D"/>
    <w:rsid w:val="00AA1B12"/>
    <w:rsid w:val="00CD1C9D"/>
    <w:rsid w:val="00E44F69"/>
    <w:rsid w:val="00F002D2"/>
    <w:rsid w:val="00F5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C"/>
  </w:style>
  <w:style w:type="paragraph" w:styleId="1">
    <w:name w:val="heading 1"/>
    <w:basedOn w:val="a"/>
    <w:link w:val="10"/>
    <w:uiPriority w:val="9"/>
    <w:qFormat/>
    <w:rsid w:val="00F00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2D2"/>
    <w:rPr>
      <w:b/>
      <w:bCs/>
    </w:rPr>
  </w:style>
  <w:style w:type="character" w:styleId="a5">
    <w:name w:val="Emphasis"/>
    <w:basedOn w:val="a0"/>
    <w:uiPriority w:val="20"/>
    <w:qFormat/>
    <w:rsid w:val="00F002D2"/>
    <w:rPr>
      <w:i/>
      <w:iCs/>
    </w:rPr>
  </w:style>
  <w:style w:type="paragraph" w:customStyle="1" w:styleId="c2">
    <w:name w:val="c2"/>
    <w:basedOn w:val="a"/>
    <w:rsid w:val="003F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4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MDOU_2</dc:creator>
  <cp:lastModifiedBy>ДС</cp:lastModifiedBy>
  <cp:revision>3</cp:revision>
  <dcterms:created xsi:type="dcterms:W3CDTF">2013-11-28T07:54:00Z</dcterms:created>
  <dcterms:modified xsi:type="dcterms:W3CDTF">2017-06-01T07:59:00Z</dcterms:modified>
</cp:coreProperties>
</file>