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B4" w:rsidRPr="006444B4" w:rsidRDefault="006444B4" w:rsidP="006444B4">
      <w:pPr>
        <w:jc w:val="center"/>
        <w:rPr>
          <w:rFonts w:ascii="Calibri" w:eastAsia="Calibri" w:hAnsi="Calibri" w:cs="Calibri"/>
          <w:b/>
          <w:sz w:val="32"/>
        </w:rPr>
      </w:pPr>
      <w:r w:rsidRPr="006444B4">
        <w:rPr>
          <w:rFonts w:ascii="Calibri" w:eastAsia="Calibri" w:hAnsi="Calibri" w:cs="Calibri"/>
          <w:b/>
          <w:sz w:val="32"/>
        </w:rPr>
        <w:t>Консультация    для    воспитателей                                                                                                                          « Методы изобразительной деятельности».</w:t>
      </w:r>
    </w:p>
    <w:p w:rsidR="006444B4" w:rsidRDefault="006444B4" w:rsidP="006444B4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Метод</w:t>
      </w:r>
      <w:r>
        <w:rPr>
          <w:rFonts w:ascii="Calibri" w:eastAsia="Calibri" w:hAnsi="Calibri" w:cs="Calibri"/>
          <w:sz w:val="28"/>
        </w:rPr>
        <w:t xml:space="preserve"> - это  способ  организации продуктивной деятельности. Если ребенок не думает, не запоминает, не осмысливает, значит, мы выбрали неправильный метод. Например, несоответствие возрасту:  в младшей группе </w:t>
      </w:r>
      <w:proofErr w:type="gramStart"/>
      <w:r>
        <w:rPr>
          <w:rFonts w:ascii="Calibri" w:eastAsia="Calibri" w:hAnsi="Calibri" w:cs="Calibri"/>
          <w:sz w:val="28"/>
        </w:rPr>
        <w:t>-т</w:t>
      </w:r>
      <w:proofErr w:type="gramEnd"/>
      <w:r>
        <w:rPr>
          <w:rFonts w:ascii="Calibri" w:eastAsia="Calibri" w:hAnsi="Calibri" w:cs="Calibri"/>
          <w:sz w:val="28"/>
        </w:rPr>
        <w:t>олько говорить, а в старшей - только показывать, не давая мыслить и думать.</w:t>
      </w:r>
    </w:p>
    <w:p w:rsidR="006444B4" w:rsidRDefault="006444B4" w:rsidP="006444B4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Все методы можно поделить на 3 группы:</w:t>
      </w:r>
    </w:p>
    <w:p w:rsidR="006444B4" w:rsidRDefault="006444B4" w:rsidP="006444B4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Наглядные  (через глаза).</w:t>
      </w:r>
      <w:proofErr w:type="gramEnd"/>
    </w:p>
    <w:p w:rsidR="006444B4" w:rsidRDefault="006444B4" w:rsidP="006444B4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Словесные (через уши, слова).</w:t>
      </w:r>
    </w:p>
    <w:p w:rsidR="006444B4" w:rsidRDefault="006444B4" w:rsidP="006444B4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Практические (через руку, упражнения и повторения).</w:t>
      </w:r>
    </w:p>
    <w:p w:rsidR="006444B4" w:rsidRDefault="006444B4" w:rsidP="006444B4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К  </w:t>
      </w:r>
      <w:r>
        <w:rPr>
          <w:rFonts w:ascii="Calibri" w:eastAsia="Calibri" w:hAnsi="Calibri" w:cs="Calibri"/>
          <w:b/>
          <w:sz w:val="28"/>
        </w:rPr>
        <w:t>наглядным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методам</w:t>
      </w:r>
      <w:r>
        <w:rPr>
          <w:rFonts w:ascii="Calibri" w:eastAsia="Calibri" w:hAnsi="Calibri" w:cs="Calibri"/>
          <w:sz w:val="28"/>
        </w:rPr>
        <w:t xml:space="preserve">  относятся:</w:t>
      </w:r>
    </w:p>
    <w:p w:rsidR="006444B4" w:rsidRDefault="006444B4" w:rsidP="006444B4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Обследование.</w:t>
      </w:r>
    </w:p>
    <w:p w:rsidR="006444B4" w:rsidRDefault="006444B4" w:rsidP="006444B4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Образец.</w:t>
      </w:r>
    </w:p>
    <w:p w:rsidR="006444B4" w:rsidRDefault="006444B4" w:rsidP="006444B4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Показ способа выполнения.</w:t>
      </w:r>
    </w:p>
    <w:p w:rsidR="006444B4" w:rsidRDefault="006444B4" w:rsidP="006444B4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Анализ детских работ.                                                                      Задачей </w:t>
      </w:r>
      <w:r>
        <w:rPr>
          <w:rFonts w:ascii="Calibri" w:eastAsia="Calibri" w:hAnsi="Calibri" w:cs="Calibri"/>
          <w:b/>
          <w:sz w:val="28"/>
        </w:rPr>
        <w:t>обследования</w:t>
      </w:r>
      <w:r>
        <w:rPr>
          <w:rFonts w:ascii="Calibri" w:eastAsia="Calibri" w:hAnsi="Calibri" w:cs="Calibri"/>
          <w:sz w:val="28"/>
        </w:rPr>
        <w:t xml:space="preserve"> является: сформировать образ предмета.</w:t>
      </w:r>
    </w:p>
    <w:p w:rsidR="006444B4" w:rsidRDefault="006444B4" w:rsidP="006444B4">
      <w:pPr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Рассматривание. Ребенок сразу видит только </w:t>
      </w:r>
      <w:proofErr w:type="gramStart"/>
      <w:r>
        <w:rPr>
          <w:rFonts w:ascii="Calibri" w:eastAsia="Calibri" w:hAnsi="Calibri" w:cs="Calibri"/>
          <w:sz w:val="28"/>
        </w:rPr>
        <w:t>яркое</w:t>
      </w:r>
      <w:proofErr w:type="gramEnd"/>
      <w:r>
        <w:rPr>
          <w:rFonts w:ascii="Calibri" w:eastAsia="Calibri" w:hAnsi="Calibri" w:cs="Calibri"/>
          <w:sz w:val="28"/>
        </w:rPr>
        <w:t>. И только это. Нам надо обратить внимание на что-то принципиально важное, что отличает этот предмет от всех других.</w:t>
      </w:r>
    </w:p>
    <w:p w:rsidR="006444B4" w:rsidRDefault="006444B4" w:rsidP="006444B4">
      <w:pPr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Обследование делается непосредственно в начале занятия. В младших группах предмет нужен, чтобы создать в голове ребенка образ. Даже занятия по представлению проходят с внесением предмета. В старших группах предмет нужен для того, чтобы нарисовать его с натуры. Срисовать. Не скопировать, а срисовать. Учим ребенка выполнять требования. Только в этом возрасте ребенок начинает сравнивать.</w:t>
      </w:r>
    </w:p>
    <w:p w:rsidR="006444B4" w:rsidRDefault="006444B4" w:rsidP="006444B4">
      <w:pPr>
        <w:ind w:left="72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Обследование идет в 5 этапов:</w:t>
      </w:r>
    </w:p>
    <w:p w:rsidR="006444B4" w:rsidRDefault="006444B4" w:rsidP="006444B4">
      <w:pPr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-целостная характеристика предмета</w:t>
      </w:r>
    </w:p>
    <w:p w:rsidR="006444B4" w:rsidRDefault="006444B4" w:rsidP="006444B4">
      <w:pPr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-обследование частей. Обведение пальцами. Крупные части.</w:t>
      </w:r>
    </w:p>
    <w:p w:rsidR="006444B4" w:rsidRDefault="006444B4" w:rsidP="006444B4">
      <w:pPr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-Обследование характерных мелких деталей. (</w:t>
      </w:r>
      <w:proofErr w:type="spellStart"/>
      <w:r>
        <w:rPr>
          <w:rFonts w:ascii="Calibri" w:eastAsia="Calibri" w:hAnsi="Calibri" w:cs="Calibri"/>
          <w:sz w:val="28"/>
        </w:rPr>
        <w:t>глаза</w:t>
      </w:r>
      <w:proofErr w:type="gramStart"/>
      <w:r>
        <w:rPr>
          <w:rFonts w:ascii="Calibri" w:eastAsia="Calibri" w:hAnsi="Calibri" w:cs="Calibri"/>
          <w:sz w:val="28"/>
        </w:rPr>
        <w:t>,у</w:t>
      </w:r>
      <w:proofErr w:type="gramEnd"/>
      <w:r>
        <w:rPr>
          <w:rFonts w:ascii="Calibri" w:eastAsia="Calibri" w:hAnsi="Calibri" w:cs="Calibri"/>
          <w:sz w:val="28"/>
        </w:rPr>
        <w:t>ши</w:t>
      </w:r>
      <w:proofErr w:type="spellEnd"/>
      <w:r>
        <w:rPr>
          <w:rFonts w:ascii="Calibri" w:eastAsia="Calibri" w:hAnsi="Calibri" w:cs="Calibri"/>
          <w:sz w:val="28"/>
        </w:rPr>
        <w:t>).</w:t>
      </w:r>
    </w:p>
    <w:p w:rsidR="006444B4" w:rsidRDefault="006444B4" w:rsidP="006444B4">
      <w:pPr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-еще более мелкие детали. Дополнительные (бант, усы).</w:t>
      </w:r>
    </w:p>
    <w:p w:rsidR="006444B4" w:rsidRDefault="006444B4" w:rsidP="006444B4">
      <w:pPr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</w:t>
      </w:r>
      <w:proofErr w:type="gramStart"/>
      <w:r>
        <w:rPr>
          <w:rFonts w:ascii="Calibri" w:eastAsia="Calibri" w:hAnsi="Calibri" w:cs="Calibri"/>
          <w:sz w:val="28"/>
        </w:rPr>
        <w:t>о</w:t>
      </w:r>
      <w:proofErr w:type="gramEnd"/>
      <w:r>
        <w:rPr>
          <w:rFonts w:ascii="Calibri" w:eastAsia="Calibri" w:hAnsi="Calibri" w:cs="Calibri"/>
          <w:sz w:val="28"/>
        </w:rPr>
        <w:t>бщий план. Установка на рисование.</w:t>
      </w:r>
    </w:p>
    <w:p w:rsidR="006444B4" w:rsidRDefault="006444B4" w:rsidP="006444B4">
      <w:pPr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 младшей группе воспитатель сам проговаривает. Например: «Голова круглая».</w:t>
      </w:r>
    </w:p>
    <w:p w:rsidR="006444B4" w:rsidRDefault="006444B4" w:rsidP="006444B4">
      <w:pPr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 средней группе – частично спрашивает у детей.</w:t>
      </w:r>
    </w:p>
    <w:p w:rsidR="006444B4" w:rsidRDefault="006444B4" w:rsidP="006444B4">
      <w:pPr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 старших группах – у детей спрашивают про все части.</w:t>
      </w:r>
    </w:p>
    <w:p w:rsidR="006444B4" w:rsidRDefault="006444B4" w:rsidP="006444B4">
      <w:pPr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 лепке обследование идет по тому же плану, но рука идет не по контуру предмета, а по объему.</w:t>
      </w:r>
    </w:p>
    <w:p w:rsidR="006444B4" w:rsidRDefault="006444B4" w:rsidP="006444B4">
      <w:pPr>
        <w:ind w:left="720"/>
        <w:jc w:val="both"/>
        <w:rPr>
          <w:rFonts w:ascii="Calibri" w:eastAsia="Calibri" w:hAnsi="Calibri" w:cs="Calibri"/>
          <w:sz w:val="28"/>
        </w:rPr>
      </w:pPr>
    </w:p>
    <w:p w:rsidR="006444B4" w:rsidRDefault="006444B4" w:rsidP="006444B4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Образец</w:t>
      </w:r>
      <w:r>
        <w:rPr>
          <w:rFonts w:ascii="Calibri" w:eastAsia="Calibri" w:hAnsi="Calibri" w:cs="Calibri"/>
          <w:sz w:val="28"/>
        </w:rPr>
        <w:t>.</w:t>
      </w:r>
    </w:p>
    <w:p w:rsidR="006444B4" w:rsidRDefault="006444B4" w:rsidP="006444B4">
      <w:pPr>
        <w:ind w:left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Не путать с показом. Образец выполнен заранее. Теми же материалами, что и у детей.</w:t>
      </w:r>
    </w:p>
    <w:p w:rsidR="006444B4" w:rsidRDefault="006444B4" w:rsidP="006444B4">
      <w:pPr>
        <w:ind w:left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Предмет, потом образец. ( Образец показать, а потом убрать).</w:t>
      </w:r>
    </w:p>
    <w:p w:rsidR="006444B4" w:rsidRDefault="006444B4" w:rsidP="006444B4">
      <w:pPr>
        <w:ind w:left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Чем младше дети, тем больше и чаще образец. И то если не можете внести сам предмет (дом, дерево). Но образец обязателен в декоративном рисовании.</w:t>
      </w:r>
    </w:p>
    <w:p w:rsidR="006444B4" w:rsidRDefault="006444B4" w:rsidP="006444B4">
      <w:pPr>
        <w:ind w:left="36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Образцы бывают:</w:t>
      </w:r>
    </w:p>
    <w:p w:rsidR="006444B4" w:rsidRDefault="006444B4" w:rsidP="006444B4">
      <w:pPr>
        <w:ind w:left="360"/>
        <w:jc w:val="both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1 .Для полного обследования  (срисовывание).</w:t>
      </w:r>
    </w:p>
    <w:p w:rsidR="006444B4" w:rsidRDefault="006444B4" w:rsidP="006444B4">
      <w:pPr>
        <w:ind w:left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Вешается или ставится такой рисунок, который ребенок должен повторить полностью.  Только тогда, когда дается что-то новое. Особенно для малышей. Увлекаться таким не стоит, так как развивающий эффект очень мал.</w:t>
      </w:r>
    </w:p>
    <w:p w:rsidR="006444B4" w:rsidRDefault="006444B4" w:rsidP="006444B4">
      <w:pPr>
        <w:numPr>
          <w:ilvl w:val="0"/>
          <w:numId w:val="4"/>
        </w:numPr>
        <w:ind w:left="660" w:hanging="360"/>
        <w:jc w:val="both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Для частичного обследования.</w:t>
      </w:r>
    </w:p>
    <w:p w:rsidR="006444B4" w:rsidRDefault="006444B4" w:rsidP="006444B4">
      <w:pPr>
        <w:ind w:left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«У меня вот столько веточек, а вы сделайте больше веточек или листиков…»</w:t>
      </w:r>
    </w:p>
    <w:p w:rsidR="006444B4" w:rsidRDefault="006444B4" w:rsidP="006444B4">
      <w:pPr>
        <w:numPr>
          <w:ilvl w:val="0"/>
          <w:numId w:val="5"/>
        </w:numPr>
        <w:ind w:left="66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i/>
          <w:sz w:val="28"/>
        </w:rPr>
        <w:t>Динамический</w:t>
      </w:r>
      <w:r>
        <w:rPr>
          <w:rFonts w:ascii="Calibri" w:eastAsia="Calibri" w:hAnsi="Calibri" w:cs="Calibri"/>
          <w:sz w:val="28"/>
        </w:rPr>
        <w:t>.</w:t>
      </w:r>
    </w:p>
    <w:p w:rsidR="006444B4" w:rsidRDefault="006444B4" w:rsidP="006444B4">
      <w:pPr>
        <w:ind w:left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Когда сложная форма. В старшем дошкольном возрасте. На этапе обучения. В первый раз – оставить до конца, во второй и далее – напомнить, показав, а потом убрать.</w:t>
      </w:r>
    </w:p>
    <w:p w:rsidR="006444B4" w:rsidRDefault="006444B4" w:rsidP="006444B4">
      <w:pPr>
        <w:numPr>
          <w:ilvl w:val="0"/>
          <w:numId w:val="6"/>
        </w:numPr>
        <w:ind w:left="660" w:hanging="360"/>
        <w:jc w:val="both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Вариативный.</w:t>
      </w:r>
    </w:p>
    <w:p w:rsidR="006444B4" w:rsidRDefault="006444B4" w:rsidP="006444B4">
      <w:pPr>
        <w:ind w:left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На доске – несколько вариантов. Нужно выбрать, сравнив.</w:t>
      </w:r>
    </w:p>
    <w:p w:rsidR="006444B4" w:rsidRDefault="006444B4" w:rsidP="006444B4">
      <w:pPr>
        <w:ind w:left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Например,  разные элементы народных промыслов, </w:t>
      </w:r>
    </w:p>
    <w:p w:rsidR="006444B4" w:rsidRDefault="006444B4" w:rsidP="006444B4">
      <w:pPr>
        <w:ind w:left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разные элементы домов, разные способы изображения глаз, губ, разные породы деревьев.</w:t>
      </w:r>
    </w:p>
    <w:p w:rsidR="006444B4" w:rsidRDefault="006444B4" w:rsidP="006444B4">
      <w:pPr>
        <w:numPr>
          <w:ilvl w:val="0"/>
          <w:numId w:val="7"/>
        </w:numPr>
        <w:ind w:left="660" w:hanging="360"/>
        <w:jc w:val="both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 Незаконченный.</w:t>
      </w:r>
    </w:p>
    <w:p w:rsidR="006444B4" w:rsidRDefault="006444B4" w:rsidP="006444B4">
      <w:pPr>
        <w:ind w:left="30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Часть прорисована, а другую часть надо дорисовать. У малышей не используется.</w:t>
      </w:r>
    </w:p>
    <w:p w:rsidR="006444B4" w:rsidRDefault="006444B4" w:rsidP="006444B4">
      <w:pPr>
        <w:numPr>
          <w:ilvl w:val="0"/>
          <w:numId w:val="8"/>
        </w:numPr>
        <w:ind w:left="660" w:hanging="360"/>
        <w:jc w:val="both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Дидактический.</w:t>
      </w:r>
    </w:p>
    <w:p w:rsidR="006444B4" w:rsidRDefault="006444B4" w:rsidP="006444B4">
      <w:pPr>
        <w:ind w:left="30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Обучающий. </w:t>
      </w:r>
      <w:proofErr w:type="gramStart"/>
      <w:r>
        <w:rPr>
          <w:rFonts w:ascii="Calibri" w:eastAsia="Calibri" w:hAnsi="Calibri" w:cs="Calibri"/>
          <w:sz w:val="28"/>
        </w:rPr>
        <w:t>В нем  выброшены все детали, а выделяется только важное.</w:t>
      </w:r>
      <w:proofErr w:type="gramEnd"/>
      <w:r>
        <w:rPr>
          <w:rFonts w:ascii="Calibri" w:eastAsia="Calibri" w:hAnsi="Calibri" w:cs="Calibri"/>
          <w:sz w:val="28"/>
        </w:rPr>
        <w:t xml:space="preserve"> Например, крыша всегда больше дома.</w:t>
      </w:r>
    </w:p>
    <w:p w:rsidR="006444B4" w:rsidRDefault="006444B4" w:rsidP="006444B4">
      <w:pPr>
        <w:numPr>
          <w:ilvl w:val="0"/>
          <w:numId w:val="9"/>
        </w:numPr>
        <w:ind w:left="720" w:hanging="36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Показ способа выполнения.</w:t>
      </w:r>
    </w:p>
    <w:p w:rsidR="006444B4" w:rsidRDefault="006444B4" w:rsidP="006444B4">
      <w:pPr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Бывает: - полным,</w:t>
      </w:r>
    </w:p>
    <w:p w:rsidR="006444B4" w:rsidRDefault="006444B4" w:rsidP="006444B4">
      <w:pPr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-частичным.</w:t>
      </w:r>
    </w:p>
    <w:p w:rsidR="006444B4" w:rsidRDefault="006444B4" w:rsidP="006444B4">
      <w:pPr>
        <w:ind w:left="720"/>
        <w:jc w:val="both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Полный</w:t>
      </w:r>
      <w:proofErr w:type="gramEnd"/>
      <w:r>
        <w:rPr>
          <w:rFonts w:ascii="Calibri" w:eastAsia="Calibri" w:hAnsi="Calibri" w:cs="Calibri"/>
          <w:sz w:val="28"/>
        </w:rPr>
        <w:t xml:space="preserve"> применяется тогда, когда новая задача или в младших группах. Чаще используется </w:t>
      </w:r>
      <w:r>
        <w:rPr>
          <w:rFonts w:ascii="Calibri" w:eastAsia="Calibri" w:hAnsi="Calibri" w:cs="Calibri"/>
          <w:b/>
          <w:sz w:val="28"/>
        </w:rPr>
        <w:t>частичный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показ</w:t>
      </w:r>
      <w:r>
        <w:rPr>
          <w:rFonts w:ascii="Calibri" w:eastAsia="Calibri" w:hAnsi="Calibri" w:cs="Calibri"/>
          <w:sz w:val="28"/>
        </w:rPr>
        <w:t>. То, что дети умеют, уже не повторяешь.</w:t>
      </w:r>
    </w:p>
    <w:p w:rsidR="006444B4" w:rsidRDefault="006444B4" w:rsidP="006444B4">
      <w:pPr>
        <w:ind w:left="720"/>
        <w:jc w:val="both"/>
        <w:rPr>
          <w:rFonts w:ascii="Calibri" w:eastAsia="Calibri" w:hAnsi="Calibri" w:cs="Calibri"/>
          <w:sz w:val="28"/>
        </w:rPr>
      </w:pPr>
    </w:p>
    <w:p w:rsidR="006444B4" w:rsidRDefault="006444B4" w:rsidP="006444B4">
      <w:pPr>
        <w:numPr>
          <w:ilvl w:val="0"/>
          <w:numId w:val="10"/>
        </w:numPr>
        <w:ind w:left="720" w:hanging="36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Анализ детских работ.</w:t>
      </w:r>
    </w:p>
    <w:p w:rsidR="006444B4" w:rsidRDefault="006444B4" w:rsidP="006444B4">
      <w:pPr>
        <w:ind w:left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Очень </w:t>
      </w:r>
      <w:proofErr w:type="gramStart"/>
      <w:r>
        <w:rPr>
          <w:rFonts w:ascii="Calibri" w:eastAsia="Calibri" w:hAnsi="Calibri" w:cs="Calibri"/>
          <w:sz w:val="28"/>
        </w:rPr>
        <w:t>нужен</w:t>
      </w:r>
      <w:proofErr w:type="gramEnd"/>
      <w:r>
        <w:rPr>
          <w:rFonts w:ascii="Calibri" w:eastAsia="Calibri" w:hAnsi="Calibri" w:cs="Calibri"/>
          <w:sz w:val="28"/>
        </w:rPr>
        <w:t xml:space="preserve"> для поощрения детей. Для развития речи. Для формирования самооценки. Очень зависит от возраста.</w:t>
      </w:r>
    </w:p>
    <w:p w:rsidR="006444B4" w:rsidRDefault="006444B4" w:rsidP="006444B4">
      <w:pPr>
        <w:ind w:left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 младшей и средней группе только положительная оценка. Но общей мало. «Вы все молодцы. И ты, Леночка, и ты, Саша…»</w:t>
      </w:r>
    </w:p>
    <w:p w:rsidR="006444B4" w:rsidRDefault="006444B4" w:rsidP="006444B4">
      <w:pPr>
        <w:ind w:left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В старших группах можно проводить его с оттяжкой во времени. После прогулки или после высыхания. Но проводить обязательно. В этих группах </w:t>
      </w:r>
      <w:r>
        <w:rPr>
          <w:rFonts w:ascii="Calibri" w:eastAsia="Calibri" w:hAnsi="Calibri" w:cs="Calibri"/>
          <w:sz w:val="28"/>
        </w:rPr>
        <w:lastRenderedPageBreak/>
        <w:t>к анализу есть требования. Он должен быть таким, чтобы ребенку захотелось доделать или переделать работу.</w:t>
      </w:r>
    </w:p>
    <w:p w:rsidR="006444B4" w:rsidRDefault="006444B4" w:rsidP="006444B4">
      <w:pPr>
        <w:ind w:left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Нельзя сравнивать работы разных детей между собой. Только работы самого ребенка  с собой. «Твоя работа сегодня намного лучше».</w:t>
      </w:r>
    </w:p>
    <w:p w:rsidR="006444B4" w:rsidRDefault="006444B4" w:rsidP="006444B4">
      <w:pPr>
        <w:ind w:left="36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Анализировать можно техническую и выразительную стороны работы. Сначала хвалим выразительную. А уж потом техническую.</w:t>
      </w:r>
    </w:p>
    <w:p w:rsidR="006444B4" w:rsidRDefault="006444B4" w:rsidP="006444B4">
      <w:pPr>
        <w:ind w:left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 детьми, которые отказываются рисовать, пригодится предварительная работа или индивидуальная. Просите ребенка помочь вам.</w:t>
      </w:r>
    </w:p>
    <w:p w:rsidR="006444B4" w:rsidRDefault="006444B4" w:rsidP="006444B4">
      <w:pPr>
        <w:ind w:left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Анализ. Сначала подчеркиваем образ, а потом какие-то недостатки. Но не конкретно, </w:t>
      </w:r>
      <w:proofErr w:type="gramStart"/>
      <w:r>
        <w:rPr>
          <w:rFonts w:ascii="Calibri" w:eastAsia="Calibri" w:hAnsi="Calibri" w:cs="Calibri"/>
          <w:sz w:val="28"/>
        </w:rPr>
        <w:t>а</w:t>
      </w:r>
      <w:proofErr w:type="gramEnd"/>
      <w:r>
        <w:rPr>
          <w:rFonts w:ascii="Calibri" w:eastAsia="Calibri" w:hAnsi="Calibri" w:cs="Calibri"/>
          <w:sz w:val="28"/>
        </w:rPr>
        <w:t xml:space="preserve"> в общем. Конкретную ошибку прилюдно не обсуждать. Если общая ошибка, то можно сказать.</w:t>
      </w:r>
    </w:p>
    <w:p w:rsidR="006444B4" w:rsidRDefault="006444B4" w:rsidP="006444B4">
      <w:pPr>
        <w:ind w:left="36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Анализ можно проводить в формах:</w:t>
      </w:r>
    </w:p>
    <w:p w:rsidR="006444B4" w:rsidRDefault="006444B4" w:rsidP="006444B4">
      <w:pPr>
        <w:numPr>
          <w:ilvl w:val="0"/>
          <w:numId w:val="11"/>
        </w:numPr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Сам воспитатель. (От взрослого).</w:t>
      </w:r>
    </w:p>
    <w:p w:rsidR="006444B4" w:rsidRDefault="006444B4" w:rsidP="006444B4">
      <w:pPr>
        <w:numPr>
          <w:ilvl w:val="0"/>
          <w:numId w:val="11"/>
        </w:numPr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«Расскажи о своей работе»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gramEnd"/>
      <w:r>
        <w:rPr>
          <w:rFonts w:ascii="Calibri" w:eastAsia="Calibri" w:hAnsi="Calibri" w:cs="Calibri"/>
          <w:sz w:val="28"/>
        </w:rPr>
        <w:t>От автора).</w:t>
      </w:r>
    </w:p>
    <w:p w:rsidR="006444B4" w:rsidRDefault="006444B4" w:rsidP="006444B4">
      <w:pPr>
        <w:numPr>
          <w:ilvl w:val="0"/>
          <w:numId w:val="11"/>
        </w:numPr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«Если </w:t>
      </w:r>
      <w:proofErr w:type="gramStart"/>
      <w:r>
        <w:rPr>
          <w:rFonts w:ascii="Calibri" w:eastAsia="Calibri" w:hAnsi="Calibri" w:cs="Calibri"/>
          <w:sz w:val="28"/>
        </w:rPr>
        <w:t>довольны</w:t>
      </w:r>
      <w:proofErr w:type="gramEnd"/>
      <w:r>
        <w:rPr>
          <w:rFonts w:ascii="Calibri" w:eastAsia="Calibri" w:hAnsi="Calibri" w:cs="Calibri"/>
          <w:sz w:val="28"/>
        </w:rPr>
        <w:t xml:space="preserve"> своей работой, то положите справа, если не довольны, то слева». (От автора). Можно что-то шепнуть детям с завышенной самооценкой, что-т</w:t>
      </w:r>
      <w:proofErr w:type="gramStart"/>
      <w:r>
        <w:rPr>
          <w:rFonts w:ascii="Calibri" w:eastAsia="Calibri" w:hAnsi="Calibri" w:cs="Calibri"/>
          <w:sz w:val="28"/>
        </w:rPr>
        <w:t>о-</w:t>
      </w:r>
      <w:proofErr w:type="gramEnd"/>
      <w:r>
        <w:rPr>
          <w:rFonts w:ascii="Calibri" w:eastAsia="Calibri" w:hAnsi="Calibri" w:cs="Calibri"/>
          <w:sz w:val="28"/>
        </w:rPr>
        <w:t xml:space="preserve"> детям с заниженной.</w:t>
      </w:r>
    </w:p>
    <w:p w:rsidR="006444B4" w:rsidRDefault="006444B4" w:rsidP="006444B4">
      <w:pPr>
        <w:numPr>
          <w:ilvl w:val="0"/>
          <w:numId w:val="11"/>
        </w:numPr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«Выбери работу, которая тебе больше всего понравилась</w:t>
      </w:r>
      <w:proofErr w:type="gramStart"/>
      <w:r>
        <w:rPr>
          <w:rFonts w:ascii="Calibri" w:eastAsia="Calibri" w:hAnsi="Calibri" w:cs="Calibri"/>
          <w:sz w:val="28"/>
        </w:rPr>
        <w:t xml:space="preserve"> .</w:t>
      </w:r>
      <w:proofErr w:type="gramEnd"/>
      <w:r>
        <w:rPr>
          <w:rFonts w:ascii="Calibri" w:eastAsia="Calibri" w:hAnsi="Calibri" w:cs="Calibri"/>
          <w:sz w:val="28"/>
        </w:rPr>
        <w:t xml:space="preserve"> И объясни почему». </w:t>
      </w:r>
      <w:proofErr w:type="gramStart"/>
      <w:r>
        <w:rPr>
          <w:rFonts w:ascii="Calibri" w:eastAsia="Calibri" w:hAnsi="Calibri" w:cs="Calibri"/>
          <w:sz w:val="28"/>
        </w:rPr>
        <w:t>( От сверстников.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Ребенок в этом случае вынужден не о своей рассказывать, а о других говорить.)</w:t>
      </w:r>
      <w:proofErr w:type="gramEnd"/>
    </w:p>
    <w:p w:rsidR="006444B4" w:rsidRDefault="006444B4" w:rsidP="006444B4">
      <w:pPr>
        <w:numPr>
          <w:ilvl w:val="0"/>
          <w:numId w:val="11"/>
        </w:numPr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«Похвали работу друга». </w:t>
      </w:r>
      <w:proofErr w:type="gramStart"/>
      <w:r>
        <w:rPr>
          <w:rFonts w:ascii="Calibri" w:eastAsia="Calibri" w:hAnsi="Calibri" w:cs="Calibri"/>
          <w:sz w:val="28"/>
        </w:rPr>
        <w:t>( От сверстников.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Не «расскажи», иначе подчеркнет недостатки.)</w:t>
      </w:r>
      <w:proofErr w:type="gramEnd"/>
    </w:p>
    <w:p w:rsidR="006444B4" w:rsidRDefault="006444B4" w:rsidP="006444B4">
      <w:pPr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Оценка работы может быть направлена на цель, на содержание, на все компоненты деятельности. Оценка в дошкольном  возрасте носит </w:t>
      </w:r>
      <w:proofErr w:type="spellStart"/>
      <w:r>
        <w:rPr>
          <w:rFonts w:ascii="Calibri" w:eastAsia="Calibri" w:hAnsi="Calibri" w:cs="Calibri"/>
          <w:sz w:val="28"/>
        </w:rPr>
        <w:t>безличностный</w:t>
      </w:r>
      <w:proofErr w:type="spellEnd"/>
      <w:r>
        <w:rPr>
          <w:rFonts w:ascii="Calibri" w:eastAsia="Calibri" w:hAnsi="Calibri" w:cs="Calibri"/>
          <w:sz w:val="28"/>
        </w:rPr>
        <w:t xml:space="preserve"> характер. Только </w:t>
      </w:r>
      <w:r>
        <w:rPr>
          <w:rFonts w:ascii="Calibri" w:eastAsia="Calibri" w:hAnsi="Calibri" w:cs="Calibri"/>
          <w:b/>
          <w:sz w:val="28"/>
        </w:rPr>
        <w:t>что</w:t>
      </w:r>
      <w:r>
        <w:rPr>
          <w:rFonts w:ascii="Calibri" w:eastAsia="Calibri" w:hAnsi="Calibri" w:cs="Calibri"/>
          <w:sz w:val="28"/>
        </w:rPr>
        <w:t xml:space="preserve"> он сделал и </w:t>
      </w:r>
      <w:r>
        <w:rPr>
          <w:rFonts w:ascii="Calibri" w:eastAsia="Calibri" w:hAnsi="Calibri" w:cs="Calibri"/>
          <w:b/>
          <w:sz w:val="28"/>
        </w:rPr>
        <w:t>как</w:t>
      </w:r>
      <w:r>
        <w:rPr>
          <w:rFonts w:ascii="Calibri" w:eastAsia="Calibri" w:hAnsi="Calibri" w:cs="Calibri"/>
          <w:sz w:val="28"/>
        </w:rPr>
        <w:t>. Нельзя ругать личность «И вообще…». Преобладание на позитив. Содержание оценки связывать с эстетическими критериями. Слова «молодец» и «умница», не привязанные ни к чему конкретно, быстро обесцениваются. Эти слова должны быть обязательно привязаны к делу.</w:t>
      </w:r>
    </w:p>
    <w:p w:rsidR="006444B4" w:rsidRDefault="006444B4" w:rsidP="006444B4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Словесные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методы</w:t>
      </w:r>
      <w:proofErr w:type="gramStart"/>
      <w:r>
        <w:rPr>
          <w:rFonts w:ascii="Calibri" w:eastAsia="Calibri" w:hAnsi="Calibri" w:cs="Calibri"/>
          <w:sz w:val="28"/>
        </w:rPr>
        <w:t xml:space="preserve"> :</w:t>
      </w:r>
      <w:proofErr w:type="gramEnd"/>
      <w:r>
        <w:rPr>
          <w:rFonts w:ascii="Calibri" w:eastAsia="Calibri" w:hAnsi="Calibri" w:cs="Calibri"/>
          <w:sz w:val="28"/>
        </w:rPr>
        <w:t xml:space="preserve"> объяснение,  рассказ,  художественное слово.</w:t>
      </w:r>
    </w:p>
    <w:p w:rsidR="006444B4" w:rsidRDefault="006444B4" w:rsidP="006444B4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Приемы</w:t>
      </w:r>
      <w:proofErr w:type="gramStart"/>
      <w:r>
        <w:rPr>
          <w:rFonts w:ascii="Calibri" w:eastAsia="Calibri" w:hAnsi="Calibri" w:cs="Calibri"/>
          <w:sz w:val="28"/>
        </w:rPr>
        <w:t xml:space="preserve"> :</w:t>
      </w:r>
      <w:proofErr w:type="gramEnd"/>
      <w:r>
        <w:rPr>
          <w:rFonts w:ascii="Calibri" w:eastAsia="Calibri" w:hAnsi="Calibri" w:cs="Calibri"/>
          <w:sz w:val="28"/>
        </w:rPr>
        <w:t xml:space="preserve"> пояснение, подсказка, указание.</w:t>
      </w:r>
    </w:p>
    <w:p w:rsidR="006444B4" w:rsidRDefault="006444B4" w:rsidP="006444B4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Практические 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методы</w:t>
      </w:r>
      <w:r>
        <w:rPr>
          <w:rFonts w:ascii="Calibri" w:eastAsia="Calibri" w:hAnsi="Calibri" w:cs="Calibri"/>
          <w:sz w:val="28"/>
        </w:rPr>
        <w:t>: имитационные движения  (палец или сухая кисточка), упражнения, индивидуальная помощь.</w:t>
      </w:r>
    </w:p>
    <w:p w:rsidR="006444B4" w:rsidRDefault="006444B4" w:rsidP="006444B4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Это когда рука ребенка в твоей руке. Не делайте это на работе ребенка. На его работе это - сотворчество. Лучше порисуйте с ним заранее.</w:t>
      </w:r>
    </w:p>
    <w:p w:rsidR="006444B4" w:rsidRDefault="006444B4" w:rsidP="006444B4">
      <w:pPr>
        <w:jc w:val="both"/>
        <w:rPr>
          <w:rFonts w:ascii="Calibri" w:eastAsia="Calibri" w:hAnsi="Calibri" w:cs="Calibri"/>
          <w:sz w:val="28"/>
        </w:rPr>
      </w:pPr>
    </w:p>
    <w:p w:rsidR="006444B4" w:rsidRDefault="006444B4" w:rsidP="006444B4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Литература</w:t>
      </w:r>
      <w:proofErr w:type="gramStart"/>
      <w:r>
        <w:rPr>
          <w:rFonts w:ascii="Calibri" w:eastAsia="Calibri" w:hAnsi="Calibri" w:cs="Calibri"/>
          <w:sz w:val="28"/>
        </w:rPr>
        <w:t xml:space="preserve"> :</w:t>
      </w:r>
      <w:proofErr w:type="gramEnd"/>
      <w:r>
        <w:rPr>
          <w:rFonts w:ascii="Calibri" w:eastAsia="Calibri" w:hAnsi="Calibri" w:cs="Calibri"/>
          <w:sz w:val="28"/>
        </w:rPr>
        <w:t xml:space="preserve"> лекционные материалы Гончаровой Е.Н. (к.п.н., преподаватель по продуктивной деятельности  «Донского педагогического колледжа»). 2015г.</w:t>
      </w:r>
    </w:p>
    <w:p w:rsidR="006444B4" w:rsidRDefault="006444B4" w:rsidP="006444B4">
      <w:pPr>
        <w:rPr>
          <w:rFonts w:ascii="Calibri" w:eastAsia="Calibri" w:hAnsi="Calibri" w:cs="Calibri"/>
          <w:sz w:val="32"/>
        </w:rPr>
      </w:pPr>
    </w:p>
    <w:p w:rsidR="006444B4" w:rsidRDefault="006444B4" w:rsidP="006444B4">
      <w:pPr>
        <w:rPr>
          <w:rFonts w:ascii="Calibri" w:eastAsia="Calibri" w:hAnsi="Calibri" w:cs="Calibri"/>
          <w:sz w:val="32"/>
        </w:rPr>
      </w:pPr>
    </w:p>
    <w:p w:rsidR="006444B4" w:rsidRDefault="006444B4" w:rsidP="006444B4">
      <w:pPr>
        <w:rPr>
          <w:rFonts w:ascii="Calibri" w:eastAsia="Calibri" w:hAnsi="Calibri" w:cs="Calibri"/>
          <w:sz w:val="32"/>
        </w:rPr>
      </w:pPr>
    </w:p>
    <w:p w:rsidR="001B67B2" w:rsidRDefault="001B67B2"/>
    <w:sectPr w:rsidR="001B67B2" w:rsidSect="001B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FAD"/>
    <w:multiLevelType w:val="multilevel"/>
    <w:tmpl w:val="277C1C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D41D40"/>
    <w:multiLevelType w:val="multilevel"/>
    <w:tmpl w:val="BC06E3F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CD5831"/>
    <w:multiLevelType w:val="multilevel"/>
    <w:tmpl w:val="52AA98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CA056A2"/>
    <w:multiLevelType w:val="multilevel"/>
    <w:tmpl w:val="B4E8C4E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FB178A2"/>
    <w:multiLevelType w:val="multilevel"/>
    <w:tmpl w:val="7BCA724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50575F5"/>
    <w:multiLevelType w:val="multilevel"/>
    <w:tmpl w:val="F3BAED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6341838"/>
    <w:multiLevelType w:val="multilevel"/>
    <w:tmpl w:val="AAD0833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10E46ED"/>
    <w:multiLevelType w:val="multilevel"/>
    <w:tmpl w:val="7B7CA2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FC2573B"/>
    <w:multiLevelType w:val="multilevel"/>
    <w:tmpl w:val="7324C26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6045BFE"/>
    <w:multiLevelType w:val="multilevel"/>
    <w:tmpl w:val="B31A6A1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9F33B39"/>
    <w:multiLevelType w:val="multilevel"/>
    <w:tmpl w:val="7F5C936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4B4"/>
    <w:rsid w:val="0010296B"/>
    <w:rsid w:val="001B67B2"/>
    <w:rsid w:val="00241B82"/>
    <w:rsid w:val="002F0BEF"/>
    <w:rsid w:val="006444B4"/>
    <w:rsid w:val="00B04FD8"/>
    <w:rsid w:val="00E6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296B"/>
    <w:rPr>
      <w:b/>
      <w:bCs/>
    </w:rPr>
  </w:style>
  <w:style w:type="paragraph" w:styleId="a4">
    <w:name w:val="No Spacing"/>
    <w:uiPriority w:val="1"/>
    <w:qFormat/>
    <w:rsid w:val="001029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2017-05-11T11:28:00Z</dcterms:created>
  <dcterms:modified xsi:type="dcterms:W3CDTF">2017-05-11T11:28:00Z</dcterms:modified>
</cp:coreProperties>
</file>