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CF" w:rsidRPr="00ED3442" w:rsidRDefault="000419CF" w:rsidP="000419C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D3442">
        <w:rPr>
          <w:rFonts w:ascii="Times New Roman" w:hAnsi="Times New Roman" w:cs="Times New Roman"/>
          <w:b/>
          <w:i/>
          <w:sz w:val="28"/>
          <w:szCs w:val="28"/>
        </w:rPr>
        <w:t>тановление этапов экспериментирования в возрастном аспекте.</w:t>
      </w:r>
    </w:p>
    <w:p w:rsidR="000419CF" w:rsidRDefault="000419CF" w:rsidP="000419C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74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группа.</w:t>
      </w:r>
    </w:p>
    <w:bookmarkEnd w:id="0"/>
    <w:p w:rsidR="000419CF" w:rsidRPr="00500E74" w:rsidRDefault="000419CF" w:rsidP="000419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74">
        <w:rPr>
          <w:rFonts w:ascii="Times New Roman" w:hAnsi="Times New Roman" w:cs="Times New Roman"/>
          <w:sz w:val="28"/>
          <w:szCs w:val="28"/>
        </w:rPr>
        <w:t xml:space="preserve">В этой группе </w:t>
      </w:r>
      <w:r w:rsidRPr="00500E74">
        <w:rPr>
          <w:rFonts w:ascii="Times New Roman" w:hAnsi="Times New Roman" w:cs="Times New Roman"/>
          <w:b/>
          <w:i/>
          <w:sz w:val="28"/>
          <w:szCs w:val="28"/>
        </w:rPr>
        <w:t>проведение экспериментов должно стать нормой.</w:t>
      </w:r>
      <w:r w:rsidRPr="00500E74">
        <w:rPr>
          <w:rFonts w:ascii="Times New Roman" w:hAnsi="Times New Roman" w:cs="Times New Roman"/>
          <w:sz w:val="28"/>
          <w:szCs w:val="28"/>
        </w:rPr>
        <w:t xml:space="preserve"> Их надо рассматривать не как самоцель и не как развлечение, а </w:t>
      </w:r>
      <w:r w:rsidRPr="00500E74">
        <w:rPr>
          <w:rFonts w:ascii="Times New Roman" w:hAnsi="Times New Roman" w:cs="Times New Roman"/>
          <w:b/>
          <w:i/>
          <w:sz w:val="28"/>
          <w:szCs w:val="28"/>
        </w:rPr>
        <w:t>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деятельности и все стороны воспитания. Инициатива по их проведению распределяется равномерно между воспитателем и детьми.</w:t>
      </w:r>
      <w:r w:rsidRPr="00500E74">
        <w:rPr>
          <w:rFonts w:ascii="Times New Roman" w:hAnsi="Times New Roman" w:cs="Times New Roman"/>
          <w:sz w:val="28"/>
          <w:szCs w:val="28"/>
        </w:rPr>
        <w:t xml:space="preserve"> Начинают практиковаться такие эксперименты, в которых дети самостоятельно задумывают опыт, сами продумывают методику и распределяют обязанности между собой, сами его выполняют и сами же делают необходимые выводы. В таких случаях роль педагога сводится к общему наблюдению за ходом работы и выполнением правил безопасности. Безусловно, по сравнению с обычными опытами доля таких экспериментов в детском саду невелика, но они доставляют ребятам огромную радость.</w:t>
      </w:r>
    </w:p>
    <w:p w:rsidR="000419CF" w:rsidRPr="00500E74" w:rsidRDefault="000419CF" w:rsidP="000419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E74">
        <w:rPr>
          <w:rFonts w:ascii="Times New Roman" w:hAnsi="Times New Roman" w:cs="Times New Roman"/>
          <w:b/>
          <w:i/>
          <w:sz w:val="28"/>
          <w:szCs w:val="28"/>
        </w:rPr>
        <w:t>Детям седьмого года жизни доступны такие сложные умственные операции, как выдвижение гипотез</w:t>
      </w:r>
      <w:r w:rsidRPr="00500E74">
        <w:rPr>
          <w:rFonts w:ascii="Times New Roman" w:hAnsi="Times New Roman" w:cs="Times New Roman"/>
          <w:sz w:val="28"/>
          <w:szCs w:val="28"/>
        </w:rPr>
        <w:t xml:space="preserve"> (простейших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74">
        <w:rPr>
          <w:rFonts w:ascii="Times New Roman" w:hAnsi="Times New Roman" w:cs="Times New Roman"/>
          <w:sz w:val="28"/>
          <w:szCs w:val="28"/>
        </w:rPr>
        <w:t xml:space="preserve">взрослого, но достаточно сложных для них), </w:t>
      </w:r>
      <w:r w:rsidRPr="00500E74">
        <w:rPr>
          <w:rFonts w:ascii="Times New Roman" w:hAnsi="Times New Roman" w:cs="Times New Roman"/>
          <w:b/>
          <w:i/>
          <w:sz w:val="28"/>
          <w:szCs w:val="28"/>
        </w:rPr>
        <w:t xml:space="preserve">проверка их истинности, умение отказаться </w:t>
      </w:r>
      <w:proofErr w:type="gramStart"/>
      <w:r w:rsidRPr="00500E74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500E74">
        <w:rPr>
          <w:rFonts w:ascii="Times New Roman" w:hAnsi="Times New Roman" w:cs="Times New Roman"/>
          <w:b/>
          <w:i/>
          <w:sz w:val="28"/>
          <w:szCs w:val="28"/>
        </w:rPr>
        <w:t xml:space="preserve"> гипотезы, если она не подтвердится. Семилетки способны делать выводы о скрытых </w:t>
      </w:r>
      <w:r w:rsidRPr="00500E74">
        <w:rPr>
          <w:rFonts w:ascii="Times New Roman" w:hAnsi="Times New Roman" w:cs="Times New Roman"/>
          <w:sz w:val="28"/>
          <w:szCs w:val="28"/>
        </w:rPr>
        <w:t xml:space="preserve">(не воспринимаемых непосредственно) </w:t>
      </w:r>
      <w:r w:rsidRPr="00500E74">
        <w:rPr>
          <w:rFonts w:ascii="Times New Roman" w:hAnsi="Times New Roman" w:cs="Times New Roman"/>
          <w:b/>
          <w:i/>
          <w:sz w:val="28"/>
          <w:szCs w:val="28"/>
        </w:rPr>
        <w:t>свойствах предметов и явлений, самостоятельно формулировать выводы, а также давать яркое, красочное описание увиденного.</w:t>
      </w:r>
    </w:p>
    <w:p w:rsidR="000419CF" w:rsidRDefault="000419CF" w:rsidP="000419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E74">
        <w:rPr>
          <w:rFonts w:ascii="Times New Roman" w:hAnsi="Times New Roman" w:cs="Times New Roman"/>
          <w:b/>
          <w:i/>
          <w:sz w:val="28"/>
          <w:szCs w:val="28"/>
        </w:rPr>
        <w:t>Однако сказанное не может быть отнесено ко всем детям.</w:t>
      </w:r>
      <w:r w:rsidRPr="00500E74">
        <w:rPr>
          <w:rFonts w:ascii="Times New Roman" w:hAnsi="Times New Roman" w:cs="Times New Roman"/>
          <w:sz w:val="28"/>
          <w:szCs w:val="28"/>
        </w:rPr>
        <w:t xml:space="preserve"> Среди них имеются значительные различия, и рядом с ребенком, владеющим высокой культурой экспериментирования, может находиться ровесник, который по уровню развития близок к средней группе. В таком случае нужно терпеливо обучать ребенка навыкам экспериментирования и не </w:t>
      </w:r>
      <w:r w:rsidRPr="00500E74">
        <w:rPr>
          <w:rFonts w:ascii="Times New Roman" w:hAnsi="Times New Roman" w:cs="Times New Roman"/>
          <w:sz w:val="28"/>
          <w:szCs w:val="28"/>
        </w:rPr>
        <w:lastRenderedPageBreak/>
        <w:t xml:space="preserve">считать, что он должен владеть ими только потому, что достиг того или иного возраста. </w:t>
      </w:r>
      <w:r w:rsidRPr="00500E74">
        <w:rPr>
          <w:rFonts w:ascii="Times New Roman" w:hAnsi="Times New Roman" w:cs="Times New Roman"/>
          <w:b/>
          <w:i/>
          <w:sz w:val="28"/>
          <w:szCs w:val="28"/>
        </w:rPr>
        <w:t>Степень овладения навыками определяется не возрастом</w:t>
      </w:r>
      <w:proofErr w:type="gramStart"/>
      <w:r w:rsidRPr="00500E7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00E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00E74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500E74">
        <w:rPr>
          <w:rFonts w:ascii="Times New Roman" w:hAnsi="Times New Roman" w:cs="Times New Roman"/>
          <w:b/>
          <w:i/>
          <w:sz w:val="28"/>
          <w:szCs w:val="28"/>
        </w:rPr>
        <w:t xml:space="preserve"> условиями, в которых воспитывался человек, а также индивидуальными особенностями ребенка.</w:t>
      </w:r>
    </w:p>
    <w:p w:rsidR="000419CF" w:rsidRDefault="000419CF" w:rsidP="000419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9CF" w:rsidRDefault="000419CF" w:rsidP="000419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9CF" w:rsidRDefault="000419CF" w:rsidP="000419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20E" w:rsidRDefault="000419CF"/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D"/>
    <w:rsid w:val="000419CF"/>
    <w:rsid w:val="00263D2D"/>
    <w:rsid w:val="00660DD4"/>
    <w:rsid w:val="007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C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C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2017-07-08T20:20:00Z</dcterms:created>
  <dcterms:modified xsi:type="dcterms:W3CDTF">2017-07-08T20:21:00Z</dcterms:modified>
</cp:coreProperties>
</file>