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F" w:rsidRPr="00B73D20" w:rsidRDefault="002C1A12" w:rsidP="00B73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3D20">
        <w:rPr>
          <w:rFonts w:ascii="Times New Roman" w:hAnsi="Times New Roman" w:cs="Times New Roman"/>
          <w:b/>
          <w:sz w:val="28"/>
          <w:szCs w:val="28"/>
        </w:rPr>
        <w:t>Как сделать экскурсию в природу действительно экологической?</w:t>
      </w:r>
    </w:p>
    <w:p w:rsidR="002C1A12" w:rsidRPr="00B73D20" w:rsidRDefault="002C1A12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 xml:space="preserve">Экскурсии дают возможность детям в естественной обстановке получать информацию о природных объектах и явлениях. Непосредственное общение с природой стимулирует эмоциональные проявления детей. Однако образовательный эффект экскурсии во многом будет зависеть от педагога, его способности вовлечь ребенка в восприятие природного окружения. Мастером проведения подобных занятий был А.В. Сухомлинский, говоривший, что без того, чтобы учить детей задумываться над явлениями природы, начинать учить детей в классе нельзя. Возраст дошкольников не позволяет проводить с ними длительные пешеходные маршруты. Тем  не </w:t>
      </w:r>
      <w:proofErr w:type="gramStart"/>
      <w:r w:rsidRPr="00B73D2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B73D20">
        <w:rPr>
          <w:rFonts w:ascii="Times New Roman" w:hAnsi="Times New Roman" w:cs="Times New Roman"/>
          <w:sz w:val="28"/>
          <w:szCs w:val="28"/>
        </w:rPr>
        <w:t xml:space="preserve"> и при работе с ними можно организовать экскурсии в ближайший лес, парк, сквер, к водоему, на огород, ферму, в плодовый сад. Большие возможности для проведения экскурсий представляют национальные парки и природные парки, созданные в настоящее время во многих регионах.</w:t>
      </w:r>
    </w:p>
    <w:p w:rsidR="002C1A12" w:rsidRPr="00B73D20" w:rsidRDefault="002C1A12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 xml:space="preserve">Однако то, что обыкновенно называют экологическими экскурсиями вовсе не </w:t>
      </w:r>
      <w:proofErr w:type="gramStart"/>
      <w:r w:rsidRPr="00B73D20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Pr="00B73D20">
        <w:rPr>
          <w:rFonts w:ascii="Times New Roman" w:hAnsi="Times New Roman" w:cs="Times New Roman"/>
          <w:sz w:val="28"/>
          <w:szCs w:val="28"/>
        </w:rPr>
        <w:t>.</w:t>
      </w:r>
    </w:p>
    <w:p w:rsidR="002C1A12" w:rsidRPr="00B73D20" w:rsidRDefault="002C1A12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1.Формирование и развитие экологических отношений.</w:t>
      </w:r>
    </w:p>
    <w:p w:rsidR="002C1A12" w:rsidRPr="00B73D20" w:rsidRDefault="002C1A12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Практически любая экскурсия в природу предоставляется для  этого возможности, например на уровне стимулирования эмоций. Основное направление работы педагога здесь-показ своего отношения к объекту наблюдений</w:t>
      </w:r>
      <w:r w:rsidR="0026572A" w:rsidRPr="00B73D20">
        <w:rPr>
          <w:rFonts w:ascii="Times New Roman" w:hAnsi="Times New Roman" w:cs="Times New Roman"/>
          <w:sz w:val="28"/>
          <w:szCs w:val="28"/>
        </w:rPr>
        <w:t xml:space="preserve">. Для этого обсуждение наблюдаемого должно быть со стороны педагога эмоциональным. Педагоги создают обстановку удивления и восхищения природными явлениями. Для того чтобы дети быстрее запомнили места обитания животных, можно предложить перевоплотиться в них и занять их «жилье». На экскурсии к водоёму зимой дошкольникам </w:t>
      </w:r>
      <w:proofErr w:type="spellStart"/>
      <w:r w:rsidR="0026572A" w:rsidRPr="00B73D20">
        <w:rPr>
          <w:rFonts w:ascii="Times New Roman" w:hAnsi="Times New Roman" w:cs="Times New Roman"/>
          <w:sz w:val="28"/>
          <w:szCs w:val="28"/>
        </w:rPr>
        <w:t>предлогается</w:t>
      </w:r>
      <w:proofErr w:type="spellEnd"/>
      <w:r w:rsidR="0026572A" w:rsidRPr="00B73D20">
        <w:rPr>
          <w:rFonts w:ascii="Times New Roman" w:hAnsi="Times New Roman" w:cs="Times New Roman"/>
          <w:sz w:val="28"/>
          <w:szCs w:val="28"/>
        </w:rPr>
        <w:t xml:space="preserve"> зажать пальцами нос и, не открывая рта, продержаться так сколько можно. Собственное ощущение в этой ситуации проецируется детьми на состояние рыб подо льдом, когда им </w:t>
      </w:r>
      <w:proofErr w:type="spellStart"/>
      <w:r w:rsidR="0026572A" w:rsidRPr="00B73D20">
        <w:rPr>
          <w:rFonts w:ascii="Times New Roman" w:hAnsi="Times New Roman" w:cs="Times New Roman"/>
          <w:sz w:val="28"/>
          <w:szCs w:val="28"/>
        </w:rPr>
        <w:t>нехватет</w:t>
      </w:r>
      <w:proofErr w:type="spellEnd"/>
      <w:r w:rsidR="0026572A" w:rsidRPr="00B73D20">
        <w:rPr>
          <w:rFonts w:ascii="Times New Roman" w:hAnsi="Times New Roman" w:cs="Times New Roman"/>
          <w:sz w:val="28"/>
          <w:szCs w:val="28"/>
        </w:rPr>
        <w:t xml:space="preserve"> кислорода. Для усиления эмоциональной нагрузки педагоги часто используют заранее подготовленные стихи, загадки. Так, наблюдение за насекомыми можно дополнить стихотворением О. </w:t>
      </w:r>
      <w:proofErr w:type="spellStart"/>
      <w:r w:rsidR="0026572A" w:rsidRPr="00B73D20">
        <w:rPr>
          <w:rFonts w:ascii="Times New Roman" w:hAnsi="Times New Roman" w:cs="Times New Roman"/>
          <w:sz w:val="28"/>
          <w:szCs w:val="28"/>
        </w:rPr>
        <w:t>Крапивкиной</w:t>
      </w:r>
      <w:proofErr w:type="spellEnd"/>
      <w:r w:rsidR="0026572A" w:rsidRPr="00B73D20">
        <w:rPr>
          <w:rFonts w:ascii="Times New Roman" w:hAnsi="Times New Roman" w:cs="Times New Roman"/>
          <w:sz w:val="28"/>
          <w:szCs w:val="28"/>
        </w:rPr>
        <w:t>.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Большой сосны. На толстый сук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Уселся золотистый жук.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Порхает легкий мотылек,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Пьет хоботком душистый сок,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И собирает мед пчела.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Все заняты, у всех дела!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Мой друг! Внимательно вглядись,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>Волшебную увидишь жизнь!</w:t>
      </w:r>
    </w:p>
    <w:p w:rsidR="0026572A" w:rsidRPr="00B73D20" w:rsidRDefault="0026572A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 xml:space="preserve">При работе со старшими </w:t>
      </w:r>
      <w:proofErr w:type="spellStart"/>
      <w:r w:rsidRPr="00B73D20">
        <w:rPr>
          <w:rFonts w:ascii="Times New Roman" w:hAnsi="Times New Roman" w:cs="Times New Roman"/>
          <w:sz w:val="28"/>
          <w:szCs w:val="28"/>
        </w:rPr>
        <w:t>дошкольникаи</w:t>
      </w:r>
      <w:proofErr w:type="spellEnd"/>
      <w:r w:rsidRPr="00B73D20">
        <w:rPr>
          <w:rFonts w:ascii="Times New Roman" w:hAnsi="Times New Roman" w:cs="Times New Roman"/>
          <w:sz w:val="28"/>
          <w:szCs w:val="28"/>
        </w:rPr>
        <w:t xml:space="preserve"> эмоциональные отношения накладываются </w:t>
      </w:r>
      <w:proofErr w:type="gramStart"/>
      <w:r w:rsidRPr="00B73D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3D20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proofErr w:type="spellStart"/>
      <w:r w:rsidRPr="00B73D20">
        <w:rPr>
          <w:rFonts w:ascii="Times New Roman" w:hAnsi="Times New Roman" w:cs="Times New Roman"/>
          <w:sz w:val="28"/>
          <w:szCs w:val="28"/>
        </w:rPr>
        <w:t>знанияи</w:t>
      </w:r>
      <w:proofErr w:type="spellEnd"/>
      <w:r w:rsidRPr="00B73D20">
        <w:rPr>
          <w:rFonts w:ascii="Times New Roman" w:hAnsi="Times New Roman" w:cs="Times New Roman"/>
          <w:sz w:val="28"/>
          <w:szCs w:val="28"/>
        </w:rPr>
        <w:t xml:space="preserve"> трансформируются в отношения эмоционально-целостные. Положительное отношение к некоторым «некрасивым» или «злым» животным формируются у детей только после того, как они получают дополнительную информацию об этих животных. </w:t>
      </w:r>
    </w:p>
    <w:p w:rsidR="00B73D20" w:rsidRPr="00B73D20" w:rsidRDefault="00B73D20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lastRenderedPageBreak/>
        <w:t>2. Формирование и развитие экологических знаний</w:t>
      </w:r>
    </w:p>
    <w:p w:rsidR="00B73D20" w:rsidRPr="00B73D20" w:rsidRDefault="00B73D20" w:rsidP="00B73D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20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gramStart"/>
      <w:r w:rsidRPr="00B73D20">
        <w:rPr>
          <w:rFonts w:ascii="Times New Roman" w:hAnsi="Times New Roman" w:cs="Times New Roman"/>
          <w:sz w:val="28"/>
          <w:szCs w:val="28"/>
        </w:rPr>
        <w:t>знания-это</w:t>
      </w:r>
      <w:proofErr w:type="gramEnd"/>
      <w:r w:rsidRPr="00B73D20">
        <w:rPr>
          <w:rFonts w:ascii="Times New Roman" w:hAnsi="Times New Roman" w:cs="Times New Roman"/>
          <w:sz w:val="28"/>
          <w:szCs w:val="28"/>
        </w:rPr>
        <w:t xml:space="preserve"> знания о взаимоотношениях животных, растений, грибов, человека с окружающей средой.  Особое внимание на экскурсиях обращается на деятельность человека по отношению к природе или на следы этой деятельности. Примером можно найти множество, подразделяя их на экологически положительные (посадка молодых деревьев, ухоженные газоны и др.) и отрицательные (оставленный мусор в лесу, у водоемов и др.). Понятно, что в этом случае в процессе беседы дается соответствующая оценка событию.</w:t>
      </w:r>
      <w:bookmarkEnd w:id="0"/>
    </w:p>
    <w:sectPr w:rsidR="00B73D20" w:rsidRPr="00B7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2"/>
    <w:rsid w:val="000C3BAF"/>
    <w:rsid w:val="0026572A"/>
    <w:rsid w:val="002C1A12"/>
    <w:rsid w:val="008B3BE1"/>
    <w:rsid w:val="00B73D20"/>
    <w:rsid w:val="00D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2CDF-6950-4DA8-98A7-40863B09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ОВ №13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3</cp:revision>
  <dcterms:created xsi:type="dcterms:W3CDTF">2017-07-07T12:03:00Z</dcterms:created>
  <dcterms:modified xsi:type="dcterms:W3CDTF">2017-07-07T12:32:00Z</dcterms:modified>
</cp:coreProperties>
</file>