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52" w:rsidRPr="005361F5" w:rsidRDefault="00682552" w:rsidP="005361F5">
      <w:pPr>
        <w:spacing w:after="0" w:line="240" w:lineRule="auto"/>
        <w:jc w:val="right"/>
        <w:rPr>
          <w:rFonts w:ascii="Times New Roman" w:hAnsi="Times New Roman" w:cs="Times New Roman"/>
          <w:i/>
          <w:sz w:val="24"/>
        </w:rPr>
      </w:pPr>
      <w:r w:rsidRPr="005361F5">
        <w:rPr>
          <w:rFonts w:ascii="Times New Roman" w:hAnsi="Times New Roman" w:cs="Times New Roman"/>
          <w:i/>
          <w:sz w:val="24"/>
        </w:rPr>
        <w:t>Федотова Елена Владимировна,</w:t>
      </w:r>
    </w:p>
    <w:p w:rsidR="00682552" w:rsidRDefault="00682552" w:rsidP="005361F5">
      <w:pPr>
        <w:spacing w:after="0" w:line="240" w:lineRule="auto"/>
        <w:jc w:val="right"/>
      </w:pPr>
      <w:r w:rsidRPr="005361F5">
        <w:rPr>
          <w:rFonts w:ascii="Times New Roman" w:hAnsi="Times New Roman" w:cs="Times New Roman"/>
          <w:i/>
          <w:sz w:val="24"/>
        </w:rPr>
        <w:t xml:space="preserve">МБОУ СОШ № </w:t>
      </w:r>
      <w:smartTag w:uri="urn:schemas-microsoft-com:office:smarttags" w:element="metricconverter">
        <w:smartTagPr>
          <w:attr w:name="ProductID" w:val="9 г"/>
        </w:smartTagPr>
        <w:r w:rsidRPr="005361F5">
          <w:rPr>
            <w:rFonts w:ascii="Times New Roman" w:hAnsi="Times New Roman" w:cs="Times New Roman"/>
            <w:i/>
            <w:sz w:val="24"/>
          </w:rPr>
          <w:t>9 г</w:t>
        </w:r>
      </w:smartTag>
      <w:r w:rsidRPr="005361F5">
        <w:rPr>
          <w:rFonts w:ascii="Times New Roman" w:hAnsi="Times New Roman" w:cs="Times New Roman"/>
          <w:i/>
          <w:sz w:val="24"/>
        </w:rPr>
        <w:t>. Бирска</w:t>
      </w:r>
    </w:p>
    <w:p w:rsidR="00682552" w:rsidRDefault="00682552" w:rsidP="00682552">
      <w:pPr>
        <w:jc w:val="both"/>
      </w:pPr>
    </w:p>
    <w:p w:rsidR="00682552" w:rsidRPr="005361F5" w:rsidRDefault="00682552" w:rsidP="005361F5">
      <w:pPr>
        <w:spacing w:after="0" w:line="240" w:lineRule="auto"/>
        <w:jc w:val="center"/>
        <w:rPr>
          <w:rFonts w:ascii="Times New Roman" w:hAnsi="Times New Roman" w:cs="Times New Roman"/>
          <w:b/>
        </w:rPr>
      </w:pPr>
      <w:r w:rsidRPr="005361F5">
        <w:rPr>
          <w:rFonts w:ascii="Times New Roman" w:hAnsi="Times New Roman" w:cs="Times New Roman"/>
          <w:b/>
        </w:rPr>
        <w:t>ИСПОЛЬЗОВАНИЕ  СОВРЕМЕННЫХ  ПЕДАГОГИЧЕСКИХ  ТЕХНОЛОГИЙ</w:t>
      </w:r>
    </w:p>
    <w:p w:rsidR="00682552" w:rsidRPr="005361F5" w:rsidRDefault="00682552" w:rsidP="005361F5">
      <w:pPr>
        <w:spacing w:after="0" w:line="240" w:lineRule="auto"/>
        <w:jc w:val="center"/>
        <w:rPr>
          <w:rFonts w:ascii="Times New Roman" w:hAnsi="Times New Roman" w:cs="Times New Roman"/>
          <w:b/>
        </w:rPr>
      </w:pPr>
      <w:r w:rsidRPr="005361F5">
        <w:rPr>
          <w:rFonts w:ascii="Times New Roman" w:hAnsi="Times New Roman" w:cs="Times New Roman"/>
          <w:b/>
        </w:rPr>
        <w:t>НА  УРОКАХ  РУССКОГО ЯЗЫКА И ЛИТЕРАТУРЫ</w:t>
      </w:r>
    </w:p>
    <w:p w:rsidR="00682552" w:rsidRDefault="00682552" w:rsidP="005361F5">
      <w:pPr>
        <w:spacing w:after="0" w:line="240" w:lineRule="auto"/>
        <w:jc w:val="both"/>
      </w:pPr>
    </w:p>
    <w:p w:rsidR="00682552" w:rsidRPr="005361F5" w:rsidRDefault="00682552" w:rsidP="005361F5">
      <w:pPr>
        <w:pStyle w:val="a5"/>
        <w:ind w:firstLine="709"/>
        <w:jc w:val="both"/>
        <w:rPr>
          <w:sz w:val="28"/>
          <w:szCs w:val="28"/>
        </w:rPr>
      </w:pPr>
      <w:r w:rsidRPr="005361F5">
        <w:rPr>
          <w:sz w:val="28"/>
          <w:szCs w:val="28"/>
        </w:rPr>
        <w:t xml:space="preserve">В процессе обучения и в воспитательной работе систематически использую современные образовательные технологии, что способствует эффективному решению образовательных задач, повышению качества </w:t>
      </w:r>
      <w:proofErr w:type="spellStart"/>
      <w:r w:rsidRPr="005361F5">
        <w:rPr>
          <w:sz w:val="28"/>
          <w:szCs w:val="28"/>
        </w:rPr>
        <w:t>обученности</w:t>
      </w:r>
      <w:proofErr w:type="spellEnd"/>
      <w:r w:rsidRPr="005361F5">
        <w:rPr>
          <w:sz w:val="28"/>
          <w:szCs w:val="28"/>
        </w:rPr>
        <w:t xml:space="preserve">. </w:t>
      </w:r>
    </w:p>
    <w:p w:rsidR="00682552" w:rsidRPr="005361F5" w:rsidRDefault="00682552" w:rsidP="005361F5">
      <w:pPr>
        <w:spacing w:after="0" w:line="240" w:lineRule="auto"/>
        <w:ind w:firstLine="709"/>
        <w:jc w:val="both"/>
        <w:rPr>
          <w:rFonts w:ascii="Times New Roman" w:hAnsi="Times New Roman" w:cs="Times New Roman"/>
          <w:sz w:val="28"/>
          <w:szCs w:val="28"/>
        </w:rPr>
      </w:pPr>
      <w:r w:rsidRPr="005361F5">
        <w:rPr>
          <w:rFonts w:ascii="Times New Roman" w:hAnsi="Times New Roman" w:cs="Times New Roman"/>
          <w:sz w:val="28"/>
          <w:szCs w:val="28"/>
        </w:rPr>
        <w:t>Следует отметить, что сегодня трудно предложить урок, который бы стал исчерпывающи</w:t>
      </w:r>
      <w:bookmarkStart w:id="0" w:name="_GoBack"/>
      <w:bookmarkEnd w:id="0"/>
      <w:r w:rsidRPr="005361F5">
        <w:rPr>
          <w:rFonts w:ascii="Times New Roman" w:hAnsi="Times New Roman" w:cs="Times New Roman"/>
          <w:sz w:val="28"/>
          <w:szCs w:val="28"/>
        </w:rPr>
        <w:t xml:space="preserve">м вариантом реализации какой-то одной конкретной технологии, тем более, что преподавание литературы – это всегда </w:t>
      </w:r>
      <w:proofErr w:type="spellStart"/>
      <w:r w:rsidRPr="005361F5">
        <w:rPr>
          <w:rFonts w:ascii="Times New Roman" w:hAnsi="Times New Roman" w:cs="Times New Roman"/>
          <w:sz w:val="28"/>
          <w:szCs w:val="28"/>
        </w:rPr>
        <w:t>полилог</w:t>
      </w:r>
      <w:proofErr w:type="spellEnd"/>
      <w:r w:rsidRPr="005361F5">
        <w:rPr>
          <w:rFonts w:ascii="Times New Roman" w:hAnsi="Times New Roman" w:cs="Times New Roman"/>
          <w:sz w:val="28"/>
          <w:szCs w:val="28"/>
        </w:rPr>
        <w:t>. Он предполагает культурологический подход, как основу для интеграции знаний из области философии, культуры, литературы… Счастье, жизнь и смерть, любовь и дружба, поиски смысла жизни, воля и своеволие, Родина – все это литература. Здесь и духовная встреча, и сопереживание, и диалог, внешний и внутренний, поэтому считаю оправданным использование элементов интегрированного подхода, но ведущая технология - технология проблемного обучения с использованием ИКТ.</w:t>
      </w:r>
    </w:p>
    <w:p w:rsidR="00682552" w:rsidRPr="005361F5" w:rsidRDefault="00682552" w:rsidP="005361F5">
      <w:pPr>
        <w:spacing w:after="0" w:line="240" w:lineRule="auto"/>
        <w:ind w:firstLine="709"/>
        <w:jc w:val="both"/>
        <w:rPr>
          <w:rFonts w:ascii="Times New Roman" w:hAnsi="Times New Roman" w:cs="Times New Roman"/>
          <w:sz w:val="28"/>
          <w:szCs w:val="28"/>
        </w:rPr>
      </w:pPr>
      <w:r w:rsidRPr="005361F5">
        <w:rPr>
          <w:rFonts w:ascii="Times New Roman" w:hAnsi="Times New Roman" w:cs="Times New Roman"/>
          <w:sz w:val="28"/>
          <w:szCs w:val="28"/>
        </w:rPr>
        <w:tab/>
        <w:t>Проблемное обучение – форма организации учебно-воспитательного процесса с помощью проблемных задач и проблемных ситуаций, которые придают обучению поисковый, исследовательский и интерактивный характер. Методом проблемного обучения является проблемная задача или ситуация, требующая актуализации универсальных (</w:t>
      </w:r>
      <w:proofErr w:type="spellStart"/>
      <w:r w:rsidRPr="005361F5">
        <w:rPr>
          <w:rFonts w:ascii="Times New Roman" w:hAnsi="Times New Roman" w:cs="Times New Roman"/>
          <w:sz w:val="28"/>
          <w:szCs w:val="28"/>
        </w:rPr>
        <w:t>общеучебных</w:t>
      </w:r>
      <w:proofErr w:type="spellEnd"/>
      <w:r w:rsidRPr="005361F5">
        <w:rPr>
          <w:rFonts w:ascii="Times New Roman" w:hAnsi="Times New Roman" w:cs="Times New Roman"/>
          <w:sz w:val="28"/>
          <w:szCs w:val="28"/>
        </w:rPr>
        <w:t xml:space="preserve">) знаний. Данную технологию чаще всего  использую при объяснении новой темы. Постановка проблемы – это этап формулирования темы или вопроса для исследования. Специфика нашего предмета заключается в том, что в художественном произведении всегда уже есть проблема, поставленная автором. И задача учителя – уловить те «сигналы», которые автор и его произведение посылает учителю. На практике одной из важнейших задач учителя является системная подготовительная работа по формированию навыков самостоятельной работы, анализу, синтезу информации, выработке приемов и достижению обратной связи. Большое значение в вопросах активизации имеет формулирование темы. Проблемное и броское название устраняет однообразие стиля урока, повышает интерес учащихся («Зачем и почему Обломов лежит на диване?», «После бала» - это рассказ о жестокости или о любви?» и др.). Результатом использования проблемного обучения является повышение мотивации, углубление уровня понимания, формирование учебно-познавательной и информационной компетентности. Для того чтобы понять ученика, его  точку зрения обязательны короткие письменные работы, </w:t>
      </w:r>
      <w:proofErr w:type="gramStart"/>
      <w:r w:rsidRPr="005361F5">
        <w:rPr>
          <w:rFonts w:ascii="Times New Roman" w:hAnsi="Times New Roman" w:cs="Times New Roman"/>
          <w:sz w:val="28"/>
          <w:szCs w:val="28"/>
        </w:rPr>
        <w:t>экспресс-опросы</w:t>
      </w:r>
      <w:proofErr w:type="gramEnd"/>
      <w:r w:rsidRPr="005361F5">
        <w:rPr>
          <w:rFonts w:ascii="Times New Roman" w:hAnsi="Times New Roman" w:cs="Times New Roman"/>
          <w:sz w:val="28"/>
          <w:szCs w:val="28"/>
        </w:rPr>
        <w:t xml:space="preserve"> (ответы) и их глубокий анализ. В ходе изучения и анализа произведения сильным ученикам даются задания исследовательского характера: </w:t>
      </w:r>
      <w:r w:rsidRPr="005361F5">
        <w:rPr>
          <w:rFonts w:ascii="Times New Roman" w:hAnsi="Times New Roman" w:cs="Times New Roman"/>
          <w:iCs/>
          <w:sz w:val="28"/>
          <w:szCs w:val="28"/>
        </w:rPr>
        <w:t>проанализировать,</w:t>
      </w:r>
      <w:r w:rsidRPr="005361F5">
        <w:rPr>
          <w:rFonts w:ascii="Times New Roman" w:hAnsi="Times New Roman" w:cs="Times New Roman"/>
          <w:sz w:val="28"/>
          <w:szCs w:val="28"/>
        </w:rPr>
        <w:t xml:space="preserve"> как в рассказе передается течение времени; </w:t>
      </w:r>
      <w:r w:rsidRPr="005361F5">
        <w:rPr>
          <w:rFonts w:ascii="Times New Roman" w:hAnsi="Times New Roman" w:cs="Times New Roman"/>
          <w:iCs/>
          <w:sz w:val="28"/>
          <w:szCs w:val="28"/>
        </w:rPr>
        <w:t>сопоставить</w:t>
      </w:r>
      <w:r w:rsidRPr="005361F5">
        <w:rPr>
          <w:rFonts w:ascii="Times New Roman" w:hAnsi="Times New Roman" w:cs="Times New Roman"/>
          <w:sz w:val="28"/>
          <w:szCs w:val="28"/>
        </w:rPr>
        <w:t xml:space="preserve"> звуки и краски; </w:t>
      </w:r>
      <w:r w:rsidRPr="005361F5">
        <w:rPr>
          <w:rFonts w:ascii="Times New Roman" w:hAnsi="Times New Roman" w:cs="Times New Roman"/>
          <w:iCs/>
          <w:sz w:val="28"/>
          <w:szCs w:val="28"/>
        </w:rPr>
        <w:t>выдвинуть</w:t>
      </w:r>
      <w:r w:rsidRPr="005361F5">
        <w:rPr>
          <w:rFonts w:ascii="Times New Roman" w:hAnsi="Times New Roman" w:cs="Times New Roman"/>
          <w:sz w:val="28"/>
          <w:szCs w:val="28"/>
        </w:rPr>
        <w:t xml:space="preserve"> </w:t>
      </w:r>
      <w:r w:rsidRPr="005361F5">
        <w:rPr>
          <w:rFonts w:ascii="Times New Roman" w:hAnsi="Times New Roman" w:cs="Times New Roman"/>
          <w:sz w:val="28"/>
          <w:szCs w:val="28"/>
        </w:rPr>
        <w:lastRenderedPageBreak/>
        <w:t>гипотезу и предположить, какова роль молодых людей в раскрытии основной мысли рассказа.</w:t>
      </w:r>
    </w:p>
    <w:p w:rsidR="00682552" w:rsidRPr="005361F5" w:rsidRDefault="00682552" w:rsidP="005361F5">
      <w:pPr>
        <w:spacing w:after="0" w:line="240" w:lineRule="auto"/>
        <w:ind w:firstLine="709"/>
        <w:jc w:val="both"/>
        <w:rPr>
          <w:rFonts w:ascii="Times New Roman" w:hAnsi="Times New Roman" w:cs="Times New Roman"/>
          <w:sz w:val="28"/>
          <w:szCs w:val="28"/>
        </w:rPr>
      </w:pPr>
      <w:r w:rsidRPr="005361F5">
        <w:rPr>
          <w:rFonts w:ascii="Times New Roman" w:hAnsi="Times New Roman" w:cs="Times New Roman"/>
          <w:sz w:val="28"/>
          <w:szCs w:val="28"/>
        </w:rPr>
        <w:t>Увеличение умственной нагрузки на уроках заставляет задуматься над тем, как поддержать интерес учащихся к изучаемому предмету, их активность на протяжении всего урока. Известный педагог К.Д. Ушинский говорил: «Ученье, лишённое всякого интереса, убивает в ученике охоту к учению, без которой он далеко не уйдёт». Чтобы сохранить интерес к предмету и сделать учебно-воспитательный процесс качественным, на уроках русского языка и литературы активно использую информационные технологии.</w:t>
      </w:r>
    </w:p>
    <w:p w:rsidR="00682552" w:rsidRPr="005361F5" w:rsidRDefault="00682552" w:rsidP="005361F5">
      <w:pPr>
        <w:spacing w:after="0" w:line="240" w:lineRule="auto"/>
        <w:ind w:firstLine="709"/>
        <w:jc w:val="both"/>
        <w:rPr>
          <w:rFonts w:ascii="Times New Roman" w:hAnsi="Times New Roman" w:cs="Times New Roman"/>
          <w:sz w:val="28"/>
          <w:szCs w:val="28"/>
        </w:rPr>
      </w:pPr>
      <w:r w:rsidRPr="005361F5">
        <w:rPr>
          <w:rFonts w:ascii="Times New Roman" w:hAnsi="Times New Roman" w:cs="Times New Roman"/>
          <w:sz w:val="28"/>
          <w:szCs w:val="28"/>
        </w:rPr>
        <w:t xml:space="preserve">Сегодня внедрение компьютерных технологий в учебный процесс является неотъемлемой частью школьного обучения.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 но и решать самые разные задачи: повысить наглядность обучения, обеспечить его дифференциацию, облегчить контроль знаний, повысить интерес к предмету, развивать познавательную активность обучающихся. В своей работе информационные технологии использую в трёх направлениях: использование готовых ЦОР; создание наглядных методических пособий средствами </w:t>
      </w:r>
      <w:proofErr w:type="spellStart"/>
      <w:r w:rsidRPr="005361F5">
        <w:rPr>
          <w:rFonts w:ascii="Times New Roman" w:hAnsi="Times New Roman" w:cs="Times New Roman"/>
          <w:sz w:val="28"/>
          <w:szCs w:val="28"/>
        </w:rPr>
        <w:t>PowerPoint</w:t>
      </w:r>
      <w:proofErr w:type="spellEnd"/>
      <w:r w:rsidRPr="005361F5">
        <w:rPr>
          <w:rFonts w:ascii="Times New Roman" w:hAnsi="Times New Roman" w:cs="Times New Roman"/>
          <w:sz w:val="28"/>
          <w:szCs w:val="28"/>
        </w:rPr>
        <w:t>; создание тестов (при помощи тестовой оболочки).</w:t>
      </w:r>
    </w:p>
    <w:p w:rsidR="00682552" w:rsidRPr="005361F5" w:rsidRDefault="00682552" w:rsidP="005361F5">
      <w:pPr>
        <w:pStyle w:val="a4"/>
        <w:spacing w:before="0" w:beforeAutospacing="0" w:after="0" w:afterAutospacing="0"/>
        <w:ind w:firstLine="709"/>
        <w:jc w:val="both"/>
        <w:rPr>
          <w:sz w:val="28"/>
          <w:szCs w:val="28"/>
        </w:rPr>
      </w:pPr>
      <w:r w:rsidRPr="005361F5">
        <w:rPr>
          <w:bCs/>
          <w:sz w:val="28"/>
          <w:szCs w:val="28"/>
        </w:rPr>
        <w:t>Развитие критического мышления через чтение и письмо</w:t>
      </w:r>
      <w:r w:rsidRPr="005361F5">
        <w:rPr>
          <w:sz w:val="28"/>
          <w:szCs w:val="28"/>
        </w:rPr>
        <w:t xml:space="preserve"> — </w:t>
      </w:r>
      <w:hyperlink r:id="rId6" w:tooltip="Педагогические технологии" w:history="1">
        <w:r w:rsidRPr="005361F5">
          <w:rPr>
            <w:rStyle w:val="a3"/>
            <w:color w:val="auto"/>
            <w:sz w:val="28"/>
            <w:szCs w:val="28"/>
            <w:u w:val="none"/>
          </w:rPr>
          <w:t>педагогическая технологи</w:t>
        </w:r>
        <w:r w:rsidRPr="005361F5">
          <w:rPr>
            <w:rStyle w:val="a3"/>
            <w:color w:val="auto"/>
            <w:sz w:val="28"/>
            <w:szCs w:val="28"/>
          </w:rPr>
          <w:t>я</w:t>
        </w:r>
      </w:hyperlink>
      <w:r w:rsidRPr="005361F5">
        <w:rPr>
          <w:sz w:val="28"/>
          <w:szCs w:val="28"/>
        </w:rPr>
        <w:t>, позволяющая ориентироваться на внутреннюю мотивацию учащихся, более устойчивую, нежели внешнюю. Эффективное чтение - сложный процесс активного восприятия и критического осмысления информации с целью включения в собственный контекст. Рефлексивное письмо подразумевает отражение на бумаге активного процесса восприятия информации: учащийся фиксирует не поток информации, а те идеи, которые он так или иначе выделил для себя. Развитие критического мышления через чтение и письмо (РКМЧП) понимается как рефлексивная деятельность в обучении, основывающаяся на глубокой проработке информации в сопряжении с личным опытом.</w:t>
      </w:r>
    </w:p>
    <w:p w:rsidR="00682552" w:rsidRPr="005361F5" w:rsidRDefault="00682552" w:rsidP="005361F5">
      <w:pPr>
        <w:pStyle w:val="a4"/>
        <w:spacing w:before="0" w:beforeAutospacing="0" w:after="0" w:afterAutospacing="0"/>
        <w:ind w:firstLine="709"/>
        <w:jc w:val="both"/>
        <w:rPr>
          <w:sz w:val="28"/>
          <w:szCs w:val="28"/>
        </w:rPr>
      </w:pPr>
      <w:r w:rsidRPr="005361F5">
        <w:rPr>
          <w:sz w:val="28"/>
          <w:szCs w:val="28"/>
        </w:rPr>
        <w:t>В основе технологии РКМЧП - модель, состоящая из трех фаз: вызов, смысловая стадия, рефлексия. Вызов предполагает обращение учащегося к собственным знаниям, опыту и умениям. Он формулирует для себя вопросы, на которые впоследствии желает получить ответ, ставит цели, независимые от целей его группы. Смысловая стадия предполагает реализация учащимися целей, заявленных на стадии вызова за счет материала, воспринимаемого с интересом. На фазе рефлексии учащиеся анализируют выполнение поставленных задач и достижение заявленных целей.</w:t>
      </w:r>
    </w:p>
    <w:p w:rsidR="00682552" w:rsidRPr="005361F5" w:rsidRDefault="00682552" w:rsidP="005361F5">
      <w:pPr>
        <w:pStyle w:val="a5"/>
        <w:ind w:firstLine="709"/>
        <w:jc w:val="both"/>
        <w:rPr>
          <w:sz w:val="28"/>
          <w:szCs w:val="28"/>
        </w:rPr>
      </w:pPr>
      <w:r w:rsidRPr="005361F5">
        <w:rPr>
          <w:sz w:val="28"/>
          <w:szCs w:val="28"/>
        </w:rPr>
        <w:t xml:space="preserve">Поскольку основной формой организации учебной деятельности школьников является урок, считаю необходимым обратиться к основным требованиям к нему с позиций </w:t>
      </w:r>
      <w:proofErr w:type="spellStart"/>
      <w:r w:rsidRPr="005361F5">
        <w:rPr>
          <w:sz w:val="28"/>
          <w:szCs w:val="28"/>
        </w:rPr>
        <w:t>здоровьесбережения</w:t>
      </w:r>
      <w:proofErr w:type="spellEnd"/>
      <w:r w:rsidRPr="005361F5">
        <w:rPr>
          <w:sz w:val="28"/>
          <w:szCs w:val="28"/>
        </w:rPr>
        <w:t xml:space="preserve">. Во-первых, уже сам кабинет должен настраивать на рабочий лад: чистота, свежий воздух, подготовленное рабочее место ученика. Количество видов учебной деятельности должно составлять не менее четырёх (4-7 видов), и их </w:t>
      </w:r>
      <w:r w:rsidRPr="005361F5">
        <w:rPr>
          <w:sz w:val="28"/>
          <w:szCs w:val="28"/>
        </w:rPr>
        <w:lastRenderedPageBreak/>
        <w:t xml:space="preserve">продолжительность не может превышать 10 минут. Смену видов учебной деятельности следует производить не позже чем через 7-10 минут. Обязательное количество видов преподавания—не менее трёх, они должны чередоваться не позже чем через 10-15 минут. Учащимся следует предоставлять возможность выразить своё мнение, проявить самостоятельность. Наличие на уроке оздоровительного момента обязательно (норма: на 20-й минуте урока 1 минута из трёх лёгких упражнений с 3-4 повторениями). Огромное значение имеет психологический климат на уроке: взаимоотношения между учителем и учениками, между учащимися; наличие эмоциональных разрядок; наличие внешней мотивации (похвала, поддержка, соревновательный момент…); стимуляция внутренней мотивации (стремление больше узнать, интерес к изучаемому материалу).  Используя </w:t>
      </w:r>
      <w:proofErr w:type="spellStart"/>
      <w:r w:rsidRPr="005361F5">
        <w:rPr>
          <w:sz w:val="28"/>
          <w:szCs w:val="28"/>
        </w:rPr>
        <w:t>здоровьесберегающие</w:t>
      </w:r>
      <w:proofErr w:type="spellEnd"/>
      <w:r w:rsidRPr="005361F5">
        <w:rPr>
          <w:sz w:val="28"/>
          <w:szCs w:val="28"/>
        </w:rPr>
        <w:t xml:space="preserve"> технологии, я добилась по сравнению с предыдущим учебным годом снижения утомляемости и перегрузки учащихся на 5%, улучшения посещаемости учащимися занятий на 3%.  Показатель о социально-психологическом здоровье моего класса также улучшился по сравнению с предыдущим годом: «состояние здоровья» в 2008-2009 учебном году – 0,93, в 2009-2010 учебном году – 0,96; «психологическое благополучие» - 0,956 в 2008-2009 учебном году, в 2009-2010 учебном году – 0,978.</w:t>
      </w:r>
    </w:p>
    <w:p w:rsidR="00682552" w:rsidRPr="005361F5" w:rsidRDefault="00682552" w:rsidP="005361F5">
      <w:pPr>
        <w:pStyle w:val="a5"/>
        <w:ind w:firstLine="709"/>
        <w:jc w:val="both"/>
        <w:rPr>
          <w:sz w:val="28"/>
          <w:szCs w:val="28"/>
        </w:rPr>
      </w:pPr>
      <w:r w:rsidRPr="005361F5">
        <w:rPr>
          <w:sz w:val="28"/>
          <w:szCs w:val="28"/>
        </w:rPr>
        <w:t xml:space="preserve">Проектное обучение: детям на уроках литературы предлагается создать презентацию на определенную тему. Ученики, опираясь на мою помощь, намечают план работы, осуществляют подбор материалов, создают презентацию и представляют ее на уроке. Часто темы таких презентаций позволяют осуществить принцип интеграции предметов (презентация учеников 9 класса по теме «Искусство серебряного века» использована как на уроках литературы, так и на уроках музыки). Для проведения школьных праздников создаём тематические презентации. </w:t>
      </w:r>
    </w:p>
    <w:p w:rsidR="00682552" w:rsidRPr="005361F5" w:rsidRDefault="00682552" w:rsidP="005361F5">
      <w:pPr>
        <w:spacing w:after="0" w:line="240" w:lineRule="auto"/>
        <w:ind w:firstLine="709"/>
        <w:jc w:val="both"/>
        <w:rPr>
          <w:rFonts w:ascii="Times New Roman" w:hAnsi="Times New Roman" w:cs="Times New Roman"/>
          <w:sz w:val="28"/>
          <w:szCs w:val="28"/>
        </w:rPr>
      </w:pPr>
      <w:r w:rsidRPr="005361F5">
        <w:rPr>
          <w:rFonts w:ascii="Times New Roman" w:hAnsi="Times New Roman" w:cs="Times New Roman"/>
          <w:sz w:val="28"/>
          <w:szCs w:val="28"/>
        </w:rPr>
        <w:t xml:space="preserve">Одной из традиционных остаётся  игровая технология. Игровая форма занятий создается при помощи игровых приемов и ситуаций, которые выступают как средство активизации и интенсификации учебной деятельности. Педагогическая игра обладает существенным признаком – четко поставленной целью обучения и соответствующим ей результатом, которые могут быть обоснованы, выделены в явном виде и характеризуются учебно-познавательной направленностью. Игровая форма занятий создается при помощи игровых приемов и ситуаций, которые выступают как средство побуждения, стимулирования учащихся к учебной деятельности. Игровая технология обладает огромными возможностями. Игра сама организует обучение. Но играть всерьез непросто. Вначале может возникнуть множество проблем: как играть, чтобы не сорвать урок? Как себя вести? Как захотеть играть? Во что играть? Любая игра будет во много раз эффективнее, если играть открыто, то есть обсудить с детьми, зачем проводится игра, почему правила таковы, можно ли игру </w:t>
      </w:r>
      <w:proofErr w:type="spellStart"/>
      <w:r w:rsidRPr="005361F5">
        <w:rPr>
          <w:rFonts w:ascii="Times New Roman" w:hAnsi="Times New Roman" w:cs="Times New Roman"/>
          <w:sz w:val="28"/>
          <w:szCs w:val="28"/>
        </w:rPr>
        <w:t>усложнитъ</w:t>
      </w:r>
      <w:proofErr w:type="spellEnd"/>
      <w:r w:rsidRPr="005361F5">
        <w:rPr>
          <w:rFonts w:ascii="Times New Roman" w:hAnsi="Times New Roman" w:cs="Times New Roman"/>
          <w:sz w:val="28"/>
          <w:szCs w:val="28"/>
        </w:rPr>
        <w:t xml:space="preserve">, изменить, улучшить и т. д. Нередко такое обсуждение приносит больше пользы, чем сама игра, развивая </w:t>
      </w:r>
      <w:r w:rsidRPr="005361F5">
        <w:rPr>
          <w:rFonts w:ascii="Times New Roman" w:hAnsi="Times New Roman" w:cs="Times New Roman"/>
          <w:sz w:val="28"/>
          <w:szCs w:val="28"/>
        </w:rPr>
        <w:lastRenderedPageBreak/>
        <w:t>творческие способности и мышление ребенка и, кроме того, закладывая фундамент игровой культуры.</w:t>
      </w:r>
    </w:p>
    <w:p w:rsidR="00682552" w:rsidRPr="005361F5" w:rsidRDefault="00682552" w:rsidP="005361F5">
      <w:pPr>
        <w:spacing w:after="0" w:line="240" w:lineRule="auto"/>
        <w:ind w:firstLine="709"/>
        <w:jc w:val="both"/>
        <w:rPr>
          <w:rFonts w:ascii="Times New Roman" w:hAnsi="Times New Roman" w:cs="Times New Roman"/>
          <w:sz w:val="28"/>
          <w:szCs w:val="28"/>
        </w:rPr>
      </w:pPr>
      <w:r w:rsidRPr="005361F5">
        <w:rPr>
          <w:rFonts w:ascii="Times New Roman" w:hAnsi="Times New Roman" w:cs="Times New Roman"/>
          <w:sz w:val="28"/>
          <w:szCs w:val="28"/>
        </w:rPr>
        <w:t xml:space="preserve">Любой учитель ищет свои пути, с годами вырабатывает и использует приемы активизации мыслительной деятельности на уроках. Я тоже постоянно ищу эти формы, методы, приемы, а иногда даже одно слово, вопрос, без которого не состоится диалог. У каждого учителя есть право на творчество, есть своя методическая копилка. </w:t>
      </w:r>
    </w:p>
    <w:p w:rsidR="00682552" w:rsidRPr="005361F5" w:rsidRDefault="00682552" w:rsidP="005361F5">
      <w:pPr>
        <w:spacing w:after="0" w:line="240" w:lineRule="auto"/>
        <w:ind w:firstLine="709"/>
        <w:jc w:val="both"/>
        <w:rPr>
          <w:rFonts w:ascii="Times New Roman" w:hAnsi="Times New Roman" w:cs="Times New Roman"/>
          <w:sz w:val="28"/>
          <w:szCs w:val="28"/>
        </w:rPr>
      </w:pPr>
    </w:p>
    <w:p w:rsidR="00682552" w:rsidRPr="005361F5" w:rsidRDefault="00682552" w:rsidP="005361F5">
      <w:pPr>
        <w:spacing w:after="0" w:line="240" w:lineRule="auto"/>
        <w:ind w:firstLine="709"/>
        <w:jc w:val="both"/>
        <w:rPr>
          <w:rFonts w:ascii="Times New Roman" w:hAnsi="Times New Roman" w:cs="Times New Roman"/>
          <w:sz w:val="28"/>
          <w:szCs w:val="28"/>
        </w:rPr>
      </w:pPr>
    </w:p>
    <w:p w:rsidR="00C93569" w:rsidRPr="005361F5" w:rsidRDefault="005361F5" w:rsidP="005361F5">
      <w:pPr>
        <w:spacing w:after="0" w:line="240" w:lineRule="auto"/>
        <w:ind w:firstLine="709"/>
        <w:rPr>
          <w:rFonts w:ascii="Times New Roman" w:hAnsi="Times New Roman" w:cs="Times New Roman"/>
          <w:sz w:val="28"/>
          <w:szCs w:val="28"/>
        </w:rPr>
      </w:pPr>
    </w:p>
    <w:sectPr w:rsidR="00C93569" w:rsidRPr="00536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5998"/>
    <w:multiLevelType w:val="multilevel"/>
    <w:tmpl w:val="C8F8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88"/>
    <w:rsid w:val="00087A3E"/>
    <w:rsid w:val="00442146"/>
    <w:rsid w:val="005361F5"/>
    <w:rsid w:val="00682552"/>
    <w:rsid w:val="00847988"/>
    <w:rsid w:val="008F0F38"/>
    <w:rsid w:val="00F4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38"/>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F0F38"/>
    <w:rPr>
      <w:rFonts w:ascii="Times New Roman" w:hAnsi="Times New Roman" w:cs="Times New Roman" w:hint="default"/>
    </w:rPr>
  </w:style>
  <w:style w:type="character" w:styleId="a3">
    <w:name w:val="Hyperlink"/>
    <w:basedOn w:val="a0"/>
    <w:uiPriority w:val="99"/>
    <w:semiHidden/>
    <w:unhideWhenUsed/>
    <w:rsid w:val="00682552"/>
    <w:rPr>
      <w:color w:val="339933"/>
      <w:u w:val="single"/>
    </w:rPr>
  </w:style>
  <w:style w:type="paragraph" w:styleId="a4">
    <w:name w:val="Normal (Web)"/>
    <w:basedOn w:val="a"/>
    <w:uiPriority w:val="99"/>
    <w:semiHidden/>
    <w:unhideWhenUsed/>
    <w:rsid w:val="00682552"/>
    <w:pPr>
      <w:spacing w:before="100" w:beforeAutospacing="1" w:after="100" w:afterAutospacing="1" w:line="240" w:lineRule="auto"/>
    </w:pPr>
    <w:rPr>
      <w:rFonts w:ascii="Times New Roman" w:hAnsi="Times New Roman" w:cs="Times New Roman"/>
      <w:sz w:val="24"/>
      <w:szCs w:val="24"/>
      <w:lang w:eastAsia="ru-RU"/>
    </w:rPr>
  </w:style>
  <w:style w:type="paragraph" w:styleId="a5">
    <w:name w:val="Body Text"/>
    <w:basedOn w:val="a"/>
    <w:link w:val="a6"/>
    <w:uiPriority w:val="99"/>
    <w:semiHidden/>
    <w:unhideWhenUsed/>
    <w:rsid w:val="00682552"/>
    <w:pPr>
      <w:spacing w:after="0" w:line="240" w:lineRule="auto"/>
    </w:pPr>
    <w:rPr>
      <w:rFonts w:ascii="Times New Roman" w:hAnsi="Times New Roman" w:cs="Times New Roman"/>
      <w:sz w:val="24"/>
      <w:szCs w:val="20"/>
      <w:lang w:eastAsia="ru-RU"/>
    </w:rPr>
  </w:style>
  <w:style w:type="character" w:customStyle="1" w:styleId="a6">
    <w:name w:val="Основной текст Знак"/>
    <w:basedOn w:val="a0"/>
    <w:link w:val="a5"/>
    <w:uiPriority w:val="99"/>
    <w:semiHidden/>
    <w:rsid w:val="00682552"/>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38"/>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F0F38"/>
    <w:rPr>
      <w:rFonts w:ascii="Times New Roman" w:hAnsi="Times New Roman" w:cs="Times New Roman" w:hint="default"/>
    </w:rPr>
  </w:style>
  <w:style w:type="character" w:styleId="a3">
    <w:name w:val="Hyperlink"/>
    <w:basedOn w:val="a0"/>
    <w:uiPriority w:val="99"/>
    <w:semiHidden/>
    <w:unhideWhenUsed/>
    <w:rsid w:val="00682552"/>
    <w:rPr>
      <w:color w:val="339933"/>
      <w:u w:val="single"/>
    </w:rPr>
  </w:style>
  <w:style w:type="paragraph" w:styleId="a4">
    <w:name w:val="Normal (Web)"/>
    <w:basedOn w:val="a"/>
    <w:uiPriority w:val="99"/>
    <w:semiHidden/>
    <w:unhideWhenUsed/>
    <w:rsid w:val="00682552"/>
    <w:pPr>
      <w:spacing w:before="100" w:beforeAutospacing="1" w:after="100" w:afterAutospacing="1" w:line="240" w:lineRule="auto"/>
    </w:pPr>
    <w:rPr>
      <w:rFonts w:ascii="Times New Roman" w:hAnsi="Times New Roman" w:cs="Times New Roman"/>
      <w:sz w:val="24"/>
      <w:szCs w:val="24"/>
      <w:lang w:eastAsia="ru-RU"/>
    </w:rPr>
  </w:style>
  <w:style w:type="paragraph" w:styleId="a5">
    <w:name w:val="Body Text"/>
    <w:basedOn w:val="a"/>
    <w:link w:val="a6"/>
    <w:uiPriority w:val="99"/>
    <w:semiHidden/>
    <w:unhideWhenUsed/>
    <w:rsid w:val="00682552"/>
    <w:pPr>
      <w:spacing w:after="0" w:line="240" w:lineRule="auto"/>
    </w:pPr>
    <w:rPr>
      <w:rFonts w:ascii="Times New Roman" w:hAnsi="Times New Roman" w:cs="Times New Roman"/>
      <w:sz w:val="24"/>
      <w:szCs w:val="20"/>
      <w:lang w:eastAsia="ru-RU"/>
    </w:rPr>
  </w:style>
  <w:style w:type="character" w:customStyle="1" w:styleId="a6">
    <w:name w:val="Основной текст Знак"/>
    <w:basedOn w:val="a0"/>
    <w:link w:val="a5"/>
    <w:uiPriority w:val="99"/>
    <w:semiHidden/>
    <w:rsid w:val="0068255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7324">
      <w:bodyDiv w:val="1"/>
      <w:marLeft w:val="0"/>
      <w:marRight w:val="0"/>
      <w:marTop w:val="0"/>
      <w:marBottom w:val="0"/>
      <w:divBdr>
        <w:top w:val="none" w:sz="0" w:space="0" w:color="auto"/>
        <w:left w:val="none" w:sz="0" w:space="0" w:color="auto"/>
        <w:bottom w:val="none" w:sz="0" w:space="0" w:color="auto"/>
        <w:right w:val="none" w:sz="0" w:space="0" w:color="auto"/>
      </w:divBdr>
    </w:div>
    <w:div w:id="13663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5%D0%B4%D0%B0%D0%B3%D0%BE%D0%B3%D0%B8%D1%87%D0%B5%D1%81%D0%BA%D0%B8%D0%B5_%D1%82%D0%B5%D1%85%D0%BD%D0%BE%D0%BB%D0%BE%D0%B3%D0%B8%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ЕС</dc:creator>
  <cp:lastModifiedBy>Пользователь Windows</cp:lastModifiedBy>
  <cp:revision>2</cp:revision>
  <dcterms:created xsi:type="dcterms:W3CDTF">2017-08-03T02:51:00Z</dcterms:created>
  <dcterms:modified xsi:type="dcterms:W3CDTF">2017-08-03T02:51:00Z</dcterms:modified>
</cp:coreProperties>
</file>