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«ФГОС: опыт внедрения и анализ результатов освоения»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Требования к развивающей предметно-пространственной среде в соответствии с ФГОС ДОУ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разделе «Требования к условиям реализации основной образовательной программы дошкольного образования» ФГОС большое внимание уделяется </w:t>
      </w:r>
      <w:r>
        <w:rPr>
          <w:i/>
          <w:iCs/>
          <w:color w:val="000000"/>
          <w:sz w:val="27"/>
          <w:szCs w:val="27"/>
        </w:rPr>
        <w:t>требованиям к развивающей предметно-пространственной среде</w:t>
      </w:r>
      <w:r>
        <w:rPr>
          <w:color w:val="000000"/>
          <w:sz w:val="27"/>
          <w:szCs w:val="27"/>
        </w:rPr>
        <w:t xml:space="preserve">, как одному из аспектов образовательной среды в целом, включающей, кроме вышеназванного ещё и характер взаимодействия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взрослыми; характер взаимодействия с другими детьми; система отношений ребенка к миру, к другим людям, к себе самому.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Развивающая предметно-пространственная среда должна обеспечивать: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реализацию различных образовательных программ;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 организации инклюзивного образования - необходимые для него условия;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Насыщенность среды должна соответствовать возрастным возможностям детей и содержанию Программы.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эмоциональное благополучие детей во взаимодействии с предметно-пространственным окружением;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возможность самовыражения детей.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Трансформируемость</w:t>
      </w:r>
      <w:proofErr w:type="spellEnd"/>
      <w:r>
        <w:rPr>
          <w:color w:val="000000"/>
          <w:sz w:val="27"/>
          <w:szCs w:val="27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Полифункциональность</w:t>
      </w:r>
      <w:proofErr w:type="spellEnd"/>
      <w:r>
        <w:rPr>
          <w:color w:val="000000"/>
          <w:sz w:val="27"/>
          <w:szCs w:val="27"/>
        </w:rPr>
        <w:t xml:space="preserve"> материалов предполагает: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Вариативность среды предполагает: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Доступность среды предполагает: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исправность и сохранность материалов и оборудования.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Организация самостоятельно определяет средства обучения, в том числе технические, соответствующие материалы (в том числе расходные), игровое, </w:t>
      </w:r>
      <w:r>
        <w:rPr>
          <w:color w:val="000000"/>
          <w:sz w:val="27"/>
          <w:szCs w:val="27"/>
        </w:rPr>
        <w:lastRenderedPageBreak/>
        <w:t>спортивное, оздоровительное оборудование, инвентарь, необходимые для реализации Программы.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Новые требования ФГОС подтверждают ранее известные характеристики и принципы построения предметно – пространственной среды.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Комфортность и безопасность</w:t>
      </w:r>
      <w:r>
        <w:rPr>
          <w:color w:val="000000"/>
          <w:sz w:val="27"/>
          <w:szCs w:val="27"/>
        </w:rPr>
        <w:t xml:space="preserve"> обстановки чаще всего достигается через сходство интерьера групповой комнаты с домашней обстановкой.  С целью приближения обстановки дошкольного учреждения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домашней активно используются ковровые покрытия. Поглощая звук, они создают благоприятные возможности для восприятия естественных звуков (ветра, дождя, голосов птиц и др.)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Оборудование дошкольного помещений учреждения должно быть безопасным, </w:t>
      </w:r>
      <w:proofErr w:type="spellStart"/>
      <w:r>
        <w:rPr>
          <w:color w:val="000000"/>
          <w:sz w:val="27"/>
          <w:szCs w:val="27"/>
        </w:rPr>
        <w:t>здоровьесберегающим</w:t>
      </w:r>
      <w:proofErr w:type="spellEnd"/>
      <w:r>
        <w:rPr>
          <w:color w:val="000000"/>
          <w:sz w:val="27"/>
          <w:szCs w:val="27"/>
        </w:rPr>
        <w:t>, эстетически привлекательным и развивающим. Мебель должна соответствовать росту и возрасту детей.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Обеспечение богатства сенсорных впечатлений.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Предметы обстановки групповых помещений необходимо подбирать таким образом, чтобы они отражали многообразие цвета, форм, материалов. Для этого, как правило, много места отводится естественному природному и различному бросовому материалу. </w:t>
      </w:r>
      <w:proofErr w:type="gramStart"/>
      <w:r>
        <w:rPr>
          <w:color w:val="000000"/>
          <w:sz w:val="27"/>
          <w:szCs w:val="27"/>
        </w:rPr>
        <w:t>А в атрибутике сюжетно – ролевых игр используются естественные вещи (например, в игре «Парикмахер»: ножницы, расческа, фен, машинка для стрижки и т.д.)</w:t>
      </w:r>
      <w:proofErr w:type="gramEnd"/>
      <w:r>
        <w:rPr>
          <w:color w:val="000000"/>
          <w:sz w:val="27"/>
          <w:szCs w:val="27"/>
        </w:rPr>
        <w:t xml:space="preserve"> Разнообразная деятельность детей в такой обстановке является эффективным условием развития сенсорных способностей.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Обеспечение возможности для исследования и научения.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Каждому ребенку присущ свой темп и свой стиль развития. Некоторые дети лучше учатся через наблюдения. В научении других относительно чаще встречается манипулирование и действие методом проб и ошибок. Все это только подтверждает точку зрения о значимости создания специальной развивающей предметно – пространственной среды, в которой каждый ребенок мог бы индивидуально использовать свои способности и идти собственным путем в процессе познания окружающего мира.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Реализация современных подходов к образованию дошкольников возможна только при соблюдении следующих принципов построения развивающей  предметно – пространственной среды в группе детского сада.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 уважения к потребностям и нуждам ребенка.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 потребности. Побор оборудования и материалов для группы определяется особенностями развития детей конкретного возраста.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Высота мебели в групповом помещении должна быть такой, чтобы ребенок мог достать игрушку с самой высокой полки.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развивается только в активной деятельности. Его к такой деятельности чаще всего стимулирует внешний раздражитель: предмет – игрушка, </w:t>
      </w:r>
      <w:r>
        <w:rPr>
          <w:color w:val="000000"/>
          <w:sz w:val="27"/>
          <w:szCs w:val="27"/>
        </w:rPr>
        <w:lastRenderedPageBreak/>
        <w:t xml:space="preserve">оказавшийся в зоне внимания. Поэтому в группе желательно иметь стеллажи </w:t>
      </w:r>
      <w:proofErr w:type="spellStart"/>
      <w:r>
        <w:rPr>
          <w:color w:val="000000"/>
          <w:sz w:val="27"/>
          <w:szCs w:val="27"/>
        </w:rPr>
        <w:t>бездверочные</w:t>
      </w:r>
      <w:proofErr w:type="spellEnd"/>
      <w:r>
        <w:rPr>
          <w:color w:val="000000"/>
          <w:sz w:val="27"/>
          <w:szCs w:val="27"/>
        </w:rPr>
        <w:t>, «прозрачные».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Большое значение имеет свободное пространство. Дети нуждаются в значительном по площади свободном пространстве для двигательной активности, ролевых игр, для «неопрятных игр» и занятий в одиночестве. Основное правило – свободное пространство должно занимать не менее трети не более половины общего пространства игровой комнаты.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воспитателя важно, чтобы групповая комната хорошо просматривалась, чтобы он мог видеть всех детей без необходимости перемещения по комнате. Такое пространство могут создавать стеллажи с открытыми полками, которые одновременно и разграничивают пространство и оставляют его открытым для наблюдения. То есть педагог старается, чтобы окружающая ребенка обстановка была комфортной, эстетичной, содержательной, чтобы оборудование было расставлено удобно.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 функциональности.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означает, что в обстановке помещения находятся только те материалы, которые востребуются детьми и выполняют развивающую функцию. Так, если в ближайшее время игра, пособие, оборудование не будут использованы, их следует вынести из группы. Группа не должна быть складом для хранения материалов и пособий.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 опережающего характера содержания оборудования.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Педагог подбирает в группу те материалы, которые предназначены детям определенного возраста, но кроме них надо включать в обстановку примерно 15% материалов, ориентированных на детей более старшего возраста (примерно на  год). Это объясняется следующими причинами.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– первых, дети отличаются по уровню своего развития: есть дошкольники, которые опережают сверстников в развитии. Чтобы не тормозить их дальнейшее продвижение, необходимо использовать более сложное содержание, а это возможно только через деятельность с играми и пособиями, предназначенными для </w:t>
      </w:r>
      <w:proofErr w:type="gramStart"/>
      <w:r>
        <w:rPr>
          <w:color w:val="000000"/>
          <w:sz w:val="27"/>
          <w:szCs w:val="27"/>
        </w:rPr>
        <w:t>более старших</w:t>
      </w:r>
      <w:proofErr w:type="gramEnd"/>
      <w:r>
        <w:rPr>
          <w:color w:val="000000"/>
          <w:sz w:val="27"/>
          <w:szCs w:val="27"/>
        </w:rPr>
        <w:t xml:space="preserve"> детей. Во – вторых, детское экспериментирование с новым, более сложным материалом открывает перспективу саморазвития.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 динамичности – статичности среды.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Ребенок, оставаясь самим собой, вместе с тем постоянно изменяется, развивается. Следовательно, развивающая среда не может быть построена окончательно, так как завтра она уже перестает стимулировать развитие, а послезавтра станет тормозить его.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также помнить, что вся предметно – пространственная среда в группе должна работать на цели и задачи программы, которая реализуется в детском учреждении. То есть программа должна осуществляться в той предметно – пространственной среде, которая соответствует данной программе. А оснащение должно меняться в соответствии с тематическим планированием образовательного процесса.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Согласно ФГОС пространство группы может организовываться в виде различных зон («центров», «уголков»), оснащенных большим количеством развивающих материалов.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качестве таких зон могут быть:</w:t>
      </w:r>
    </w:p>
    <w:p w:rsidR="00235122" w:rsidRDefault="00235122" w:rsidP="002351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Уголок для ролевых игр.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Костюмы для ряженья, головные уборы, украшения, маски и оборудования для обыгрывания сказок. Куклы и игрушки для различных видов театра (плоскостной, стержневой, </w:t>
      </w:r>
      <w:proofErr w:type="gramStart"/>
      <w:r>
        <w:rPr>
          <w:color w:val="000000"/>
          <w:sz w:val="27"/>
          <w:szCs w:val="27"/>
        </w:rPr>
        <w:t>кукольный</w:t>
      </w:r>
      <w:proofErr w:type="gramEnd"/>
      <w:r>
        <w:rPr>
          <w:color w:val="000000"/>
          <w:sz w:val="27"/>
          <w:szCs w:val="27"/>
        </w:rPr>
        <w:t>, перчаточный, настольный) для обыгрывания сказок. Аудиокассеты с записью музыки для сопровождения театрализованных игр.</w:t>
      </w:r>
    </w:p>
    <w:p w:rsidR="00235122" w:rsidRDefault="00235122" w:rsidP="00235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Книжный уголок.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удобном месте комнаты с достаточным естественным и искусственным освещением организуется книжный уголок – стол и книжная полка – витрина. Содержание уголка книги определяется программой, которая реализуется в детском саду. Обычно в уголке бывают представлены как </w:t>
      </w:r>
      <w:proofErr w:type="gramStart"/>
      <w:r>
        <w:rPr>
          <w:color w:val="000000"/>
          <w:sz w:val="27"/>
          <w:szCs w:val="27"/>
        </w:rPr>
        <w:t>новые</w:t>
      </w:r>
      <w:proofErr w:type="gramEnd"/>
      <w:r>
        <w:rPr>
          <w:color w:val="000000"/>
          <w:sz w:val="27"/>
          <w:szCs w:val="27"/>
        </w:rPr>
        <w:t xml:space="preserve"> так и уже знакомые детям, прочитанные ранее произведения. Помимо книг, в уголке может быть помещен различный иллюстрированный материал по темам: сезоны, семья, животные, птицы и т. д.</w:t>
      </w:r>
    </w:p>
    <w:p w:rsidR="00235122" w:rsidRDefault="00235122" w:rsidP="0023512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Зона для настольно – печатных игр.</w:t>
      </w:r>
    </w:p>
    <w:p w:rsidR="00235122" w:rsidRDefault="00235122" w:rsidP="0023512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Уголок природы (наблюдения за природой).</w:t>
      </w:r>
    </w:p>
    <w:p w:rsidR="00235122" w:rsidRDefault="00235122" w:rsidP="0023512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Спортивный уголок. Необходимо обеспечить игрушками, побуждающими к двигательной игровой деятельности. </w:t>
      </w:r>
      <w:proofErr w:type="gramStart"/>
      <w:r>
        <w:rPr>
          <w:color w:val="000000"/>
          <w:sz w:val="27"/>
          <w:szCs w:val="27"/>
        </w:rPr>
        <w:t>В спортивном уголке могут быть: цветные флажки, платочки цветные, ленты разноцветные, кегли или булавы, кубики (деревянные или пластмассовые), мячи надувные, обручи, скакалки.</w:t>
      </w:r>
      <w:proofErr w:type="gramEnd"/>
      <w:r>
        <w:rPr>
          <w:color w:val="000000"/>
          <w:sz w:val="27"/>
          <w:szCs w:val="27"/>
        </w:rPr>
        <w:t xml:space="preserve"> При этом 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игрушек.</w:t>
      </w:r>
    </w:p>
    <w:p w:rsidR="00235122" w:rsidRDefault="00235122" w:rsidP="0023512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 экспериментирования (Уголок науки).</w:t>
      </w:r>
    </w:p>
    <w:p w:rsidR="00235122" w:rsidRDefault="00235122" w:rsidP="0023512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Уголок конструирования (конструкторы, блоки и т.п.)</w:t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5122" w:rsidRDefault="00235122" w:rsidP="00235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56CE" w:rsidRDefault="000356CE">
      <w:bookmarkStart w:id="0" w:name="_GoBack"/>
      <w:bookmarkEnd w:id="0"/>
    </w:p>
    <w:sectPr w:rsidR="0003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213"/>
    <w:multiLevelType w:val="multilevel"/>
    <w:tmpl w:val="6B32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47EA"/>
    <w:multiLevelType w:val="multilevel"/>
    <w:tmpl w:val="52086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C6041"/>
    <w:multiLevelType w:val="multilevel"/>
    <w:tmpl w:val="CDFA7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22"/>
    <w:rsid w:val="000356CE"/>
    <w:rsid w:val="002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2017-08-27T15:45:00Z</dcterms:created>
  <dcterms:modified xsi:type="dcterms:W3CDTF">2017-08-27T15:47:00Z</dcterms:modified>
</cp:coreProperties>
</file>