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E6" w:rsidRPr="00345B4F" w:rsidRDefault="003F32E6" w:rsidP="003F32E6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выполнения мероприятий программы</w:t>
      </w:r>
    </w:p>
    <w:p w:rsidR="003F32E6" w:rsidRPr="00345B4F" w:rsidRDefault="003F32E6" w:rsidP="003F32E6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</w:t>
      </w:r>
      <w:r w:rsidRPr="0034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автономного дошкольного образовательного учреждения города Нижневартовска</w:t>
      </w:r>
    </w:p>
    <w:p w:rsidR="003F32E6" w:rsidRPr="00345B4F" w:rsidRDefault="003F32E6" w:rsidP="003F32E6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детского сада № 40 «Золотая рыбка» на 2015 – 20</w:t>
      </w:r>
      <w:r w:rsidRPr="00345B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Pr="0034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3F32E6" w:rsidRPr="00345B4F" w:rsidRDefault="003F32E6" w:rsidP="003F32E6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2016 -2017 учебный год</w:t>
      </w:r>
    </w:p>
    <w:p w:rsidR="003422A1" w:rsidRPr="00345B4F" w:rsidRDefault="003422A1" w:rsidP="003422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1EAD" w:rsidRPr="00345B4F" w:rsidRDefault="00BD2CA1" w:rsidP="00BD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B4F">
        <w:rPr>
          <w:rFonts w:ascii="Times New Roman" w:hAnsi="Times New Roman" w:cs="Times New Roman"/>
          <w:sz w:val="24"/>
          <w:szCs w:val="24"/>
        </w:rPr>
        <w:t xml:space="preserve">Эффективность развития системы дошкольного образования напрямую зависит от стабильности функционирования каждого дошкольного учреждения. Однако, стабильность не только бескризисное существование, но и четкое видение своей перспективы в ближайшем будущем, уверенность в избранном курсе на развитие, прочная позиция на рынке образовательных услуг. Целенаправленность поиска, его оптимизацию призвана обеспечить Программа развития детского сада. Программа развития детского сада – нормативная модель совместной деятельности педагогического коллектива, определяющего исходное состояние системы, образ желаемого будущего состояния, состав и структуру действий по переходу от настоящего к будущему. </w:t>
      </w:r>
    </w:p>
    <w:p w:rsidR="00A80A74" w:rsidRPr="00345B4F" w:rsidRDefault="00BD2CA1" w:rsidP="00BD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B4F">
        <w:rPr>
          <w:rFonts w:ascii="Times New Roman" w:hAnsi="Times New Roman" w:cs="Times New Roman"/>
          <w:sz w:val="24"/>
          <w:szCs w:val="24"/>
        </w:rPr>
        <w:t xml:space="preserve">Программа развития муниципального </w:t>
      </w:r>
      <w:r w:rsidR="000F32F9" w:rsidRPr="00345B4F">
        <w:rPr>
          <w:rFonts w:ascii="Times New Roman" w:hAnsi="Times New Roman" w:cs="Times New Roman"/>
          <w:sz w:val="24"/>
          <w:szCs w:val="24"/>
        </w:rPr>
        <w:t>автономного дошкольного образовательного учреждения города Нижневартовска детск</w:t>
      </w:r>
      <w:r w:rsidR="00A80A74" w:rsidRPr="00345B4F">
        <w:rPr>
          <w:rFonts w:ascii="Times New Roman" w:hAnsi="Times New Roman" w:cs="Times New Roman"/>
          <w:sz w:val="24"/>
          <w:szCs w:val="24"/>
        </w:rPr>
        <w:t>ого</w:t>
      </w:r>
      <w:r w:rsidR="000F32F9" w:rsidRPr="00345B4F">
        <w:rPr>
          <w:rFonts w:ascii="Times New Roman" w:hAnsi="Times New Roman" w:cs="Times New Roman"/>
          <w:sz w:val="24"/>
          <w:szCs w:val="24"/>
        </w:rPr>
        <w:t xml:space="preserve"> сад</w:t>
      </w:r>
      <w:r w:rsidR="00A80A74" w:rsidRPr="00345B4F">
        <w:rPr>
          <w:rFonts w:ascii="Times New Roman" w:hAnsi="Times New Roman" w:cs="Times New Roman"/>
          <w:sz w:val="24"/>
          <w:szCs w:val="24"/>
        </w:rPr>
        <w:t>а</w:t>
      </w:r>
      <w:r w:rsidR="000F32F9" w:rsidRPr="00345B4F">
        <w:rPr>
          <w:rFonts w:ascii="Times New Roman" w:hAnsi="Times New Roman" w:cs="Times New Roman"/>
          <w:sz w:val="24"/>
          <w:szCs w:val="24"/>
        </w:rPr>
        <w:t xml:space="preserve"> № 40 «Золотая рыбка» </w:t>
      </w:r>
      <w:r w:rsidRPr="00345B4F">
        <w:rPr>
          <w:rFonts w:ascii="Times New Roman" w:hAnsi="Times New Roman" w:cs="Times New Roman"/>
          <w:sz w:val="24"/>
          <w:szCs w:val="24"/>
        </w:rPr>
        <w:t xml:space="preserve">- </w:t>
      </w:r>
      <w:r w:rsidR="00A80A74" w:rsidRPr="00345B4F">
        <w:rPr>
          <w:rFonts w:ascii="Times New Roman" w:hAnsi="Times New Roman" w:cs="Times New Roman"/>
          <w:sz w:val="24"/>
          <w:szCs w:val="24"/>
        </w:rPr>
        <w:t xml:space="preserve">это </w:t>
      </w:r>
      <w:r w:rsidRPr="00345B4F">
        <w:rPr>
          <w:rFonts w:ascii="Times New Roman" w:hAnsi="Times New Roman" w:cs="Times New Roman"/>
          <w:sz w:val="24"/>
          <w:szCs w:val="24"/>
        </w:rPr>
        <w:t>стратегическ</w:t>
      </w:r>
      <w:r w:rsidR="00A80A74" w:rsidRPr="00345B4F">
        <w:rPr>
          <w:rFonts w:ascii="Times New Roman" w:hAnsi="Times New Roman" w:cs="Times New Roman"/>
          <w:sz w:val="24"/>
          <w:szCs w:val="24"/>
        </w:rPr>
        <w:t>ий документ, разработанный с учё</w:t>
      </w:r>
      <w:r w:rsidRPr="00345B4F">
        <w:rPr>
          <w:rFonts w:ascii="Times New Roman" w:hAnsi="Times New Roman" w:cs="Times New Roman"/>
          <w:sz w:val="24"/>
          <w:szCs w:val="24"/>
        </w:rPr>
        <w:t xml:space="preserve">том </w:t>
      </w:r>
      <w:r w:rsidR="00A80A74" w:rsidRPr="00345B4F">
        <w:rPr>
          <w:rFonts w:ascii="Times New Roman" w:hAnsi="Times New Roman" w:cs="Times New Roman"/>
          <w:sz w:val="24"/>
          <w:szCs w:val="24"/>
        </w:rPr>
        <w:t>федераль</w:t>
      </w:r>
      <w:r w:rsidRPr="00345B4F">
        <w:rPr>
          <w:rFonts w:ascii="Times New Roman" w:hAnsi="Times New Roman" w:cs="Times New Roman"/>
          <w:sz w:val="24"/>
          <w:szCs w:val="24"/>
        </w:rPr>
        <w:t>н</w:t>
      </w:r>
      <w:r w:rsidR="00A80A74" w:rsidRPr="00345B4F">
        <w:rPr>
          <w:rFonts w:ascii="Times New Roman" w:hAnsi="Times New Roman" w:cs="Times New Roman"/>
          <w:sz w:val="24"/>
          <w:szCs w:val="24"/>
        </w:rPr>
        <w:t>ых</w:t>
      </w:r>
      <w:r w:rsidRPr="00345B4F">
        <w:rPr>
          <w:rFonts w:ascii="Times New Roman" w:hAnsi="Times New Roman" w:cs="Times New Roman"/>
          <w:sz w:val="24"/>
          <w:szCs w:val="24"/>
        </w:rPr>
        <w:t>, региональн</w:t>
      </w:r>
      <w:r w:rsidR="00A80A74" w:rsidRPr="00345B4F">
        <w:rPr>
          <w:rFonts w:ascii="Times New Roman" w:hAnsi="Times New Roman" w:cs="Times New Roman"/>
          <w:sz w:val="24"/>
          <w:szCs w:val="24"/>
        </w:rPr>
        <w:t>ых</w:t>
      </w:r>
      <w:r w:rsidRPr="00345B4F">
        <w:rPr>
          <w:rFonts w:ascii="Times New Roman" w:hAnsi="Times New Roman" w:cs="Times New Roman"/>
          <w:sz w:val="24"/>
          <w:szCs w:val="24"/>
        </w:rPr>
        <w:t>, муниципальн</w:t>
      </w:r>
      <w:r w:rsidR="00A80A74" w:rsidRPr="00345B4F">
        <w:rPr>
          <w:rFonts w:ascii="Times New Roman" w:hAnsi="Times New Roman" w:cs="Times New Roman"/>
          <w:sz w:val="24"/>
          <w:szCs w:val="24"/>
        </w:rPr>
        <w:t>ых</w:t>
      </w:r>
      <w:r w:rsidRPr="00345B4F">
        <w:rPr>
          <w:rFonts w:ascii="Times New Roman" w:hAnsi="Times New Roman" w:cs="Times New Roman"/>
          <w:sz w:val="24"/>
          <w:szCs w:val="24"/>
        </w:rPr>
        <w:t xml:space="preserve"> целевых заказов и исходного состояния ДОУ, содержащ</w:t>
      </w:r>
      <w:r w:rsidR="002474A1" w:rsidRPr="00345B4F">
        <w:rPr>
          <w:rFonts w:ascii="Times New Roman" w:hAnsi="Times New Roman" w:cs="Times New Roman"/>
          <w:sz w:val="24"/>
          <w:szCs w:val="24"/>
        </w:rPr>
        <w:t>ий</w:t>
      </w:r>
      <w:r w:rsidRPr="00345B4F">
        <w:rPr>
          <w:rFonts w:ascii="Times New Roman" w:hAnsi="Times New Roman" w:cs="Times New Roman"/>
          <w:sz w:val="24"/>
          <w:szCs w:val="24"/>
        </w:rPr>
        <w:t xml:space="preserve"> систему мероприятий, направленных на достижение поставленных целей, средством интеграции и мобилизации педагогического коллектива</w:t>
      </w:r>
      <w:r w:rsidR="00A80A74" w:rsidRPr="00345B4F">
        <w:rPr>
          <w:rFonts w:ascii="Times New Roman" w:hAnsi="Times New Roman" w:cs="Times New Roman"/>
          <w:sz w:val="24"/>
          <w:szCs w:val="24"/>
        </w:rPr>
        <w:t>.</w:t>
      </w:r>
    </w:p>
    <w:p w:rsidR="003422A1" w:rsidRPr="00345B4F" w:rsidRDefault="002474A1" w:rsidP="002474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развития разработана на период</w:t>
      </w:r>
      <w:r w:rsidR="004D431A" w:rsidRPr="0034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2015-2020гг., </w:t>
      </w:r>
      <w:r w:rsidR="00F443BB" w:rsidRPr="0034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</w:t>
      </w:r>
      <w:r w:rsidR="004D431A" w:rsidRPr="0034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 собрании трудового коллектива</w:t>
      </w:r>
      <w:r w:rsidR="00F443BB" w:rsidRPr="0034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14.11.2014г., протокол № 7, принята Советом родителей от 25.11.2014г. и </w:t>
      </w:r>
      <w:r w:rsidRPr="0034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утверждена приказом от </w:t>
      </w:r>
      <w:r w:rsidR="00F443BB" w:rsidRPr="0034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</w:t>
      </w:r>
      <w:r w:rsidRPr="0034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443BB" w:rsidRPr="0034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4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1.20</w:t>
      </w:r>
      <w:r w:rsidR="00F443BB" w:rsidRPr="0034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14г.</w:t>
      </w:r>
      <w:r w:rsidRPr="0034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="00F443BB" w:rsidRPr="0034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335</w:t>
      </w:r>
      <w:r w:rsidRPr="0034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1100E" w:rsidRPr="0034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Данная программа является долгосрочным планом со своими целями и задачами.</w:t>
      </w:r>
    </w:p>
    <w:p w:rsidR="00A80A74" w:rsidRPr="00345B4F" w:rsidRDefault="00BD2CA1" w:rsidP="0071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4F">
        <w:rPr>
          <w:rFonts w:ascii="Times New Roman" w:hAnsi="Times New Roman" w:cs="Times New Roman"/>
          <w:sz w:val="24"/>
          <w:szCs w:val="24"/>
        </w:rPr>
        <w:t>Цель Программы.</w:t>
      </w:r>
      <w:r w:rsidR="00A80A74"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в условиях интеграции усилий семьи и детского сада.</w:t>
      </w:r>
    </w:p>
    <w:p w:rsidR="00074E9A" w:rsidRPr="00345B4F" w:rsidRDefault="00712544" w:rsidP="009F5336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программы.</w:t>
      </w:r>
    </w:p>
    <w:p w:rsidR="00074E9A" w:rsidRPr="00345B4F" w:rsidRDefault="00074E9A" w:rsidP="009F5336">
      <w:pPr>
        <w:pStyle w:val="a3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сохранения и укрепления здоровья, формирования физических и волевых качеств у воспитанников.</w:t>
      </w:r>
    </w:p>
    <w:p w:rsidR="00074E9A" w:rsidRPr="00345B4F" w:rsidRDefault="00074E9A" w:rsidP="009F5336">
      <w:pPr>
        <w:numPr>
          <w:ilvl w:val="0"/>
          <w:numId w:val="1"/>
        </w:num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управления качеством образования дошкольник</w:t>
      </w:r>
      <w:r w:rsidR="009F5336"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 соответствии с ФГОС ДО, путё</w:t>
      </w:r>
      <w:r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>м введения</w:t>
      </w:r>
      <w:r w:rsidR="002E4D38"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образовательных технологий (проективная</w:t>
      </w:r>
      <w:r w:rsidR="009F5336"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применение информационных технологий, технология «портфолио» детей и др.).</w:t>
      </w:r>
    </w:p>
    <w:p w:rsidR="00074E9A" w:rsidRPr="00345B4F" w:rsidRDefault="00074E9A" w:rsidP="009F533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3.Со</w:t>
      </w:r>
      <w:r w:rsidR="0043752C" w:rsidRPr="00345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здать</w:t>
      </w:r>
      <w:r w:rsidR="00C60C99" w:rsidRPr="00345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условия для развития</w:t>
      </w:r>
      <w:r w:rsidRPr="00345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воспитанников основ, базиса личностной культуры в отношении к людям, явлениям общественной жизни, природе, предметному миру, к самому себе в соответствии с общечеловеческими духовно-нравственными ценностями, принятыми в обществе.</w:t>
      </w:r>
    </w:p>
    <w:p w:rsidR="00074E9A" w:rsidRPr="00345B4F" w:rsidRDefault="00074E9A" w:rsidP="009F533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60C99"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о</w:t>
      </w:r>
      <w:r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</w:t>
      </w:r>
      <w:r w:rsidR="00C60C99"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с семьями воспитанников для обеспечения полноценного развития детей, формирование у родителей компетентной педагогической позиции по отношению к собственному ребенку. Общественно</w:t>
      </w:r>
      <w:r w:rsidR="009F5336"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государственное управление.</w:t>
      </w:r>
    </w:p>
    <w:p w:rsidR="00074E9A" w:rsidRPr="00345B4F" w:rsidRDefault="00074E9A" w:rsidP="009F533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5.Совершенствование развивающей среды детского сада в соответствии с ФГОС.</w:t>
      </w:r>
    </w:p>
    <w:p w:rsidR="00074E9A" w:rsidRPr="00345B4F" w:rsidRDefault="00074E9A" w:rsidP="009F5336">
      <w:pPr>
        <w:tabs>
          <w:tab w:val="left" w:pos="460"/>
          <w:tab w:val="left" w:pos="1840"/>
          <w:tab w:val="left" w:pos="3340"/>
          <w:tab w:val="left" w:pos="4020"/>
          <w:tab w:val="left" w:pos="5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9F5336"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="009F5336"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9F5336"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F5336"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="009F5336"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инновационной</w:t>
      </w:r>
      <w:r w:rsidR="009F5336"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9F5336"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5336"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9F5336"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кадрового</w:t>
      </w:r>
      <w:r w:rsidR="009F5336"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</w:t>
      </w:r>
      <w:r w:rsidR="009F5336"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5336"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 профессионального стандарта педагога.</w:t>
      </w:r>
    </w:p>
    <w:p w:rsidR="00074E9A" w:rsidRPr="00345B4F" w:rsidRDefault="002E4D38" w:rsidP="002E4D38">
      <w:pPr>
        <w:tabs>
          <w:tab w:val="left" w:pos="460"/>
          <w:tab w:val="left" w:pos="1840"/>
          <w:tab w:val="left" w:pos="3340"/>
          <w:tab w:val="left" w:pos="4020"/>
          <w:tab w:val="left" w:pos="5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074E9A"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спектра образовательных услуг, современной образовательной среды, обеспечивающей комплексную безопасность и комфортные условия образовательного процесса.</w:t>
      </w:r>
    </w:p>
    <w:p w:rsidR="00074E9A" w:rsidRPr="00345B4F" w:rsidRDefault="002E4D38" w:rsidP="002E4D38">
      <w:pPr>
        <w:tabs>
          <w:tab w:val="left" w:pos="460"/>
          <w:tab w:val="left" w:pos="1840"/>
          <w:tab w:val="left" w:pos="3340"/>
          <w:tab w:val="left" w:pos="4020"/>
          <w:tab w:val="left" w:pos="5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074E9A"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развитие индивидуальных способностей каждого</w:t>
      </w:r>
      <w:r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поддержка детской одарё</w:t>
      </w:r>
      <w:r w:rsidR="00074E9A"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нности.</w:t>
      </w:r>
    </w:p>
    <w:p w:rsidR="005D3191" w:rsidRPr="00345B4F" w:rsidRDefault="005D3191" w:rsidP="00CC64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422A1" w:rsidRPr="00345B4F" w:rsidRDefault="00CC642A" w:rsidP="00CC64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B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2016 – 2017 учебном году дошкольная организация </w:t>
      </w:r>
      <w:r w:rsidRPr="00345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осуществляла деятельность, направленную на достижение цели и задач второго этапа (этапа реализации) </w:t>
      </w:r>
      <w:r w:rsidRPr="00345B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Программы «Развитие МАДОУ города Нижневартовска ДС № 40 «Золотая рыбка» на 2015-2020 гг.»</w:t>
      </w:r>
      <w:r w:rsidRPr="00345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Данный этап должен быть завершен в сентябре 2017 года. В ходе второго этапа реализации Программы Развития осуществляется реализация </w:t>
      </w:r>
      <w:r w:rsidR="00A0587D" w:rsidRPr="00345B4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программных мероприятий,</w:t>
      </w:r>
      <w:r w:rsidRPr="00345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7E56" w:rsidRPr="00345B4F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мо</w:t>
      </w:r>
      <w:r w:rsidRPr="00345B4F">
        <w:rPr>
          <w:rFonts w:ascii="Times New Roman" w:hAnsi="Times New Roman" w:cs="Times New Roman"/>
          <w:color w:val="000000" w:themeColor="text1"/>
          <w:sz w:val="24"/>
          <w:szCs w:val="24"/>
        </w:rPr>
        <w:t>ниторинг программы</w:t>
      </w:r>
      <w:r w:rsidR="00927E56" w:rsidRPr="00345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цели, задач, рационально подобранных мероприятий, проводится </w:t>
      </w:r>
      <w:r w:rsidRPr="00345B4F">
        <w:rPr>
          <w:rFonts w:ascii="Times New Roman" w:hAnsi="Times New Roman" w:cs="Times New Roman"/>
          <w:color w:val="000000" w:themeColor="text1"/>
          <w:sz w:val="24"/>
          <w:szCs w:val="24"/>
        </w:rPr>
        <w:t>корректировка</w:t>
      </w:r>
      <w:r w:rsidR="00927E56" w:rsidRPr="00345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программы, а также </w:t>
      </w:r>
      <w:r w:rsidRPr="00345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конкретизация действий на </w:t>
      </w:r>
      <w:r w:rsidR="00650AE4" w:rsidRPr="00345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данном </w:t>
      </w:r>
      <w:r w:rsidRPr="00345B4F">
        <w:rPr>
          <w:rFonts w:ascii="Times New Roman" w:hAnsi="Times New Roman" w:cs="Times New Roman"/>
          <w:color w:val="000000" w:themeColor="text1"/>
          <w:sz w:val="24"/>
          <w:szCs w:val="24"/>
        </w:rPr>
        <w:t>этапе</w:t>
      </w:r>
      <w:r w:rsidR="00741B89" w:rsidRPr="00345B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5EAC" w:rsidRPr="00345B4F" w:rsidRDefault="003E5EAC" w:rsidP="0091100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4F91" w:rsidRPr="00345B4F" w:rsidRDefault="004E7C56" w:rsidP="00F74F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5B4F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F74F91" w:rsidRPr="00345B4F">
        <w:rPr>
          <w:rFonts w:ascii="Times New Roman" w:hAnsi="Times New Roman" w:cs="Times New Roman"/>
          <w:sz w:val="24"/>
          <w:szCs w:val="24"/>
        </w:rPr>
        <w:t>потенциала развития дошкольной образовательной организации</w:t>
      </w:r>
    </w:p>
    <w:p w:rsidR="00F74F91" w:rsidRPr="00345B4F" w:rsidRDefault="00F74F91" w:rsidP="00F74F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2434" w:rsidRPr="00345B4F" w:rsidRDefault="0061546E" w:rsidP="00F74F9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345B4F">
        <w:rPr>
          <w:bCs/>
          <w:color w:val="000000"/>
        </w:rPr>
        <w:t>МАДОУ г. Нижневартовска ДС № 40 «Золотая рыбка»</w:t>
      </w:r>
      <w:r w:rsidR="00F74F91" w:rsidRPr="00345B4F">
        <w:rPr>
          <w:bCs/>
          <w:color w:val="000000"/>
        </w:rPr>
        <w:t xml:space="preserve"> </w:t>
      </w:r>
      <w:r w:rsidR="00FC2434" w:rsidRPr="00345B4F">
        <w:rPr>
          <w:bCs/>
          <w:color w:val="000000"/>
        </w:rPr>
        <w:t xml:space="preserve">в настоящее время </w:t>
      </w:r>
      <w:r w:rsidR="00F74F91" w:rsidRPr="00345B4F">
        <w:rPr>
          <w:bCs/>
          <w:color w:val="000000"/>
        </w:rPr>
        <w:t xml:space="preserve">реализует </w:t>
      </w:r>
      <w:r w:rsidRPr="00345B4F">
        <w:rPr>
          <w:bCs/>
          <w:color w:val="000000"/>
        </w:rPr>
        <w:t>О</w:t>
      </w:r>
      <w:r w:rsidR="00F74F91" w:rsidRPr="00345B4F">
        <w:rPr>
          <w:bCs/>
          <w:color w:val="000000"/>
        </w:rPr>
        <w:t>сновн</w:t>
      </w:r>
      <w:r w:rsidRPr="00345B4F">
        <w:rPr>
          <w:bCs/>
          <w:color w:val="000000"/>
        </w:rPr>
        <w:t>ую</w:t>
      </w:r>
      <w:r w:rsidR="00F74F91" w:rsidRPr="00345B4F">
        <w:rPr>
          <w:bCs/>
          <w:color w:val="000000"/>
        </w:rPr>
        <w:t xml:space="preserve"> образовательн</w:t>
      </w:r>
      <w:r w:rsidRPr="00345B4F">
        <w:rPr>
          <w:bCs/>
          <w:color w:val="000000"/>
        </w:rPr>
        <w:t>ую</w:t>
      </w:r>
      <w:r w:rsidR="00F74F91" w:rsidRPr="00345B4F">
        <w:rPr>
          <w:bCs/>
          <w:color w:val="000000"/>
        </w:rPr>
        <w:t xml:space="preserve"> пр</w:t>
      </w:r>
      <w:r w:rsidR="00FC2434" w:rsidRPr="00345B4F">
        <w:rPr>
          <w:bCs/>
          <w:color w:val="000000"/>
        </w:rPr>
        <w:t>ограмму</w:t>
      </w:r>
      <w:r w:rsidR="00F74F91" w:rsidRPr="00345B4F">
        <w:rPr>
          <w:bCs/>
          <w:color w:val="000000"/>
        </w:rPr>
        <w:t xml:space="preserve"> дошкольного образования в возрасте от 2 до 7 лет.</w:t>
      </w:r>
      <w:bookmarkStart w:id="0" w:name="_GoBack"/>
      <w:bookmarkEnd w:id="0"/>
    </w:p>
    <w:p w:rsidR="00EE2142" w:rsidRPr="00345B4F" w:rsidRDefault="00FC2434" w:rsidP="00EE214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345B4F">
        <w:rPr>
          <w:bCs/>
          <w:color w:val="000000"/>
        </w:rPr>
        <w:t>За период 2016-2017 года</w:t>
      </w:r>
      <w:r w:rsidR="00822F98" w:rsidRPr="00345B4F">
        <w:rPr>
          <w:bCs/>
          <w:color w:val="000000"/>
        </w:rPr>
        <w:t xml:space="preserve"> деятельность образовательной организации соответствовала законодательству Российской Федерации в области образования.</w:t>
      </w:r>
      <w:r w:rsidR="00EE2142" w:rsidRPr="00345B4F">
        <w:rPr>
          <w:bCs/>
          <w:color w:val="000000"/>
        </w:rPr>
        <w:t xml:space="preserve"> Оснований о приостановлении и/или досрочном прекращении исполнения государственного задания не возникло. Предписаний органов, осуществляющих государственный контроль (надзор) в сфере образования и отчетов об их исполнении за период 2016-2017г. не было. (Управление </w:t>
      </w:r>
      <w:proofErr w:type="spellStart"/>
      <w:r w:rsidR="00EE2142" w:rsidRPr="00345B4F">
        <w:rPr>
          <w:bCs/>
          <w:color w:val="000000"/>
        </w:rPr>
        <w:t>Роспотребнадзора</w:t>
      </w:r>
      <w:proofErr w:type="spellEnd"/>
      <w:r w:rsidR="00EE2142" w:rsidRPr="00345B4F">
        <w:rPr>
          <w:bCs/>
          <w:color w:val="000000"/>
        </w:rPr>
        <w:t>, Главное управление МЧС России, Отдел надзора, контроля в сфере образования и регламентации деятельнос</w:t>
      </w:r>
      <w:r w:rsidR="004753C7" w:rsidRPr="00345B4F">
        <w:rPr>
          <w:bCs/>
          <w:color w:val="000000"/>
        </w:rPr>
        <w:t>ти образовательных учреждений).</w:t>
      </w:r>
    </w:p>
    <w:p w:rsidR="004753C7" w:rsidRPr="00345B4F" w:rsidRDefault="004753C7" w:rsidP="00EE214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345B4F">
        <w:rPr>
          <w:bCs/>
          <w:color w:val="000000"/>
        </w:rPr>
        <w:t>Государственное задание на оказание государственных услуг соответств</w:t>
      </w:r>
      <w:r w:rsidR="008A1492" w:rsidRPr="00345B4F">
        <w:rPr>
          <w:bCs/>
          <w:color w:val="000000"/>
        </w:rPr>
        <w:t>у</w:t>
      </w:r>
      <w:r w:rsidRPr="00345B4F">
        <w:rPr>
          <w:bCs/>
          <w:color w:val="000000"/>
        </w:rPr>
        <w:t>ет показателям отчетности и реализовано в полном объеме.</w:t>
      </w:r>
    </w:p>
    <w:p w:rsidR="00C43488" w:rsidRPr="00345B4F" w:rsidRDefault="00C43488" w:rsidP="00C43488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345B4F">
        <w:t xml:space="preserve">Эффективное и планомерное использование сил, средств, времени и человеческих ресурсов позволили </w:t>
      </w:r>
      <w:r>
        <w:t xml:space="preserve">отметить </w:t>
      </w:r>
      <w:r w:rsidRPr="00345B4F">
        <w:rPr>
          <w:bCs/>
          <w:color w:val="000000"/>
        </w:rPr>
        <w:t>позитивные изменения</w:t>
      </w:r>
      <w:r>
        <w:rPr>
          <w:bCs/>
          <w:color w:val="000000"/>
        </w:rPr>
        <w:t>, а также</w:t>
      </w:r>
      <w:r w:rsidRPr="00345B4F">
        <w:t xml:space="preserve"> </w:t>
      </w:r>
      <w:r w:rsidRPr="00345B4F">
        <w:t>выделить сильные и слабые стороны при достижении ожидаемых результатов реализации второго этапа программы «Развитие МАДОУ г. Нижневартовска ДС № 40 «Золотая рыбка»»:</w:t>
      </w:r>
    </w:p>
    <w:p w:rsidR="002B6429" w:rsidRPr="00345B4F" w:rsidRDefault="002B6429" w:rsidP="002B642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5"/>
        <w:gridCol w:w="3176"/>
        <w:gridCol w:w="1461"/>
        <w:gridCol w:w="2792"/>
        <w:gridCol w:w="3969"/>
        <w:gridCol w:w="2913"/>
      </w:tblGrid>
      <w:tr w:rsidR="00C43488" w:rsidRPr="00345B4F" w:rsidTr="00C43488">
        <w:tc>
          <w:tcPr>
            <w:tcW w:w="161" w:type="pct"/>
          </w:tcPr>
          <w:p w:rsidR="00C43488" w:rsidRPr="00345B4F" w:rsidRDefault="00C43488" w:rsidP="00C43488">
            <w:pPr>
              <w:jc w:val="center"/>
              <w:rPr>
                <w:color w:val="000000" w:themeColor="text1"/>
              </w:rPr>
            </w:pPr>
            <w:r w:rsidRPr="00345B4F">
              <w:rPr>
                <w:color w:val="000000" w:themeColor="text1"/>
              </w:rPr>
              <w:t>№</w:t>
            </w:r>
          </w:p>
        </w:tc>
        <w:tc>
          <w:tcPr>
            <w:tcW w:w="1074" w:type="pct"/>
          </w:tcPr>
          <w:p w:rsidR="00C43488" w:rsidRPr="00345B4F" w:rsidRDefault="00C43488" w:rsidP="00C43488">
            <w:pPr>
              <w:jc w:val="center"/>
              <w:rPr>
                <w:color w:val="000000" w:themeColor="text1"/>
              </w:rPr>
            </w:pPr>
            <w:r w:rsidRPr="00345B4F">
              <w:rPr>
                <w:color w:val="000000" w:themeColor="text1"/>
              </w:rPr>
              <w:t>Наименование показателя результата</w:t>
            </w:r>
          </w:p>
        </w:tc>
        <w:tc>
          <w:tcPr>
            <w:tcW w:w="494" w:type="pct"/>
          </w:tcPr>
          <w:p w:rsidR="00C43488" w:rsidRPr="00345B4F" w:rsidRDefault="00C43488" w:rsidP="00C43488">
            <w:pPr>
              <w:jc w:val="center"/>
              <w:rPr>
                <w:color w:val="000000" w:themeColor="text1"/>
              </w:rPr>
            </w:pPr>
            <w:r w:rsidRPr="00345B4F">
              <w:rPr>
                <w:color w:val="000000" w:themeColor="text1"/>
              </w:rPr>
              <w:t>Ожидаемый результат</w:t>
            </w:r>
          </w:p>
        </w:tc>
        <w:tc>
          <w:tcPr>
            <w:tcW w:w="944" w:type="pct"/>
          </w:tcPr>
          <w:p w:rsidR="00C43488" w:rsidRPr="00345B4F" w:rsidRDefault="00C43488" w:rsidP="00C43488">
            <w:pPr>
              <w:jc w:val="center"/>
              <w:rPr>
                <w:color w:val="000000" w:themeColor="text1"/>
              </w:rPr>
            </w:pPr>
            <w:r w:rsidRPr="00345B4F">
              <w:rPr>
                <w:color w:val="000000" w:themeColor="text1"/>
              </w:rPr>
              <w:t>Значение показателя</w:t>
            </w:r>
          </w:p>
          <w:p w:rsidR="00C43488" w:rsidRPr="00345B4F" w:rsidRDefault="00C43488" w:rsidP="00C43488">
            <w:pPr>
              <w:jc w:val="center"/>
              <w:rPr>
                <w:color w:val="000000" w:themeColor="text1"/>
              </w:rPr>
            </w:pPr>
            <w:r w:rsidRPr="00345B4F">
              <w:rPr>
                <w:color w:val="000000" w:themeColor="text1"/>
              </w:rPr>
              <w:t>за 2016-2017 уч. год</w:t>
            </w:r>
          </w:p>
        </w:tc>
        <w:tc>
          <w:tcPr>
            <w:tcW w:w="1342" w:type="pct"/>
          </w:tcPr>
          <w:p w:rsidR="00C43488" w:rsidRPr="00F21E9F" w:rsidRDefault="00C43488" w:rsidP="00C43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1E9F">
              <w:rPr>
                <w:color w:val="000000" w:themeColor="text1"/>
              </w:rPr>
              <w:t>Сильные стороны</w:t>
            </w:r>
          </w:p>
        </w:tc>
        <w:tc>
          <w:tcPr>
            <w:tcW w:w="985" w:type="pct"/>
          </w:tcPr>
          <w:p w:rsidR="00C43488" w:rsidRPr="00F21E9F" w:rsidRDefault="00C43488" w:rsidP="00C43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1E9F">
              <w:rPr>
                <w:color w:val="000000" w:themeColor="text1"/>
              </w:rPr>
              <w:t>Слабые стороны</w:t>
            </w:r>
          </w:p>
        </w:tc>
      </w:tr>
      <w:tr w:rsidR="00C43488" w:rsidRPr="00345B4F" w:rsidTr="00C43488">
        <w:tc>
          <w:tcPr>
            <w:tcW w:w="161" w:type="pct"/>
          </w:tcPr>
          <w:p w:rsidR="00C43488" w:rsidRPr="00345B4F" w:rsidRDefault="00C43488" w:rsidP="00C43488">
            <w:pPr>
              <w:jc w:val="both"/>
              <w:rPr>
                <w:color w:val="000000" w:themeColor="text1"/>
              </w:rPr>
            </w:pPr>
            <w:r w:rsidRPr="00345B4F">
              <w:rPr>
                <w:color w:val="000000" w:themeColor="text1"/>
              </w:rPr>
              <w:t>1</w:t>
            </w:r>
          </w:p>
        </w:tc>
        <w:tc>
          <w:tcPr>
            <w:tcW w:w="1074" w:type="pct"/>
          </w:tcPr>
          <w:p w:rsidR="00C43488" w:rsidRPr="00345B4F" w:rsidRDefault="00C43488" w:rsidP="00C43488">
            <w:pPr>
              <w:rPr>
                <w:color w:val="000000" w:themeColor="text1"/>
              </w:rPr>
            </w:pPr>
            <w:r w:rsidRPr="00EA1A9A">
              <w:rPr>
                <w:rFonts w:eastAsia="Times New Roman"/>
                <w:color w:val="000000" w:themeColor="text1"/>
                <w:lang w:eastAsia="ru-RU"/>
              </w:rPr>
              <w:t>Удельный вес численности воспитанников, освоивших основ</w:t>
            </w:r>
            <w:r w:rsidRPr="00345B4F">
              <w:rPr>
                <w:rFonts w:eastAsia="Times New Roman"/>
                <w:color w:val="000000" w:themeColor="text1"/>
                <w:lang w:eastAsia="ru-RU"/>
              </w:rPr>
              <w:t>ную образовательную программу (</w:t>
            </w:r>
            <w:r w:rsidRPr="00EA1A9A">
              <w:rPr>
                <w:rFonts w:eastAsia="Times New Roman"/>
                <w:color w:val="000000" w:themeColor="text1"/>
                <w:lang w:eastAsia="ru-RU"/>
              </w:rPr>
              <w:t xml:space="preserve">по итогам диагностики </w:t>
            </w:r>
            <w:r w:rsidRPr="00EA1A9A">
              <w:rPr>
                <w:rFonts w:eastAsia="Times New Roman"/>
                <w:color w:val="000000" w:themeColor="text1"/>
                <w:lang w:eastAsia="ru-RU"/>
              </w:rPr>
              <w:lastRenderedPageBreak/>
              <w:t>индивидуального развития воспитанников)</w:t>
            </w:r>
          </w:p>
        </w:tc>
        <w:tc>
          <w:tcPr>
            <w:tcW w:w="494" w:type="pct"/>
          </w:tcPr>
          <w:p w:rsidR="00C43488" w:rsidRPr="00345B4F" w:rsidRDefault="00C43488" w:rsidP="00C43488">
            <w:pPr>
              <w:jc w:val="center"/>
              <w:rPr>
                <w:color w:val="000000" w:themeColor="text1"/>
              </w:rPr>
            </w:pPr>
            <w:r w:rsidRPr="00EA1A9A">
              <w:rPr>
                <w:rFonts w:eastAsia="Times New Roman"/>
                <w:color w:val="000000" w:themeColor="text1"/>
                <w:lang w:eastAsia="ru-RU"/>
              </w:rPr>
              <w:lastRenderedPageBreak/>
              <w:t>100%</w:t>
            </w:r>
          </w:p>
        </w:tc>
        <w:tc>
          <w:tcPr>
            <w:tcW w:w="944" w:type="pct"/>
          </w:tcPr>
          <w:p w:rsidR="00C43488" w:rsidRPr="00345B4F" w:rsidRDefault="00C43488" w:rsidP="00C43488">
            <w:pPr>
              <w:rPr>
                <w:color w:val="000000" w:themeColor="text1"/>
              </w:rPr>
            </w:pPr>
            <w:r w:rsidRPr="00345B4F">
              <w:rPr>
                <w:color w:val="000000" w:themeColor="text1"/>
              </w:rPr>
              <w:t>100% воспитанников освоили Основную образовательную программу дошкольного образования</w:t>
            </w:r>
          </w:p>
        </w:tc>
        <w:tc>
          <w:tcPr>
            <w:tcW w:w="1342" w:type="pct"/>
          </w:tcPr>
          <w:p w:rsidR="00C43488" w:rsidRPr="00F21E9F" w:rsidRDefault="00C43488" w:rsidP="00C434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1E9F">
              <w:rPr>
                <w:color w:val="000000" w:themeColor="text1"/>
              </w:rPr>
              <w:t>- 100% воспитанников освоили основную образовательную программу;</w:t>
            </w:r>
          </w:p>
          <w:p w:rsidR="00C43488" w:rsidRPr="00F21E9F" w:rsidRDefault="00C43488" w:rsidP="00C434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1E9F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100% воспитанников готовы к школьному обучению</w:t>
            </w:r>
          </w:p>
        </w:tc>
        <w:tc>
          <w:tcPr>
            <w:tcW w:w="985" w:type="pct"/>
          </w:tcPr>
          <w:p w:rsidR="00C43488" w:rsidRPr="00043BEA" w:rsidRDefault="00C43488" w:rsidP="00C434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43BEA">
              <w:rPr>
                <w:color w:val="000000" w:themeColor="text1"/>
              </w:rPr>
              <w:t>- уменьшился показатель высокого уровня познавательного развития по саду на 11% (2016г. – 63%);</w:t>
            </w:r>
          </w:p>
          <w:p w:rsidR="00C43488" w:rsidRPr="00F21E9F" w:rsidRDefault="00C43488" w:rsidP="00C43488">
            <w:pPr>
              <w:rPr>
                <w:color w:val="000000"/>
                <w:kern w:val="24"/>
              </w:rPr>
            </w:pPr>
            <w:r w:rsidRPr="00043BEA">
              <w:rPr>
                <w:rFonts w:eastAsia="Times New Roman"/>
                <w:color w:val="000000"/>
                <w:kern w:val="24"/>
                <w:lang w:eastAsia="ru-RU"/>
              </w:rPr>
              <w:lastRenderedPageBreak/>
              <w:t xml:space="preserve">- уменьшился показатель высокого уровня развития изобразительных способностей на 14% </w:t>
            </w:r>
            <w:r>
              <w:rPr>
                <w:rFonts w:eastAsia="Times New Roman"/>
                <w:color w:val="000000"/>
                <w:kern w:val="24"/>
                <w:lang w:eastAsia="ru-RU"/>
              </w:rPr>
              <w:t>(2016г. - 75%)</w:t>
            </w:r>
          </w:p>
        </w:tc>
      </w:tr>
      <w:tr w:rsidR="00C43488" w:rsidRPr="00345B4F" w:rsidTr="00C43488">
        <w:tc>
          <w:tcPr>
            <w:tcW w:w="161" w:type="pct"/>
          </w:tcPr>
          <w:p w:rsidR="00C43488" w:rsidRPr="00345B4F" w:rsidRDefault="00C43488" w:rsidP="00C43488">
            <w:pPr>
              <w:jc w:val="both"/>
              <w:rPr>
                <w:color w:val="000000" w:themeColor="text1"/>
              </w:rPr>
            </w:pPr>
            <w:r w:rsidRPr="00345B4F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1074" w:type="pct"/>
          </w:tcPr>
          <w:p w:rsidR="00C43488" w:rsidRPr="00345B4F" w:rsidRDefault="00C43488" w:rsidP="00C43488">
            <w:pPr>
              <w:rPr>
                <w:color w:val="000000" w:themeColor="text1"/>
              </w:rPr>
            </w:pPr>
            <w:r w:rsidRPr="00EA1A9A">
              <w:rPr>
                <w:rFonts w:eastAsia="Times New Roman"/>
                <w:color w:val="000000" w:themeColor="text1"/>
                <w:lang w:eastAsia="ru-RU"/>
              </w:rPr>
              <w:t xml:space="preserve">Создание сайта. Наполнение </w:t>
            </w:r>
            <w:r w:rsidRPr="00345B4F">
              <w:rPr>
                <w:rFonts w:eastAsia="Times New Roman"/>
                <w:color w:val="000000" w:themeColor="text1"/>
                <w:lang w:eastAsia="ru-RU"/>
              </w:rPr>
              <w:t>сайта в соответствии с ФЗ-273 «</w:t>
            </w:r>
            <w:r w:rsidRPr="00EA1A9A">
              <w:rPr>
                <w:rFonts w:eastAsia="Times New Roman"/>
                <w:color w:val="000000" w:themeColor="text1"/>
                <w:lang w:eastAsia="ru-RU"/>
              </w:rPr>
              <w:t>Об образовании в РФ»; презентация своей деятельности.</w:t>
            </w:r>
          </w:p>
        </w:tc>
        <w:tc>
          <w:tcPr>
            <w:tcW w:w="494" w:type="pct"/>
          </w:tcPr>
          <w:p w:rsidR="00C43488" w:rsidRPr="00345B4F" w:rsidRDefault="00C43488" w:rsidP="00C43488">
            <w:pPr>
              <w:jc w:val="center"/>
              <w:rPr>
                <w:color w:val="000000" w:themeColor="text1"/>
              </w:rPr>
            </w:pPr>
            <w:r w:rsidRPr="00EA1A9A">
              <w:rPr>
                <w:rFonts w:eastAsia="Times New Roman"/>
                <w:color w:val="000000" w:themeColor="text1"/>
                <w:lang w:eastAsia="ru-RU"/>
              </w:rPr>
              <w:t>85%</w:t>
            </w:r>
          </w:p>
        </w:tc>
        <w:tc>
          <w:tcPr>
            <w:tcW w:w="944" w:type="pct"/>
          </w:tcPr>
          <w:p w:rsidR="00C43488" w:rsidRPr="00345B4F" w:rsidRDefault="00C43488" w:rsidP="00C43488">
            <w:pPr>
              <w:rPr>
                <w:color w:val="000000" w:themeColor="text1"/>
              </w:rPr>
            </w:pPr>
            <w:r w:rsidRPr="00345B4F">
              <w:rPr>
                <w:color w:val="000000" w:themeColor="text1"/>
              </w:rPr>
              <w:t>обеспечено бесперебойное функционирование Официального сайта ДОУ, наполняемость – 100%</w:t>
            </w:r>
          </w:p>
        </w:tc>
        <w:tc>
          <w:tcPr>
            <w:tcW w:w="1342" w:type="pct"/>
          </w:tcPr>
          <w:p w:rsidR="00C43488" w:rsidRDefault="00C43488" w:rsidP="00C43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AF2E76">
              <w:rPr>
                <w:color w:val="000000" w:themeColor="text1"/>
              </w:rPr>
              <w:t>обеспечено бесперебойное функционирование</w:t>
            </w:r>
            <w:r>
              <w:rPr>
                <w:color w:val="000000" w:themeColor="text1"/>
              </w:rPr>
              <w:t xml:space="preserve"> о</w:t>
            </w:r>
            <w:r w:rsidRPr="00AF2E76">
              <w:rPr>
                <w:color w:val="000000" w:themeColor="text1"/>
              </w:rPr>
              <w:t>фициального сайта ДОУ</w:t>
            </w:r>
            <w:r>
              <w:rPr>
                <w:color w:val="000000" w:themeColor="text1"/>
              </w:rPr>
              <w:t>;</w:t>
            </w:r>
          </w:p>
          <w:p w:rsidR="00C43488" w:rsidRDefault="00C43488" w:rsidP="00C434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AF2E76">
              <w:rPr>
                <w:color w:val="000000" w:themeColor="text1"/>
              </w:rPr>
              <w:t>наполняемость – 100%</w:t>
            </w:r>
            <w:r>
              <w:rPr>
                <w:color w:val="000000" w:themeColor="text1"/>
              </w:rPr>
              <w:t>;</w:t>
            </w:r>
          </w:p>
          <w:p w:rsidR="00C43488" w:rsidRPr="00AF2E76" w:rsidRDefault="00C43488" w:rsidP="00C43488">
            <w:pPr>
              <w:rPr>
                <w:color w:val="000000" w:themeColor="text1"/>
              </w:rPr>
            </w:pPr>
            <w:r w:rsidRPr="00F21E9F">
              <w:rPr>
                <w:color w:val="000000" w:themeColor="text1"/>
              </w:rPr>
              <w:t>- официальный сайт ОО имеет функцию для слабовидящих</w:t>
            </w:r>
          </w:p>
        </w:tc>
        <w:tc>
          <w:tcPr>
            <w:tcW w:w="985" w:type="pct"/>
          </w:tcPr>
          <w:p w:rsidR="00C43488" w:rsidRPr="00F21E9F" w:rsidRDefault="00C43488" w:rsidP="00C434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C43488" w:rsidRPr="00345B4F" w:rsidTr="00C43488">
        <w:tc>
          <w:tcPr>
            <w:tcW w:w="161" w:type="pct"/>
          </w:tcPr>
          <w:p w:rsidR="00C43488" w:rsidRPr="00345B4F" w:rsidRDefault="00C43488" w:rsidP="00C43488">
            <w:pPr>
              <w:jc w:val="both"/>
              <w:rPr>
                <w:color w:val="000000" w:themeColor="text1"/>
              </w:rPr>
            </w:pPr>
            <w:r w:rsidRPr="00345B4F">
              <w:rPr>
                <w:color w:val="000000" w:themeColor="text1"/>
              </w:rPr>
              <w:t>3</w:t>
            </w:r>
          </w:p>
        </w:tc>
        <w:tc>
          <w:tcPr>
            <w:tcW w:w="1074" w:type="pct"/>
          </w:tcPr>
          <w:p w:rsidR="00C43488" w:rsidRPr="00345B4F" w:rsidRDefault="00C43488" w:rsidP="00C43488">
            <w:pPr>
              <w:rPr>
                <w:color w:val="000000" w:themeColor="text1"/>
              </w:rPr>
            </w:pPr>
            <w:r w:rsidRPr="00EA1A9A">
              <w:rPr>
                <w:rFonts w:eastAsia="Times New Roman"/>
                <w:color w:val="000000" w:themeColor="text1"/>
                <w:lang w:eastAsia="ru-RU"/>
              </w:rPr>
              <w:t xml:space="preserve">Создание </w:t>
            </w:r>
            <w:r w:rsidRPr="00345B4F">
              <w:rPr>
                <w:rFonts w:eastAsia="Times New Roman"/>
                <w:color w:val="000000" w:themeColor="text1"/>
                <w:lang w:eastAsia="ru-RU"/>
              </w:rPr>
              <w:t>предметно-</w:t>
            </w:r>
            <w:r w:rsidRPr="00EA1A9A">
              <w:rPr>
                <w:rFonts w:eastAsia="Times New Roman"/>
                <w:color w:val="000000" w:themeColor="text1"/>
                <w:lang w:eastAsia="ru-RU"/>
              </w:rPr>
              <w:t>пространственной среды в соответствии с ФГОС ДО</w:t>
            </w:r>
          </w:p>
        </w:tc>
        <w:tc>
          <w:tcPr>
            <w:tcW w:w="494" w:type="pct"/>
          </w:tcPr>
          <w:p w:rsidR="00C43488" w:rsidRPr="00345B4F" w:rsidRDefault="00C43488" w:rsidP="00C43488">
            <w:pPr>
              <w:jc w:val="center"/>
              <w:rPr>
                <w:color w:val="000000" w:themeColor="text1"/>
              </w:rPr>
            </w:pPr>
            <w:r w:rsidRPr="00EA1A9A">
              <w:rPr>
                <w:rFonts w:eastAsia="Times New Roman"/>
                <w:color w:val="000000" w:themeColor="text1"/>
                <w:lang w:eastAsia="ru-RU"/>
              </w:rPr>
              <w:t>98%</w:t>
            </w:r>
          </w:p>
        </w:tc>
        <w:tc>
          <w:tcPr>
            <w:tcW w:w="944" w:type="pct"/>
          </w:tcPr>
          <w:p w:rsidR="00C43488" w:rsidRPr="00345B4F" w:rsidRDefault="00C43488" w:rsidP="00C43488">
            <w:pPr>
              <w:rPr>
                <w:color w:val="000000" w:themeColor="text1"/>
              </w:rPr>
            </w:pPr>
            <w:r w:rsidRPr="00345B4F">
              <w:rPr>
                <w:color w:val="000000" w:themeColor="text1"/>
              </w:rPr>
              <w:t>развивающая предметно-пространственная среда создана на 98% (обновлена РППС, способствующая развитию познавательной сферы ребенка)</w:t>
            </w:r>
          </w:p>
        </w:tc>
        <w:tc>
          <w:tcPr>
            <w:tcW w:w="1342" w:type="pct"/>
          </w:tcPr>
          <w:p w:rsidR="00C43488" w:rsidRPr="00AF2E76" w:rsidRDefault="00C43488" w:rsidP="00C43488">
            <w:pPr>
              <w:rPr>
                <w:color w:val="000000" w:themeColor="text1"/>
              </w:rPr>
            </w:pPr>
            <w:r w:rsidRPr="00AF2E76">
              <w:rPr>
                <w:color w:val="000000" w:themeColor="text1"/>
              </w:rPr>
              <w:t>развивающая предметно-пространственная среда создана на 98% (обновлена РППС, способствующая развитию познавательной сферы ребенка)</w:t>
            </w:r>
          </w:p>
        </w:tc>
        <w:tc>
          <w:tcPr>
            <w:tcW w:w="985" w:type="pct"/>
          </w:tcPr>
          <w:p w:rsidR="00C43488" w:rsidRPr="00F21E9F" w:rsidRDefault="00C43488" w:rsidP="00C434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не достаточно созданы условия для обучения воспитанников игре в шахматы</w:t>
            </w:r>
          </w:p>
        </w:tc>
      </w:tr>
      <w:tr w:rsidR="00C43488" w:rsidRPr="00345B4F" w:rsidTr="00C43488">
        <w:tc>
          <w:tcPr>
            <w:tcW w:w="161" w:type="pct"/>
          </w:tcPr>
          <w:p w:rsidR="00C43488" w:rsidRPr="00345B4F" w:rsidRDefault="00C43488" w:rsidP="00C43488">
            <w:pPr>
              <w:jc w:val="both"/>
              <w:rPr>
                <w:color w:val="000000" w:themeColor="text1"/>
              </w:rPr>
            </w:pPr>
            <w:r w:rsidRPr="00345B4F">
              <w:rPr>
                <w:color w:val="000000" w:themeColor="text1"/>
              </w:rPr>
              <w:t>4</w:t>
            </w:r>
          </w:p>
        </w:tc>
        <w:tc>
          <w:tcPr>
            <w:tcW w:w="1074" w:type="pct"/>
          </w:tcPr>
          <w:p w:rsidR="00C43488" w:rsidRPr="00345B4F" w:rsidRDefault="00C43488" w:rsidP="00C43488">
            <w:pPr>
              <w:rPr>
                <w:color w:val="000000" w:themeColor="text1"/>
              </w:rPr>
            </w:pPr>
            <w:r w:rsidRPr="00EA1A9A">
              <w:rPr>
                <w:rFonts w:eastAsia="Times New Roman"/>
                <w:color w:val="000000" w:themeColor="text1"/>
                <w:lang w:eastAsia="ru-RU"/>
              </w:rPr>
              <w:t>Увеличение показателя участия педагогов в конкурсах профессионального мастерства, в том числе и из числа молодых педагогов</w:t>
            </w:r>
            <w:r w:rsidRPr="00345B4F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EA1A9A">
              <w:rPr>
                <w:rFonts w:eastAsia="Times New Roman"/>
                <w:color w:val="000000" w:themeColor="text1"/>
                <w:lang w:eastAsia="ru-RU"/>
              </w:rPr>
              <w:t>(муниципальный уровень)</w:t>
            </w:r>
          </w:p>
        </w:tc>
        <w:tc>
          <w:tcPr>
            <w:tcW w:w="494" w:type="pct"/>
          </w:tcPr>
          <w:p w:rsidR="00C43488" w:rsidRPr="00345B4F" w:rsidRDefault="00C43488" w:rsidP="00C43488">
            <w:pPr>
              <w:jc w:val="center"/>
              <w:rPr>
                <w:color w:val="000000" w:themeColor="text1"/>
              </w:rPr>
            </w:pPr>
            <w:r w:rsidRPr="00EA1A9A">
              <w:rPr>
                <w:rFonts w:eastAsia="Times New Roman"/>
                <w:color w:val="000000" w:themeColor="text1"/>
                <w:lang w:eastAsia="ru-RU"/>
              </w:rPr>
              <w:t>4 педагога</w:t>
            </w:r>
          </w:p>
        </w:tc>
        <w:tc>
          <w:tcPr>
            <w:tcW w:w="944" w:type="pct"/>
          </w:tcPr>
          <w:p w:rsidR="00C43488" w:rsidRPr="00345B4F" w:rsidRDefault="00C43488" w:rsidP="00C43488">
            <w:pPr>
              <w:rPr>
                <w:color w:val="000000" w:themeColor="text1"/>
              </w:rPr>
            </w:pPr>
            <w:r w:rsidRPr="00345B4F">
              <w:rPr>
                <w:color w:val="000000" w:themeColor="text1"/>
              </w:rPr>
              <w:t>7 педагогов (30%) приняли участие в конкурсах профессионального мастерства, в том числе из числа молодых педагогов на муниципальном уровне</w:t>
            </w:r>
          </w:p>
        </w:tc>
        <w:tc>
          <w:tcPr>
            <w:tcW w:w="1342" w:type="pct"/>
          </w:tcPr>
          <w:p w:rsidR="00C43488" w:rsidRPr="00F21E9F" w:rsidRDefault="00C43488" w:rsidP="00C434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1E9F">
              <w:rPr>
                <w:color w:val="000000" w:themeColor="text1"/>
              </w:rPr>
              <w:t>- 1 педагога принял участие в городском конкурсе профессионально мастерства «Педагог года 2016»;</w:t>
            </w:r>
          </w:p>
          <w:p w:rsidR="00C43488" w:rsidRPr="00F21E9F" w:rsidRDefault="00C43488" w:rsidP="00C434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1E9F">
              <w:rPr>
                <w:color w:val="000000" w:themeColor="text1"/>
              </w:rPr>
              <w:t>- 3 педагога приняли участие в городском конкурсе «Педагогические инициативы»;</w:t>
            </w:r>
          </w:p>
          <w:p w:rsidR="00C43488" w:rsidRPr="00AF2E76" w:rsidRDefault="00C43488" w:rsidP="00C434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- 3</w:t>
            </w:r>
            <w:r w:rsidRPr="00F21E9F">
              <w:rPr>
                <w:color w:val="000000" w:themeColor="text1"/>
              </w:rPr>
              <w:t xml:space="preserve"> педагога приняли участие в городском конкурсе по созданию </w:t>
            </w:r>
            <w:proofErr w:type="spellStart"/>
            <w:r w:rsidRPr="00F21E9F">
              <w:rPr>
                <w:color w:val="000000" w:themeColor="text1"/>
              </w:rPr>
              <w:t>ин</w:t>
            </w:r>
            <w:r>
              <w:rPr>
                <w:color w:val="000000" w:themeColor="text1"/>
              </w:rPr>
              <w:t>тернет-ресурса</w:t>
            </w:r>
            <w:proofErr w:type="spellEnd"/>
            <w:r>
              <w:rPr>
                <w:color w:val="000000" w:themeColor="text1"/>
              </w:rPr>
              <w:t xml:space="preserve"> «А я делаю так!»</w:t>
            </w:r>
          </w:p>
        </w:tc>
        <w:tc>
          <w:tcPr>
            <w:tcW w:w="985" w:type="pct"/>
          </w:tcPr>
          <w:p w:rsidR="00C43488" w:rsidRPr="00F21E9F" w:rsidRDefault="00C43488" w:rsidP="00C434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C43488" w:rsidRPr="00345B4F" w:rsidTr="00C43488">
        <w:tc>
          <w:tcPr>
            <w:tcW w:w="161" w:type="pct"/>
          </w:tcPr>
          <w:p w:rsidR="00C43488" w:rsidRPr="00345B4F" w:rsidRDefault="00C43488" w:rsidP="00C43488">
            <w:pPr>
              <w:jc w:val="both"/>
              <w:rPr>
                <w:color w:val="000000" w:themeColor="text1"/>
              </w:rPr>
            </w:pPr>
            <w:r w:rsidRPr="00345B4F">
              <w:rPr>
                <w:color w:val="000000" w:themeColor="text1"/>
              </w:rPr>
              <w:t>5</w:t>
            </w:r>
          </w:p>
        </w:tc>
        <w:tc>
          <w:tcPr>
            <w:tcW w:w="1074" w:type="pct"/>
          </w:tcPr>
          <w:p w:rsidR="00C43488" w:rsidRPr="00345B4F" w:rsidRDefault="00C43488" w:rsidP="00C43488">
            <w:pPr>
              <w:rPr>
                <w:color w:val="000000" w:themeColor="text1"/>
              </w:rPr>
            </w:pPr>
            <w:r w:rsidRPr="00EA1A9A">
              <w:rPr>
                <w:rFonts w:eastAsia="Times New Roman"/>
                <w:color w:val="000000" w:themeColor="text1"/>
                <w:lang w:eastAsia="ru-RU"/>
              </w:rPr>
              <w:t xml:space="preserve">Количество воспитанников, принявших участие в городских и окружных </w:t>
            </w:r>
            <w:r w:rsidRPr="00EA1A9A">
              <w:rPr>
                <w:rFonts w:eastAsia="Times New Roman"/>
                <w:color w:val="000000" w:themeColor="text1"/>
                <w:lang w:eastAsia="ru-RU"/>
              </w:rPr>
              <w:lastRenderedPageBreak/>
              <w:t>мероприятиях, направленных на укрепление здоровья, формирование физических и волевых качеств у детей дошкольного возраста</w:t>
            </w:r>
          </w:p>
        </w:tc>
        <w:tc>
          <w:tcPr>
            <w:tcW w:w="494" w:type="pct"/>
          </w:tcPr>
          <w:p w:rsidR="00C43488" w:rsidRPr="00345B4F" w:rsidRDefault="00C43488" w:rsidP="00C43488">
            <w:pPr>
              <w:jc w:val="center"/>
              <w:rPr>
                <w:color w:val="000000" w:themeColor="text1"/>
              </w:rPr>
            </w:pPr>
            <w:r w:rsidRPr="00EA1A9A">
              <w:rPr>
                <w:rFonts w:eastAsia="Times New Roman"/>
                <w:color w:val="000000" w:themeColor="text1"/>
                <w:lang w:eastAsia="ru-RU"/>
              </w:rPr>
              <w:lastRenderedPageBreak/>
              <w:t>12 детей</w:t>
            </w:r>
          </w:p>
        </w:tc>
        <w:tc>
          <w:tcPr>
            <w:tcW w:w="944" w:type="pct"/>
          </w:tcPr>
          <w:p w:rsidR="00C43488" w:rsidRPr="00345B4F" w:rsidRDefault="00C43488" w:rsidP="00C43488">
            <w:pPr>
              <w:rPr>
                <w:color w:val="000000" w:themeColor="text1"/>
              </w:rPr>
            </w:pPr>
            <w:r w:rsidRPr="00345B4F">
              <w:rPr>
                <w:color w:val="000000" w:themeColor="text1"/>
              </w:rPr>
              <w:t xml:space="preserve">24 воспитанника (9%) приняли участие в городских и окружных </w:t>
            </w:r>
            <w:r w:rsidRPr="00345B4F">
              <w:rPr>
                <w:color w:val="000000" w:themeColor="text1"/>
              </w:rPr>
              <w:lastRenderedPageBreak/>
              <w:t>мероприятиях, направленных на укрепление здоровья, формирование физических и волевых качеств</w:t>
            </w:r>
          </w:p>
        </w:tc>
        <w:tc>
          <w:tcPr>
            <w:tcW w:w="1342" w:type="pct"/>
          </w:tcPr>
          <w:p w:rsidR="00C43488" w:rsidRPr="00AF2E76" w:rsidRDefault="00C43488" w:rsidP="00C43488">
            <w:pPr>
              <w:rPr>
                <w:color w:val="000000" w:themeColor="text1"/>
              </w:rPr>
            </w:pPr>
            <w:r w:rsidRPr="00B852C4">
              <w:rPr>
                <w:color w:val="000000" w:themeColor="text1"/>
              </w:rPr>
              <w:lastRenderedPageBreak/>
              <w:t xml:space="preserve">24 воспитанника (9%) приняли участие в городских и окружных мероприятиях, направленных на </w:t>
            </w:r>
            <w:r w:rsidRPr="00B852C4">
              <w:rPr>
                <w:color w:val="000000" w:themeColor="text1"/>
              </w:rPr>
              <w:lastRenderedPageBreak/>
              <w:t>укрепление здоровья, формирование физических и волевых качеств</w:t>
            </w:r>
          </w:p>
        </w:tc>
        <w:tc>
          <w:tcPr>
            <w:tcW w:w="985" w:type="pct"/>
          </w:tcPr>
          <w:p w:rsidR="00C43488" w:rsidRPr="00F21E9F" w:rsidRDefault="00C43488" w:rsidP="00C43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43488" w:rsidRPr="00345B4F" w:rsidTr="00C43488">
        <w:tc>
          <w:tcPr>
            <w:tcW w:w="161" w:type="pct"/>
          </w:tcPr>
          <w:p w:rsidR="00C43488" w:rsidRPr="00345B4F" w:rsidRDefault="00C43488" w:rsidP="00C43488">
            <w:pPr>
              <w:jc w:val="both"/>
              <w:rPr>
                <w:color w:val="000000" w:themeColor="text1"/>
              </w:rPr>
            </w:pPr>
            <w:r w:rsidRPr="00345B4F">
              <w:rPr>
                <w:color w:val="000000" w:themeColor="text1"/>
              </w:rPr>
              <w:t>6</w:t>
            </w:r>
          </w:p>
        </w:tc>
        <w:tc>
          <w:tcPr>
            <w:tcW w:w="1074" w:type="pct"/>
          </w:tcPr>
          <w:p w:rsidR="00C43488" w:rsidRPr="00345B4F" w:rsidRDefault="00C43488" w:rsidP="00C43488">
            <w:pPr>
              <w:rPr>
                <w:color w:val="000000" w:themeColor="text1"/>
              </w:rPr>
            </w:pPr>
            <w:r w:rsidRPr="00EA1A9A">
              <w:rPr>
                <w:rFonts w:eastAsia="Times New Roman"/>
                <w:color w:val="000000" w:themeColor="text1"/>
                <w:lang w:eastAsia="ru-RU"/>
              </w:rPr>
              <w:t>Доля работников, повысивших уровень профессиональной компетентности в системе мероприятий, направленных на развитие кадрового потенциала</w:t>
            </w:r>
          </w:p>
        </w:tc>
        <w:tc>
          <w:tcPr>
            <w:tcW w:w="494" w:type="pct"/>
          </w:tcPr>
          <w:p w:rsidR="00C43488" w:rsidRPr="00345B4F" w:rsidRDefault="00C43488" w:rsidP="00C43488">
            <w:pPr>
              <w:jc w:val="center"/>
              <w:rPr>
                <w:color w:val="000000" w:themeColor="text1"/>
              </w:rPr>
            </w:pPr>
            <w:r w:rsidRPr="00EA1A9A">
              <w:rPr>
                <w:rFonts w:eastAsia="Times New Roman"/>
                <w:color w:val="000000" w:themeColor="text1"/>
                <w:lang w:eastAsia="ru-RU"/>
              </w:rPr>
              <w:t>10 педагогов</w:t>
            </w:r>
          </w:p>
        </w:tc>
        <w:tc>
          <w:tcPr>
            <w:tcW w:w="944" w:type="pct"/>
          </w:tcPr>
          <w:p w:rsidR="00C43488" w:rsidRPr="00345B4F" w:rsidRDefault="00C43488" w:rsidP="00C43488">
            <w:pPr>
              <w:rPr>
                <w:color w:val="000000" w:themeColor="text1"/>
              </w:rPr>
            </w:pPr>
            <w:r w:rsidRPr="00345B4F">
              <w:rPr>
                <w:color w:val="000000" w:themeColor="text1"/>
              </w:rPr>
              <w:t>- 5 педагогов (20%) прошли процедуру повышения квалификации на первую (высшую) квалификационную категорию;</w:t>
            </w:r>
          </w:p>
          <w:p w:rsidR="00C43488" w:rsidRPr="00345B4F" w:rsidRDefault="00C43488" w:rsidP="00C43488">
            <w:pPr>
              <w:rPr>
                <w:color w:val="000000" w:themeColor="text1"/>
              </w:rPr>
            </w:pPr>
            <w:r w:rsidRPr="00345B4F">
              <w:rPr>
                <w:color w:val="000000" w:themeColor="text1"/>
              </w:rPr>
              <w:t>- 13 педагогов (48%) имеют первую и высшую квалификационную категорию;</w:t>
            </w:r>
          </w:p>
          <w:p w:rsidR="00C43488" w:rsidRPr="00345B4F" w:rsidRDefault="00C43488" w:rsidP="00C43488">
            <w:pPr>
              <w:rPr>
                <w:color w:val="000000" w:themeColor="text1"/>
              </w:rPr>
            </w:pPr>
            <w:r w:rsidRPr="00345B4F">
              <w:rPr>
                <w:color w:val="000000" w:themeColor="text1"/>
              </w:rPr>
              <w:t>- 100% педагогов ДОУ владеют ИКТ-технологиями</w:t>
            </w:r>
          </w:p>
        </w:tc>
        <w:tc>
          <w:tcPr>
            <w:tcW w:w="1342" w:type="pct"/>
          </w:tcPr>
          <w:p w:rsidR="00C43488" w:rsidRPr="00F21E9F" w:rsidRDefault="00C43488" w:rsidP="00C434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1E9F">
              <w:rPr>
                <w:color w:val="000000" w:themeColor="text1"/>
              </w:rPr>
              <w:t>- увеличилась доля педагогов с первой квалификационной категорией на 20%;</w:t>
            </w:r>
          </w:p>
          <w:p w:rsidR="00C43488" w:rsidRPr="00F21E9F" w:rsidRDefault="00C43488" w:rsidP="00C43488">
            <w:pPr>
              <w:widowControl w:val="0"/>
              <w:autoSpaceDE w:val="0"/>
              <w:autoSpaceDN w:val="0"/>
              <w:adjustRightInd w:val="0"/>
              <w:ind w:left="42"/>
              <w:rPr>
                <w:color w:val="000000" w:themeColor="text1"/>
              </w:rPr>
            </w:pPr>
            <w:r w:rsidRPr="00F21E9F">
              <w:rPr>
                <w:color w:val="000000" w:themeColor="text1"/>
              </w:rPr>
              <w:t>- 100% педагогов, прошли курсы повышения квалификации по вопросам внедрения и реализации ФГОС ДО;</w:t>
            </w:r>
          </w:p>
          <w:p w:rsidR="00C43488" w:rsidRPr="00F21E9F" w:rsidRDefault="00C43488" w:rsidP="00C43488">
            <w:pPr>
              <w:widowControl w:val="0"/>
              <w:tabs>
                <w:tab w:val="center" w:pos="3936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1E9F">
              <w:rPr>
                <w:color w:val="000000" w:themeColor="text1"/>
              </w:rPr>
              <w:t>- 100% педагогов, реализуют инновационные технологии, в том числе ИКТ-технологии;</w:t>
            </w:r>
          </w:p>
          <w:p w:rsidR="00C43488" w:rsidRPr="00F21E9F" w:rsidRDefault="00C43488" w:rsidP="00C434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1E9F">
              <w:rPr>
                <w:color w:val="000000" w:themeColor="text1"/>
              </w:rPr>
              <w:t>- 7 педагогов опубликовали опыт своей работы в сети «</w:t>
            </w:r>
            <w:proofErr w:type="spellStart"/>
            <w:r w:rsidRPr="00F21E9F">
              <w:rPr>
                <w:color w:val="000000" w:themeColor="text1"/>
              </w:rPr>
              <w:t>Интрнет</w:t>
            </w:r>
            <w:proofErr w:type="spellEnd"/>
            <w:r w:rsidRPr="00F21E9F">
              <w:rPr>
                <w:color w:val="000000" w:themeColor="text1"/>
              </w:rPr>
              <w:t>»;</w:t>
            </w:r>
          </w:p>
          <w:p w:rsidR="00C43488" w:rsidRDefault="00C43488" w:rsidP="00C434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1E9F">
              <w:rPr>
                <w:color w:val="000000" w:themeColor="text1"/>
              </w:rPr>
              <w:t>- 38% педагогов принимают участие в профессиональ</w:t>
            </w:r>
            <w:r>
              <w:rPr>
                <w:color w:val="000000" w:themeColor="text1"/>
              </w:rPr>
              <w:t>ных конкурсах различных уровней;</w:t>
            </w:r>
          </w:p>
          <w:p w:rsidR="00C43488" w:rsidRPr="00F21E9F" w:rsidRDefault="00C43488" w:rsidP="00C434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1E9F">
              <w:rPr>
                <w:color w:val="000000" w:themeColor="text1"/>
              </w:rPr>
              <w:t>- 2 педагога приняли участие с выступлениями опыта своей работы на РМЦ (ресурсный методический центр);</w:t>
            </w:r>
          </w:p>
          <w:p w:rsidR="00C43488" w:rsidRPr="00AF2E76" w:rsidRDefault="00C43488" w:rsidP="00C434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1E9F">
              <w:rPr>
                <w:color w:val="000000" w:themeColor="text1"/>
              </w:rPr>
              <w:t>- 1 педагог принял участие в очной научно-практической конференции.</w:t>
            </w:r>
          </w:p>
        </w:tc>
        <w:tc>
          <w:tcPr>
            <w:tcW w:w="985" w:type="pct"/>
          </w:tcPr>
          <w:p w:rsidR="00C43488" w:rsidRPr="00F21E9F" w:rsidRDefault="00C43488" w:rsidP="00C43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43488" w:rsidRPr="00345B4F" w:rsidTr="00C43488">
        <w:tc>
          <w:tcPr>
            <w:tcW w:w="161" w:type="pct"/>
          </w:tcPr>
          <w:p w:rsidR="00C43488" w:rsidRPr="00345B4F" w:rsidRDefault="00C43488" w:rsidP="00C43488">
            <w:pPr>
              <w:jc w:val="both"/>
              <w:rPr>
                <w:color w:val="000000" w:themeColor="text1"/>
              </w:rPr>
            </w:pPr>
            <w:r w:rsidRPr="00345B4F">
              <w:rPr>
                <w:color w:val="000000" w:themeColor="text1"/>
              </w:rPr>
              <w:t>7</w:t>
            </w:r>
          </w:p>
        </w:tc>
        <w:tc>
          <w:tcPr>
            <w:tcW w:w="1074" w:type="pct"/>
          </w:tcPr>
          <w:p w:rsidR="00C43488" w:rsidRPr="00345B4F" w:rsidRDefault="00C43488" w:rsidP="00C43488">
            <w:pPr>
              <w:rPr>
                <w:color w:val="000000" w:themeColor="text1"/>
              </w:rPr>
            </w:pPr>
            <w:r w:rsidRPr="00EA1A9A">
              <w:rPr>
                <w:rFonts w:eastAsia="Times New Roman"/>
                <w:color w:val="000000" w:themeColor="text1"/>
                <w:lang w:eastAsia="ru-RU"/>
              </w:rPr>
              <w:t>Количество победителей и призеров творчески</w:t>
            </w:r>
            <w:r w:rsidRPr="00345B4F">
              <w:rPr>
                <w:rFonts w:eastAsia="Times New Roman"/>
                <w:color w:val="000000" w:themeColor="text1"/>
                <w:lang w:eastAsia="ru-RU"/>
              </w:rPr>
              <w:t xml:space="preserve">х и интеллектуальных конкурсов </w:t>
            </w:r>
            <w:r w:rsidRPr="00EA1A9A">
              <w:rPr>
                <w:rFonts w:eastAsia="Times New Roman"/>
                <w:color w:val="000000" w:themeColor="text1"/>
                <w:lang w:eastAsia="ru-RU"/>
              </w:rPr>
              <w:t>муниципального, регионального и всероссийского уровня.</w:t>
            </w:r>
          </w:p>
        </w:tc>
        <w:tc>
          <w:tcPr>
            <w:tcW w:w="494" w:type="pct"/>
          </w:tcPr>
          <w:p w:rsidR="00C43488" w:rsidRPr="00345B4F" w:rsidRDefault="00C43488" w:rsidP="00C43488">
            <w:pPr>
              <w:jc w:val="center"/>
              <w:rPr>
                <w:color w:val="000000" w:themeColor="text1"/>
              </w:rPr>
            </w:pPr>
            <w:r w:rsidRPr="00EA1A9A">
              <w:rPr>
                <w:rFonts w:eastAsia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44" w:type="pct"/>
          </w:tcPr>
          <w:p w:rsidR="00C43488" w:rsidRPr="00345B4F" w:rsidRDefault="00C43488" w:rsidP="00C43488">
            <w:pPr>
              <w:rPr>
                <w:color w:val="000000" w:themeColor="text1"/>
              </w:rPr>
            </w:pPr>
            <w:r w:rsidRPr="00345B4F">
              <w:rPr>
                <w:color w:val="000000" w:themeColor="text1"/>
              </w:rPr>
              <w:t xml:space="preserve">12 педагогов (48%) приняли результативное участие в творческих и интеллектуальных конкурсах муниципального, </w:t>
            </w:r>
            <w:r w:rsidRPr="00345B4F">
              <w:rPr>
                <w:color w:val="000000" w:themeColor="text1"/>
              </w:rPr>
              <w:lastRenderedPageBreak/>
              <w:t>регионального и всероссийского уровнях и пополнили портфолио образовательной организации 38 диплома призовых мест</w:t>
            </w:r>
          </w:p>
        </w:tc>
        <w:tc>
          <w:tcPr>
            <w:tcW w:w="1342" w:type="pct"/>
          </w:tcPr>
          <w:p w:rsidR="00C43488" w:rsidRPr="00AF2E76" w:rsidRDefault="00C43488" w:rsidP="00C43488">
            <w:pPr>
              <w:rPr>
                <w:color w:val="000000" w:themeColor="text1"/>
              </w:rPr>
            </w:pPr>
            <w:r w:rsidRPr="00B852C4">
              <w:rPr>
                <w:color w:val="000000" w:themeColor="text1"/>
              </w:rPr>
              <w:lastRenderedPageBreak/>
              <w:t xml:space="preserve">12 педагогов (48%) приняли результативное участие в творческих и интеллектуальных конкурсах муниципального, регионального и всероссийского уровнях и пополнили портфолио </w:t>
            </w:r>
            <w:r w:rsidRPr="00B852C4">
              <w:rPr>
                <w:color w:val="000000" w:themeColor="text1"/>
              </w:rPr>
              <w:lastRenderedPageBreak/>
              <w:t>образовательной организации 38 диплома призовых мест</w:t>
            </w:r>
          </w:p>
        </w:tc>
        <w:tc>
          <w:tcPr>
            <w:tcW w:w="985" w:type="pct"/>
          </w:tcPr>
          <w:p w:rsidR="00C43488" w:rsidRPr="00F21E9F" w:rsidRDefault="00C43488" w:rsidP="00C434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43488" w:rsidRPr="00345B4F" w:rsidTr="00C43488">
        <w:tc>
          <w:tcPr>
            <w:tcW w:w="161" w:type="pct"/>
          </w:tcPr>
          <w:p w:rsidR="00C43488" w:rsidRPr="00345B4F" w:rsidRDefault="00C43488" w:rsidP="00C43488">
            <w:pPr>
              <w:jc w:val="both"/>
              <w:rPr>
                <w:color w:val="000000" w:themeColor="text1"/>
              </w:rPr>
            </w:pPr>
            <w:r w:rsidRPr="00345B4F">
              <w:rPr>
                <w:color w:val="000000" w:themeColor="text1"/>
              </w:rPr>
              <w:t>8</w:t>
            </w:r>
          </w:p>
        </w:tc>
        <w:tc>
          <w:tcPr>
            <w:tcW w:w="1074" w:type="pct"/>
          </w:tcPr>
          <w:p w:rsidR="00C43488" w:rsidRPr="00345B4F" w:rsidRDefault="00C43488" w:rsidP="00C43488">
            <w:pPr>
              <w:rPr>
                <w:color w:val="000000" w:themeColor="text1"/>
              </w:rPr>
            </w:pPr>
            <w:r w:rsidRPr="00EA1A9A">
              <w:rPr>
                <w:rFonts w:eastAsia="Times New Roman"/>
                <w:color w:val="000000" w:themeColor="text1"/>
                <w:lang w:eastAsia="ru-RU"/>
              </w:rPr>
              <w:t>Доля воспитанников, охваченных услугами дополнительного образования спортивной направленности, от общего числа воспитанников</w:t>
            </w:r>
          </w:p>
        </w:tc>
        <w:tc>
          <w:tcPr>
            <w:tcW w:w="494" w:type="pct"/>
          </w:tcPr>
          <w:p w:rsidR="00C43488" w:rsidRPr="00345B4F" w:rsidRDefault="00C43488" w:rsidP="00C43488">
            <w:pPr>
              <w:jc w:val="center"/>
              <w:rPr>
                <w:color w:val="000000" w:themeColor="text1"/>
              </w:rPr>
            </w:pPr>
            <w:r w:rsidRPr="00EA1A9A">
              <w:rPr>
                <w:rFonts w:eastAsia="Times New Roman"/>
                <w:color w:val="000000" w:themeColor="text1"/>
                <w:lang w:eastAsia="ru-RU"/>
              </w:rPr>
              <w:t>25%</w:t>
            </w:r>
          </w:p>
        </w:tc>
        <w:tc>
          <w:tcPr>
            <w:tcW w:w="944" w:type="pct"/>
          </w:tcPr>
          <w:p w:rsidR="00C43488" w:rsidRPr="00345B4F" w:rsidRDefault="00C43488" w:rsidP="00C43488">
            <w:pPr>
              <w:rPr>
                <w:color w:val="000000" w:themeColor="text1"/>
              </w:rPr>
            </w:pPr>
            <w:r w:rsidRPr="00345B4F">
              <w:rPr>
                <w:color w:val="000000" w:themeColor="text1"/>
              </w:rPr>
              <w:t>74 воспитанника (27%) охвачены услугами дополнительного образования спортивной направленности, в том числе на платной основе</w:t>
            </w:r>
          </w:p>
        </w:tc>
        <w:tc>
          <w:tcPr>
            <w:tcW w:w="1342" w:type="pct"/>
          </w:tcPr>
          <w:p w:rsidR="00C43488" w:rsidRPr="00AF2E76" w:rsidRDefault="00C43488" w:rsidP="00C43488">
            <w:pPr>
              <w:rPr>
                <w:color w:val="000000" w:themeColor="text1"/>
              </w:rPr>
            </w:pPr>
            <w:r w:rsidRPr="00B852C4">
              <w:rPr>
                <w:color w:val="000000" w:themeColor="text1"/>
              </w:rPr>
              <w:t>74 воспитанника (27%) охвачены услугами дополнительного образования спортивной направленности, в том числе на платной основе</w:t>
            </w:r>
          </w:p>
        </w:tc>
        <w:tc>
          <w:tcPr>
            <w:tcW w:w="985" w:type="pct"/>
          </w:tcPr>
          <w:p w:rsidR="00C43488" w:rsidRPr="00F21E9F" w:rsidRDefault="00C43488" w:rsidP="00C434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1E9F">
              <w:rPr>
                <w:color w:val="000000" w:themeColor="text1"/>
              </w:rPr>
              <w:t xml:space="preserve">- охват воспитанников </w:t>
            </w:r>
            <w:r>
              <w:rPr>
                <w:color w:val="000000" w:themeColor="text1"/>
              </w:rPr>
              <w:t xml:space="preserve">дополнительным образованием </w:t>
            </w:r>
            <w:r w:rsidRPr="00F21E9F">
              <w:rPr>
                <w:color w:val="000000" w:themeColor="text1"/>
              </w:rPr>
              <w:t>спортивн</w:t>
            </w:r>
            <w:r>
              <w:rPr>
                <w:color w:val="000000" w:themeColor="text1"/>
              </w:rPr>
              <w:t xml:space="preserve">ой </w:t>
            </w:r>
            <w:proofErr w:type="gramStart"/>
            <w:r>
              <w:rPr>
                <w:color w:val="000000" w:themeColor="text1"/>
              </w:rPr>
              <w:t xml:space="preserve">направленности </w:t>
            </w:r>
            <w:r w:rsidRPr="00F21E9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на</w:t>
            </w:r>
            <w:proofErr w:type="gramEnd"/>
            <w:r>
              <w:rPr>
                <w:color w:val="000000" w:themeColor="text1"/>
              </w:rPr>
              <w:t xml:space="preserve"> платной основе - 23%</w:t>
            </w:r>
          </w:p>
        </w:tc>
      </w:tr>
      <w:tr w:rsidR="00C43488" w:rsidRPr="00345B4F" w:rsidTr="00C43488">
        <w:tc>
          <w:tcPr>
            <w:tcW w:w="161" w:type="pct"/>
          </w:tcPr>
          <w:p w:rsidR="00C43488" w:rsidRPr="00345B4F" w:rsidRDefault="00C43488" w:rsidP="00C43488">
            <w:pPr>
              <w:jc w:val="both"/>
              <w:rPr>
                <w:color w:val="000000" w:themeColor="text1"/>
              </w:rPr>
            </w:pPr>
            <w:r w:rsidRPr="00345B4F">
              <w:rPr>
                <w:color w:val="000000" w:themeColor="text1"/>
              </w:rPr>
              <w:t>9</w:t>
            </w:r>
          </w:p>
        </w:tc>
        <w:tc>
          <w:tcPr>
            <w:tcW w:w="1074" w:type="pct"/>
          </w:tcPr>
          <w:p w:rsidR="00C43488" w:rsidRPr="00345B4F" w:rsidRDefault="00C43488" w:rsidP="00C43488">
            <w:pPr>
              <w:rPr>
                <w:color w:val="000000" w:themeColor="text1"/>
              </w:rPr>
            </w:pPr>
            <w:r w:rsidRPr="00EA1A9A">
              <w:rPr>
                <w:rFonts w:eastAsia="Times New Roman"/>
                <w:color w:val="000000" w:themeColor="text1"/>
                <w:lang w:eastAsia="ru-RU"/>
              </w:rPr>
              <w:t>Доля воспитанников, охваченных услугами дополнительного образования, в том числе и на платной основе</w:t>
            </w:r>
          </w:p>
        </w:tc>
        <w:tc>
          <w:tcPr>
            <w:tcW w:w="494" w:type="pct"/>
          </w:tcPr>
          <w:p w:rsidR="00C43488" w:rsidRPr="00345B4F" w:rsidRDefault="00C43488" w:rsidP="00C43488">
            <w:pPr>
              <w:jc w:val="center"/>
              <w:rPr>
                <w:color w:val="000000" w:themeColor="text1"/>
              </w:rPr>
            </w:pPr>
            <w:r w:rsidRPr="00EA1A9A">
              <w:rPr>
                <w:rFonts w:eastAsia="Times New Roman"/>
                <w:color w:val="000000" w:themeColor="text1"/>
                <w:lang w:eastAsia="ru-RU"/>
              </w:rPr>
              <w:t>50%</w:t>
            </w:r>
          </w:p>
        </w:tc>
        <w:tc>
          <w:tcPr>
            <w:tcW w:w="944" w:type="pct"/>
          </w:tcPr>
          <w:p w:rsidR="00C43488" w:rsidRPr="00345B4F" w:rsidRDefault="00C43488" w:rsidP="00C43488">
            <w:pPr>
              <w:rPr>
                <w:color w:val="000000" w:themeColor="text1"/>
              </w:rPr>
            </w:pPr>
            <w:r w:rsidRPr="00345B4F">
              <w:rPr>
                <w:color w:val="000000" w:themeColor="text1"/>
              </w:rPr>
              <w:t>176 воспитанников (65%) охвачены услугами дополнительного образования, в том числе на платной основе</w:t>
            </w:r>
          </w:p>
        </w:tc>
        <w:tc>
          <w:tcPr>
            <w:tcW w:w="1342" w:type="pct"/>
          </w:tcPr>
          <w:p w:rsidR="00C43488" w:rsidRPr="00F21E9F" w:rsidRDefault="00C43488" w:rsidP="00C43488">
            <w:pPr>
              <w:rPr>
                <w:color w:val="72A376"/>
              </w:rPr>
            </w:pPr>
            <w:r w:rsidRPr="00F21E9F">
              <w:rPr>
                <w:color w:val="000000"/>
                <w:kern w:val="24"/>
              </w:rPr>
              <w:t>- увеличился спектр дополнительных платных образовательных услуг для воспитанников (по запросу родителей) до 16: 4 услуги спортивной направленности, 2 новые: обучение грамоте и обучение математике;</w:t>
            </w:r>
          </w:p>
          <w:p w:rsidR="00C43488" w:rsidRPr="00AF2E76" w:rsidRDefault="00C43488" w:rsidP="00C434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1E9F">
              <w:rPr>
                <w:color w:val="000000" w:themeColor="text1"/>
              </w:rPr>
              <w:t>- увеличилось количество</w:t>
            </w:r>
            <w:r>
              <w:rPr>
                <w:color w:val="000000" w:themeColor="text1"/>
              </w:rPr>
              <w:t xml:space="preserve"> групп выходного дня до 2</w:t>
            </w:r>
          </w:p>
        </w:tc>
        <w:tc>
          <w:tcPr>
            <w:tcW w:w="985" w:type="pct"/>
          </w:tcPr>
          <w:p w:rsidR="00C43488" w:rsidRPr="00F21E9F" w:rsidRDefault="00C43488" w:rsidP="00C434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C43488" w:rsidRPr="00345B4F" w:rsidTr="00C43488">
        <w:tc>
          <w:tcPr>
            <w:tcW w:w="161" w:type="pct"/>
          </w:tcPr>
          <w:p w:rsidR="00C43488" w:rsidRPr="00345B4F" w:rsidRDefault="00C43488" w:rsidP="00C43488">
            <w:pPr>
              <w:jc w:val="both"/>
              <w:rPr>
                <w:color w:val="000000" w:themeColor="text1"/>
              </w:rPr>
            </w:pPr>
            <w:r w:rsidRPr="00345B4F">
              <w:rPr>
                <w:color w:val="000000" w:themeColor="text1"/>
              </w:rPr>
              <w:t>10</w:t>
            </w:r>
          </w:p>
        </w:tc>
        <w:tc>
          <w:tcPr>
            <w:tcW w:w="1074" w:type="pct"/>
          </w:tcPr>
          <w:p w:rsidR="00C43488" w:rsidRPr="00345B4F" w:rsidRDefault="00C43488" w:rsidP="00C43488">
            <w:pPr>
              <w:rPr>
                <w:color w:val="000000" w:themeColor="text1"/>
              </w:rPr>
            </w:pPr>
            <w:r w:rsidRPr="00EA1A9A">
              <w:rPr>
                <w:rFonts w:eastAsia="Times New Roman"/>
                <w:color w:val="000000" w:themeColor="text1"/>
                <w:lang w:eastAsia="ru-RU"/>
              </w:rPr>
              <w:t>Уровень удовлетворенности населения качеством предоставления услуг</w:t>
            </w:r>
          </w:p>
        </w:tc>
        <w:tc>
          <w:tcPr>
            <w:tcW w:w="494" w:type="pct"/>
          </w:tcPr>
          <w:p w:rsidR="00C43488" w:rsidRPr="00345B4F" w:rsidRDefault="00C43488" w:rsidP="00C43488">
            <w:pPr>
              <w:jc w:val="center"/>
              <w:rPr>
                <w:color w:val="000000" w:themeColor="text1"/>
              </w:rPr>
            </w:pPr>
            <w:r w:rsidRPr="00EA1A9A">
              <w:rPr>
                <w:rFonts w:eastAsia="Times New Roman"/>
                <w:color w:val="000000" w:themeColor="text1"/>
                <w:lang w:eastAsia="ru-RU"/>
              </w:rPr>
              <w:t>96%</w:t>
            </w:r>
          </w:p>
        </w:tc>
        <w:tc>
          <w:tcPr>
            <w:tcW w:w="944" w:type="pct"/>
          </w:tcPr>
          <w:p w:rsidR="00C43488" w:rsidRPr="00345B4F" w:rsidRDefault="00C43488" w:rsidP="00C43488">
            <w:pPr>
              <w:rPr>
                <w:color w:val="000000" w:themeColor="text1"/>
              </w:rPr>
            </w:pPr>
            <w:r w:rsidRPr="00345B4F">
              <w:rPr>
                <w:color w:val="000000" w:themeColor="text1"/>
              </w:rPr>
              <w:t>96% уровень удовлетворённости населения качеством предоставляемых услуг</w:t>
            </w:r>
          </w:p>
        </w:tc>
        <w:tc>
          <w:tcPr>
            <w:tcW w:w="1342" w:type="pct"/>
          </w:tcPr>
          <w:p w:rsidR="00C43488" w:rsidRPr="00F21E9F" w:rsidRDefault="00C43488" w:rsidP="00C434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1E9F">
              <w:rPr>
                <w:color w:val="000000" w:themeColor="text1"/>
              </w:rPr>
              <w:t>- увеличилась доля вовлечённых родителей в подготовку к совместным мероприятиям ДОУ на 6 % (2016 год – 61%) – результаты анкетирования;</w:t>
            </w:r>
          </w:p>
          <w:p w:rsidR="00C43488" w:rsidRPr="00F21E9F" w:rsidRDefault="00C43488" w:rsidP="00C434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1E9F">
              <w:rPr>
                <w:color w:val="000000" w:themeColor="text1"/>
              </w:rPr>
              <w:t xml:space="preserve">- увеличилась доля </w:t>
            </w:r>
            <w:proofErr w:type="gramStart"/>
            <w:r w:rsidRPr="00F21E9F">
              <w:rPr>
                <w:color w:val="000000" w:themeColor="text1"/>
              </w:rPr>
              <w:t>родителей</w:t>
            </w:r>
            <w:proofErr w:type="gramEnd"/>
            <w:r w:rsidRPr="00F21E9F">
              <w:rPr>
                <w:color w:val="000000" w:themeColor="text1"/>
              </w:rPr>
              <w:t xml:space="preserve"> удовлетворённых качеством предоставляемых услуг - 96% – результаты независимой оценки качества предоставляемых услуг;</w:t>
            </w:r>
          </w:p>
          <w:p w:rsidR="00C43488" w:rsidRPr="00F21E9F" w:rsidRDefault="00C43488" w:rsidP="00C434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1E9F">
              <w:rPr>
                <w:color w:val="000000" w:themeColor="text1"/>
              </w:rPr>
              <w:t xml:space="preserve">- 98% родителей информированы о </w:t>
            </w:r>
            <w:r w:rsidRPr="00F21E9F">
              <w:rPr>
                <w:color w:val="000000" w:themeColor="text1"/>
              </w:rPr>
              <w:lastRenderedPageBreak/>
              <w:t xml:space="preserve">деятельности образовательной организации (объявления, сайт ОО, индивидуальные приглашения, группы в </w:t>
            </w:r>
            <w:r w:rsidRPr="00F21E9F">
              <w:rPr>
                <w:color w:val="000000" w:themeColor="text1"/>
                <w:lang w:val="en-US"/>
              </w:rPr>
              <w:t>Viber</w:t>
            </w:r>
            <w:r w:rsidRPr="00F21E9F">
              <w:rPr>
                <w:color w:val="000000" w:themeColor="text1"/>
              </w:rPr>
              <w:t>) – результаты анкетирования;</w:t>
            </w:r>
          </w:p>
          <w:p w:rsidR="00C43488" w:rsidRPr="00F21E9F" w:rsidRDefault="00C43488" w:rsidP="00C434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1E9F">
              <w:rPr>
                <w:color w:val="000000" w:themeColor="text1"/>
              </w:rPr>
              <w:t>- ежемесячное размещение отчётов о деятельности МАДОУ в СМИ.</w:t>
            </w:r>
          </w:p>
        </w:tc>
        <w:tc>
          <w:tcPr>
            <w:tcW w:w="985" w:type="pct"/>
          </w:tcPr>
          <w:p w:rsidR="00C43488" w:rsidRPr="00F21E9F" w:rsidRDefault="00C43488" w:rsidP="00C434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1E9F">
              <w:rPr>
                <w:color w:val="000000" w:themeColor="text1"/>
              </w:rPr>
              <w:lastRenderedPageBreak/>
              <w:t>- 4% родителей неудовлетворённых качеством предоставления образовательных услуг</w:t>
            </w:r>
          </w:p>
        </w:tc>
      </w:tr>
      <w:tr w:rsidR="00C43488" w:rsidRPr="00345B4F" w:rsidTr="00C43488">
        <w:tc>
          <w:tcPr>
            <w:tcW w:w="161" w:type="pct"/>
          </w:tcPr>
          <w:p w:rsidR="00C43488" w:rsidRPr="00345B4F" w:rsidRDefault="00C43488" w:rsidP="00C43488">
            <w:pPr>
              <w:jc w:val="both"/>
              <w:rPr>
                <w:color w:val="000000" w:themeColor="text1"/>
              </w:rPr>
            </w:pPr>
            <w:r w:rsidRPr="00345B4F">
              <w:rPr>
                <w:color w:val="000000" w:themeColor="text1"/>
              </w:rPr>
              <w:t>11</w:t>
            </w:r>
          </w:p>
        </w:tc>
        <w:tc>
          <w:tcPr>
            <w:tcW w:w="1074" w:type="pct"/>
          </w:tcPr>
          <w:p w:rsidR="00C43488" w:rsidRPr="00345B4F" w:rsidRDefault="00C43488" w:rsidP="00C43488">
            <w:pPr>
              <w:rPr>
                <w:color w:val="000000" w:themeColor="text1"/>
              </w:rPr>
            </w:pPr>
            <w:r w:rsidRPr="00EA1A9A">
              <w:rPr>
                <w:rFonts w:eastAsia="Times New Roman"/>
                <w:color w:val="000000" w:themeColor="text1"/>
                <w:lang w:eastAsia="ru-RU"/>
              </w:rPr>
              <w:t>Динамика среднего показателя за</w:t>
            </w:r>
            <w:r w:rsidRPr="00345B4F">
              <w:rPr>
                <w:rFonts w:eastAsia="Times New Roman"/>
                <w:color w:val="000000" w:themeColor="text1"/>
                <w:lang w:eastAsia="ru-RU"/>
              </w:rPr>
              <w:t>болеваемости (</w:t>
            </w:r>
            <w:r w:rsidRPr="00EA1A9A">
              <w:rPr>
                <w:rFonts w:eastAsia="Times New Roman"/>
                <w:color w:val="000000" w:themeColor="text1"/>
                <w:lang w:eastAsia="ru-RU"/>
              </w:rPr>
              <w:t>индекс здоровья)</w:t>
            </w:r>
          </w:p>
        </w:tc>
        <w:tc>
          <w:tcPr>
            <w:tcW w:w="494" w:type="pct"/>
          </w:tcPr>
          <w:p w:rsidR="00C43488" w:rsidRPr="00345B4F" w:rsidRDefault="00C43488" w:rsidP="00C43488">
            <w:pPr>
              <w:jc w:val="center"/>
              <w:rPr>
                <w:color w:val="000000" w:themeColor="text1"/>
              </w:rPr>
            </w:pPr>
            <w:r w:rsidRPr="00EA1A9A">
              <w:rPr>
                <w:rFonts w:eastAsia="Times New Roman"/>
                <w:color w:val="000000" w:themeColor="text1"/>
                <w:lang w:eastAsia="ru-RU"/>
              </w:rPr>
              <w:t>23,5</w:t>
            </w:r>
          </w:p>
        </w:tc>
        <w:tc>
          <w:tcPr>
            <w:tcW w:w="944" w:type="pct"/>
          </w:tcPr>
          <w:p w:rsidR="00C43488" w:rsidRPr="00345B4F" w:rsidRDefault="00C43488" w:rsidP="00C43488">
            <w:pPr>
              <w:rPr>
                <w:color w:val="000000" w:themeColor="text1"/>
              </w:rPr>
            </w:pPr>
            <w:r w:rsidRPr="00345B4F">
              <w:rPr>
                <w:color w:val="000000" w:themeColor="text1"/>
              </w:rPr>
              <w:t>27% индекс здоровья воспитанников</w:t>
            </w:r>
          </w:p>
        </w:tc>
        <w:tc>
          <w:tcPr>
            <w:tcW w:w="1342" w:type="pct"/>
          </w:tcPr>
          <w:p w:rsidR="00C43488" w:rsidRPr="00F21E9F" w:rsidRDefault="00C43488" w:rsidP="00C4348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1E9F">
              <w:rPr>
                <w:color w:val="000000" w:themeColor="text1"/>
              </w:rPr>
              <w:t>Увеличены показатели уровня здоровья воспитанников:</w:t>
            </w:r>
          </w:p>
          <w:p w:rsidR="00C43488" w:rsidRPr="00F21E9F" w:rsidRDefault="00C43488" w:rsidP="00C43488">
            <w:pPr>
              <w:widowControl w:val="0"/>
              <w:autoSpaceDE w:val="0"/>
              <w:autoSpaceDN w:val="0"/>
              <w:adjustRightInd w:val="0"/>
              <w:ind w:left="42"/>
              <w:rPr>
                <w:color w:val="000000" w:themeColor="text1"/>
              </w:rPr>
            </w:pPr>
            <w:r w:rsidRPr="00F21E9F">
              <w:rPr>
                <w:color w:val="000000" w:themeColor="text1"/>
              </w:rPr>
              <w:t>- увеличен индекс здоровья воспитанников – 27% (2015 – 22,55%);</w:t>
            </w:r>
          </w:p>
          <w:p w:rsidR="00C43488" w:rsidRPr="00F21E9F" w:rsidRDefault="00C43488" w:rsidP="00C43488">
            <w:pPr>
              <w:widowControl w:val="0"/>
              <w:autoSpaceDE w:val="0"/>
              <w:autoSpaceDN w:val="0"/>
              <w:adjustRightInd w:val="0"/>
              <w:ind w:left="42"/>
              <w:rPr>
                <w:color w:val="000000" w:themeColor="text1"/>
              </w:rPr>
            </w:pPr>
            <w:r w:rsidRPr="00F21E9F">
              <w:rPr>
                <w:color w:val="000000" w:themeColor="text1"/>
              </w:rPr>
              <w:t>- увеличено количество воспитанников ни разу не заболевших - 73 человека (2015 - 61 человек).</w:t>
            </w:r>
          </w:p>
          <w:p w:rsidR="00C43488" w:rsidRPr="00F21E9F" w:rsidRDefault="00C43488" w:rsidP="00C43488">
            <w:pPr>
              <w:contextualSpacing/>
              <w:rPr>
                <w:color w:val="000000"/>
                <w:kern w:val="24"/>
              </w:rPr>
            </w:pPr>
            <w:r w:rsidRPr="00F21E9F">
              <w:rPr>
                <w:color w:val="000000"/>
                <w:kern w:val="24"/>
              </w:rPr>
              <w:t>- увеличился показатель освоения воспитанниками курса ценностного отношения к здоровому и безопасному образу жизни: средние группы на 4%; старшие группы на 12%; подготовительная группа на 9%.</w:t>
            </w:r>
          </w:p>
          <w:p w:rsidR="00C43488" w:rsidRPr="00F21E9F" w:rsidRDefault="00C43488" w:rsidP="00C43488">
            <w:pPr>
              <w:contextualSpacing/>
              <w:rPr>
                <w:color w:val="000000" w:themeColor="text1"/>
              </w:rPr>
            </w:pPr>
            <w:r w:rsidRPr="00F21E9F">
              <w:rPr>
                <w:color w:val="000000"/>
                <w:kern w:val="24"/>
              </w:rPr>
              <w:t>- 0% воспитанников с тяжёлой степенью адаптации к условиям детского сада (53% - лёгкая степень адаптации).</w:t>
            </w:r>
          </w:p>
        </w:tc>
        <w:tc>
          <w:tcPr>
            <w:tcW w:w="985" w:type="pct"/>
          </w:tcPr>
          <w:p w:rsidR="00C43488" w:rsidRPr="00F21E9F" w:rsidRDefault="00C43488" w:rsidP="00C43488">
            <w:pPr>
              <w:rPr>
                <w:color w:val="000000"/>
                <w:kern w:val="24"/>
              </w:rPr>
            </w:pPr>
            <w:r w:rsidRPr="00F21E9F">
              <w:rPr>
                <w:color w:val="000000"/>
                <w:kern w:val="24"/>
              </w:rPr>
              <w:t xml:space="preserve">- увеличение количества детей </w:t>
            </w:r>
          </w:p>
          <w:p w:rsidR="00C43488" w:rsidRPr="00F21E9F" w:rsidRDefault="00C43488" w:rsidP="00C43488">
            <w:pPr>
              <w:rPr>
                <w:color w:val="000000"/>
                <w:kern w:val="24"/>
              </w:rPr>
            </w:pPr>
            <w:r w:rsidRPr="00F21E9F">
              <w:rPr>
                <w:color w:val="000000"/>
                <w:kern w:val="24"/>
              </w:rPr>
              <w:t>с аллергическими проявления к определённым продуктам;</w:t>
            </w:r>
          </w:p>
          <w:p w:rsidR="00C43488" w:rsidRPr="00F21E9F" w:rsidRDefault="00C43488" w:rsidP="00C43488">
            <w:pPr>
              <w:widowControl w:val="0"/>
              <w:autoSpaceDE w:val="0"/>
              <w:autoSpaceDN w:val="0"/>
              <w:adjustRightInd w:val="0"/>
              <w:ind w:left="42"/>
              <w:rPr>
                <w:color w:val="000000" w:themeColor="text1"/>
              </w:rPr>
            </w:pPr>
            <w:r w:rsidRPr="00F21E9F">
              <w:rPr>
                <w:color w:val="000000" w:themeColor="text1"/>
              </w:rPr>
              <w:t>- увеличено количество дней, пропущенных по болезни в расчете на одного воспитанника за год – 22 д/д (2015 – 19 д/д);</w:t>
            </w:r>
          </w:p>
          <w:p w:rsidR="00C43488" w:rsidRPr="00F21E9F" w:rsidRDefault="00C43488" w:rsidP="00C43488">
            <w:pPr>
              <w:widowControl w:val="0"/>
              <w:autoSpaceDE w:val="0"/>
              <w:autoSpaceDN w:val="0"/>
              <w:adjustRightInd w:val="0"/>
              <w:ind w:left="42"/>
              <w:rPr>
                <w:color w:val="000000" w:themeColor="text1"/>
              </w:rPr>
            </w:pPr>
            <w:r w:rsidRPr="00F21E9F">
              <w:rPr>
                <w:color w:val="000000" w:themeColor="text1"/>
              </w:rPr>
              <w:t>-</w:t>
            </w:r>
            <w:r w:rsidRPr="00F21E9F">
              <w:rPr>
                <w:color w:val="000000"/>
                <w:kern w:val="24"/>
              </w:rPr>
              <w:t xml:space="preserve"> слабый уровень знаний родителей по ценностному отношению к здоровому образу жизни детей.</w:t>
            </w:r>
            <w:r w:rsidRPr="00F21E9F">
              <w:rPr>
                <w:color w:val="000000" w:themeColor="text1"/>
              </w:rPr>
              <w:t xml:space="preserve"> </w:t>
            </w:r>
          </w:p>
        </w:tc>
      </w:tr>
    </w:tbl>
    <w:p w:rsidR="002B6429" w:rsidRPr="00345B4F" w:rsidRDefault="002B6429" w:rsidP="002B642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2B6429" w:rsidRPr="00345B4F" w:rsidRDefault="002B6429" w:rsidP="002B6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B4F">
        <w:rPr>
          <w:rFonts w:ascii="Times New Roman" w:hAnsi="Times New Roman" w:cs="Times New Roman"/>
          <w:sz w:val="24"/>
          <w:szCs w:val="24"/>
        </w:rPr>
        <w:t xml:space="preserve">В дошкольной образовательной организации создана система внутреннего контроля организации </w:t>
      </w:r>
      <w:proofErr w:type="spellStart"/>
      <w:r w:rsidRPr="00345B4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45B4F">
        <w:rPr>
          <w:rFonts w:ascii="Times New Roman" w:hAnsi="Times New Roman" w:cs="Times New Roman"/>
          <w:sz w:val="24"/>
          <w:szCs w:val="24"/>
        </w:rPr>
        <w:t>-образовательного процесса, физической подготовки детей, профилактических мероприятий, направленных на охрану и укрепление здоровья воспитанников.</w:t>
      </w:r>
    </w:p>
    <w:p w:rsidR="002B6429" w:rsidRPr="00345B4F" w:rsidRDefault="002B6429" w:rsidP="002B6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B4F">
        <w:rPr>
          <w:rFonts w:ascii="Times New Roman" w:hAnsi="Times New Roman" w:cs="Times New Roman"/>
          <w:sz w:val="24"/>
          <w:szCs w:val="24"/>
        </w:rPr>
        <w:t>Образовательная деятельность с воспитанниками строится на основе личностно-ориентированного подхода, педагогами учитываются возрастные и индивидуальные особенности детей.</w:t>
      </w:r>
    </w:p>
    <w:p w:rsidR="002B6429" w:rsidRPr="00345B4F" w:rsidRDefault="002B6429" w:rsidP="002B6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B4F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  <w:proofErr w:type="spellStart"/>
      <w:r w:rsidRPr="00345B4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45B4F">
        <w:rPr>
          <w:rFonts w:ascii="Times New Roman" w:hAnsi="Times New Roman" w:cs="Times New Roman"/>
          <w:sz w:val="24"/>
          <w:szCs w:val="24"/>
        </w:rPr>
        <w:t xml:space="preserve">-образовательной работы соответствует требованиям социального заказа (родителей, школы), обеспечивает обогащенное развитие детей за счет использования реализуемых в ДОУ парциальных программ: </w:t>
      </w:r>
    </w:p>
    <w:p w:rsidR="002B6429" w:rsidRPr="00345B4F" w:rsidRDefault="002B6429" w:rsidP="002B6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B4F">
        <w:rPr>
          <w:rFonts w:ascii="Times New Roman" w:hAnsi="Times New Roman" w:cs="Times New Roman"/>
          <w:sz w:val="24"/>
          <w:szCs w:val="24"/>
        </w:rPr>
        <w:t>Образовательная организация на 100% укомплектована кадрами. Можно отметить, что в МАДОУ собран коллектив единомышленников,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</w:t>
      </w:r>
    </w:p>
    <w:p w:rsidR="00296EC8" w:rsidRPr="00296EC8" w:rsidRDefault="00296EC8" w:rsidP="00296E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96EC8">
        <w:rPr>
          <w:rFonts w:ascii="Times New Roman" w:eastAsia="Calibri" w:hAnsi="Times New Roman" w:cs="Times New Roman"/>
          <w:i/>
          <w:sz w:val="24"/>
          <w:szCs w:val="24"/>
        </w:rPr>
        <w:t>Таким образом, можно сделать вывод:</w:t>
      </w:r>
    </w:p>
    <w:p w:rsidR="00296EC8" w:rsidRPr="00345B4F" w:rsidRDefault="00296EC8" w:rsidP="000A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EC8">
        <w:rPr>
          <w:rFonts w:ascii="Times New Roman" w:eastAsia="Calibri" w:hAnsi="Times New Roman" w:cs="Times New Roman"/>
          <w:sz w:val="24"/>
          <w:szCs w:val="24"/>
        </w:rPr>
        <w:t>Основная ц</w:t>
      </w:r>
      <w:r w:rsidRPr="00296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 и задачи </w:t>
      </w:r>
      <w:r w:rsidRPr="00345B4F">
        <w:rPr>
          <w:rFonts w:ascii="Times New Roman" w:hAnsi="Times New Roman" w:cs="Times New Roman"/>
          <w:sz w:val="24"/>
          <w:szCs w:val="24"/>
        </w:rPr>
        <w:t>развития дошкольной образовательной организации</w:t>
      </w:r>
      <w:r w:rsidRPr="0034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6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соответствуют запросу родительской общественности и </w:t>
      </w:r>
      <w:r w:rsidR="00814B59"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 право каждого ребенка на качественное и доступное образование</w:t>
      </w:r>
      <w:r w:rsidR="000A2E0D" w:rsidRPr="0034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C2FA5" w:rsidRPr="00345B4F" w:rsidRDefault="009C2FA5" w:rsidP="000A2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2E0D" w:rsidRPr="00345B4F" w:rsidRDefault="000A2E0D" w:rsidP="009C2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вы</w:t>
      </w:r>
      <w:r w:rsidR="009C2FA5" w:rsidRPr="0034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полнения поставленных задач</w:t>
      </w:r>
    </w:p>
    <w:p w:rsidR="002B6429" w:rsidRPr="00345B4F" w:rsidRDefault="002B6429" w:rsidP="009C2F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2E0D" w:rsidRPr="00345B4F" w:rsidRDefault="000A2E0D" w:rsidP="000A2E0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345B4F">
        <w:rPr>
          <w:rFonts w:ascii="Times New Roman" w:hAnsi="Times New Roman" w:cs="Times New Roman"/>
          <w:i/>
          <w:color w:val="FF0000"/>
          <w:sz w:val="24"/>
          <w:szCs w:val="24"/>
        </w:rPr>
        <w:t>Создание условий</w:t>
      </w:r>
      <w:r w:rsidRPr="00345B4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для сохранения и укрепления здоровья, формирования физических и волевых качеств у воспитанников.</w:t>
      </w:r>
    </w:p>
    <w:p w:rsidR="009C2FA5" w:rsidRPr="00345B4F" w:rsidRDefault="009C2FA5" w:rsidP="002B64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Анализируя выполнение «Продолжать работу по реализации эффективных форм оздоровления и физического развития дошкольников посредством использования инновационных технологий и методик» можно сказать, что в ДОУ созданы благоприятные условия для физического и психологического здоровья воспитанников.</w:t>
      </w:r>
    </w:p>
    <w:p w:rsidR="009C2FA5" w:rsidRPr="00345B4F" w:rsidRDefault="009C2FA5" w:rsidP="002B64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ДОУ внедрён комплекс закаливающих мероприятий после дневного сна с воспитанниками 3-7 лет:</w:t>
      </w:r>
    </w:p>
    <w:p w:rsidR="009C2FA5" w:rsidRPr="00345B4F" w:rsidRDefault="009C2FA5" w:rsidP="002B64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точечный массаж по системе Уманской А.А.;</w:t>
      </w:r>
    </w:p>
    <w:p w:rsidR="009C2FA5" w:rsidRPr="00345B4F" w:rsidRDefault="009C2FA5" w:rsidP="002B64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дыхательная гимнастика по методике Стрельниковой А.Н.;</w:t>
      </w:r>
    </w:p>
    <w:p w:rsidR="009C2FA5" w:rsidRPr="00345B4F" w:rsidRDefault="009C2FA5" w:rsidP="002B64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контрастное воздушное закаливание по методике Ю.Ф. </w:t>
      </w:r>
      <w:proofErr w:type="spellStart"/>
      <w:r w:rsidRPr="0034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Змановского</w:t>
      </w:r>
      <w:proofErr w:type="spellEnd"/>
      <w:r w:rsidRPr="0034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E56F7" w:rsidRPr="00345B4F" w:rsidRDefault="004E56F7" w:rsidP="002B642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43488" w:rsidRDefault="00C43488" w:rsidP="002B642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43488" w:rsidRDefault="00C43488" w:rsidP="002B642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43488" w:rsidRDefault="00C43488" w:rsidP="002B642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43488" w:rsidRDefault="00C43488" w:rsidP="002B642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43488" w:rsidRDefault="00C43488" w:rsidP="002B642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E1E7B" w:rsidRDefault="00C43488" w:rsidP="002B642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3818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171575" y="4610100"/>
            <wp:positionH relativeFrom="margin">
              <wp:align>right</wp:align>
            </wp:positionH>
            <wp:positionV relativeFrom="margin">
              <wp:align>bottom</wp:align>
            </wp:positionV>
            <wp:extent cx="5019675" cy="2085975"/>
            <wp:effectExtent l="0" t="0" r="9525" b="9525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CE1E7B" w:rsidRPr="00345B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 мониторинга физического развития воспитанников видно, что во всех возрастных группах воспитанники развиваются и имеют достаточно высокие показатели физического развития.</w:t>
      </w:r>
    </w:p>
    <w:p w:rsidR="00C74B7F" w:rsidRPr="00345B4F" w:rsidRDefault="00C74B7F" w:rsidP="002B64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56F7" w:rsidRDefault="004E56F7" w:rsidP="004E5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43488" w:rsidRDefault="00C43488" w:rsidP="004E5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E56F7" w:rsidRPr="00345B4F" w:rsidRDefault="004E56F7" w:rsidP="004E5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E56F7" w:rsidRDefault="004E56F7" w:rsidP="004E5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5B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В целом по образовательной организации хороший показатель физического развития воспитанников 2-7 лет и составляет 81% - высокий показатель, 19% - средний показатель.</w:t>
      </w:r>
    </w:p>
    <w:p w:rsidR="00C43488" w:rsidRPr="00345B4F" w:rsidRDefault="00C43488" w:rsidP="004E5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E56F7" w:rsidRDefault="009F09A2" w:rsidP="004E5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510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68499AA4" wp14:editId="6ABE6B8E">
            <wp:simplePos x="0" y="0"/>
            <wp:positionH relativeFrom="margin">
              <wp:posOffset>5975985</wp:posOffset>
            </wp:positionH>
            <wp:positionV relativeFrom="margin">
              <wp:posOffset>1882140</wp:posOffset>
            </wp:positionV>
            <wp:extent cx="3276600" cy="252158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52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6F7" w:rsidRPr="00940AE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4ECCF1B" wp14:editId="0BD1E999">
            <wp:extent cx="3409950" cy="23241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4B7F" w:rsidRDefault="00C74B7F" w:rsidP="00C74B7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1E7B" w:rsidRPr="00CD510D" w:rsidRDefault="009C2FA5" w:rsidP="00C74B7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Ведётся работа по совершенствованию системы работы с воспитанниками в сенсорной комнате: еженедельно воспитанники 1,6-3-х лет посещает сенсорную комнату; 2 раза в месяц каждый ребенок посещает сенсорную</w:t>
      </w:r>
      <w:r w:rsidR="00CD5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комнату.</w:t>
      </w:r>
      <w:r w:rsidR="00C74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510D" w:rsidRPr="00CD5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работа используется как дополнительный инструмент в работе психолога и повышает эффективность любых мероприятий, направленных на улучшение психологического и физического здоровья взрослых и детей дошкольного возраста.</w:t>
      </w:r>
    </w:p>
    <w:p w:rsidR="009F09A2" w:rsidRDefault="009F09A2" w:rsidP="002B64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09A2" w:rsidRDefault="009F09A2" w:rsidP="002B64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2FA5" w:rsidRPr="00CD510D" w:rsidRDefault="009C2FA5" w:rsidP="002B64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ДОУ организовано рациональное 5-ти разовое питание:</w:t>
      </w:r>
    </w:p>
    <w:p w:rsidR="009C2FA5" w:rsidRPr="00CD510D" w:rsidRDefault="009C2FA5" w:rsidP="002B64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используется разнообразный ассортимент продуктов, обеспечивающих достаточное содержание необходимых витаминов и минеральных веществ;</w:t>
      </w:r>
    </w:p>
    <w:p w:rsidR="009C2FA5" w:rsidRPr="00CD510D" w:rsidRDefault="009C2FA5" w:rsidP="002B64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проводится витаминизация 3 - его блюда;</w:t>
      </w:r>
    </w:p>
    <w:p w:rsidR="009C2FA5" w:rsidRPr="00CD510D" w:rsidRDefault="009C2FA5" w:rsidP="002B64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организовано индивидуальное диетическое питание;</w:t>
      </w:r>
    </w:p>
    <w:p w:rsidR="009C2FA5" w:rsidRPr="00CD510D" w:rsidRDefault="009C2FA5" w:rsidP="002B64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расчет продуктов производится для детей раннего (воспитанники 1,6-3-х лет) и дошкольного возраста (воспитанники 3-7 лет);</w:t>
      </w:r>
    </w:p>
    <w:p w:rsidR="009C2FA5" w:rsidRPr="00CD510D" w:rsidRDefault="009C2FA5" w:rsidP="002B64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дополнительно в рацион питания детей вводятся свежие фрукты, овощи, соки, на период эпидемии гриппа, простудных заболеваний свежий лук, чеснок.</w:t>
      </w:r>
    </w:p>
    <w:p w:rsidR="009C2FA5" w:rsidRPr="00CD510D" w:rsidRDefault="009C2FA5" w:rsidP="002B64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Таким образом, в ДОУ созданы условия для физического и психологического здоровья воспитанников, качественно и рационально организовано питание детей раннего и дошкольного возраста.</w:t>
      </w:r>
    </w:p>
    <w:p w:rsidR="009C2FA5" w:rsidRPr="00CD510D" w:rsidRDefault="009C2FA5" w:rsidP="002B64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параллельно с положительными результатами выявлены проблемы.</w:t>
      </w:r>
    </w:p>
    <w:p w:rsidR="009C2FA5" w:rsidRPr="00CD510D" w:rsidRDefault="009C2FA5" w:rsidP="002B64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Проблемы:</w:t>
      </w:r>
    </w:p>
    <w:p w:rsidR="009C2FA5" w:rsidRPr="00CD510D" w:rsidRDefault="009C2FA5" w:rsidP="002B64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проблема сохранения здоровья воспитанников остаётся актуальной, так как увеличилось количество детей с аллергическими проявлениями на определённые виды продуктов;</w:t>
      </w:r>
    </w:p>
    <w:p w:rsidR="009C2FA5" w:rsidRPr="00CD510D" w:rsidRDefault="009C2FA5" w:rsidP="002B64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по-прежнему остаётся низкий показатель индекса здоровья – 27% (по городу 31,7);</w:t>
      </w:r>
    </w:p>
    <w:p w:rsidR="009C2FA5" w:rsidRPr="00CD510D" w:rsidRDefault="009C2FA5" w:rsidP="002B64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высокий показатель количества дней, пропущенных по болезни в расчёте на одного воспитанника за год - 22 д/д (2016г. – 19д/дней).</w:t>
      </w:r>
    </w:p>
    <w:p w:rsidR="009C2FA5" w:rsidRPr="00CD510D" w:rsidRDefault="009C2FA5" w:rsidP="002B64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Пути решения:</w:t>
      </w:r>
    </w:p>
    <w:p w:rsidR="009C2FA5" w:rsidRPr="00CD510D" w:rsidRDefault="009C2FA5" w:rsidP="002B64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продолжать внедрять авторские методики и технологии с воспитанниками 3-7 лет: точечный массаж по системе Уманской А.А.; дыхательную гимнастику по методике Стрельниковой А.Н.; контрастное воздушное закаливание по методике Ю.Ф. </w:t>
      </w:r>
      <w:proofErr w:type="spellStart"/>
      <w:r w:rsidRPr="00CD5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Змановского</w:t>
      </w:r>
      <w:proofErr w:type="spellEnd"/>
      <w:r w:rsidRPr="00CD5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C2FA5" w:rsidRPr="00CD510D" w:rsidRDefault="009C2FA5" w:rsidP="002B64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создать условия для открытия группы для детей с аллергическими проявлениями на определённые продукты питания;</w:t>
      </w:r>
    </w:p>
    <w:p w:rsidR="009C2FA5" w:rsidRPr="00CD510D" w:rsidRDefault="009C2FA5" w:rsidP="002B64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повысить профессиональный уровень воспитателей при работе с детьми с ОВЗ через курсы повышения квалификации, цикл внутренних семинаров;</w:t>
      </w:r>
    </w:p>
    <w:p w:rsidR="000A2E0D" w:rsidRPr="00CD510D" w:rsidRDefault="009C2FA5" w:rsidP="002B642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повысить уровень знаний родителей по ценностному отношению к здоровому образу жизни детей.</w:t>
      </w:r>
    </w:p>
    <w:p w:rsidR="00DD6131" w:rsidRPr="00C74B7F" w:rsidRDefault="00DD6131" w:rsidP="005A6B6E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</w:p>
    <w:p w:rsidR="005A6B6E" w:rsidRPr="00C74B7F" w:rsidRDefault="005A6B6E" w:rsidP="005A6B6E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</w:rPr>
      </w:pPr>
      <w:r w:rsidRPr="00C74B7F">
        <w:rPr>
          <w:i/>
          <w:color w:val="FF0000"/>
        </w:rPr>
        <w:t>Создание системы управления качеством образования дошкольников в соответствии с ФГОС ДО</w:t>
      </w:r>
    </w:p>
    <w:p w:rsidR="00EB7A40" w:rsidRPr="00C74B7F" w:rsidRDefault="00EB7A40" w:rsidP="005A6B6E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</w:p>
    <w:p w:rsidR="00DA05F4" w:rsidRPr="00DA05F4" w:rsidRDefault="00DA05F4" w:rsidP="00DA05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Качество результатов образовательной деятельности </w:t>
      </w:r>
      <w:r w:rsidRPr="00DA0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2016-2017 учебный год оценивалось посредством диагностического инструментария, разработанного на основе следующих документов и методической литературы:</w:t>
      </w:r>
    </w:p>
    <w:p w:rsidR="00DA05F4" w:rsidRPr="00DA05F4" w:rsidRDefault="00DA05F4" w:rsidP="00DA05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диагностические методики авторов комплексной и парциальных программ;</w:t>
      </w:r>
    </w:p>
    <w:p w:rsidR="00DA05F4" w:rsidRPr="00DA05F4" w:rsidRDefault="00DA05F4" w:rsidP="00DA05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состояния здоровья воспитанников – СанПиН </w:t>
      </w:r>
      <w:r w:rsidRPr="00DA05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2.4.1.3049-13 </w:t>
      </w:r>
      <w:r w:rsidRPr="00DA0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«Санитарно-эпидемиологические требования к устройству, содержанию и организации режима работы ДОУ»;</w:t>
      </w:r>
    </w:p>
    <w:p w:rsidR="00DA05F4" w:rsidRPr="00DA05F4" w:rsidRDefault="00DA05F4" w:rsidP="00DA05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«Инструктивно-методическое письмо о гигиенических требованиях к максимальной нагрузке на детей дошкольного возраста в организованных формах обучения».</w:t>
      </w:r>
    </w:p>
    <w:p w:rsidR="00DA05F4" w:rsidRPr="00DA05F4" w:rsidRDefault="00DA05F4" w:rsidP="00DA05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динамики развития основывается на анализе достижения детьми промежуточных результатов, которые описа</w:t>
      </w:r>
      <w:r w:rsidR="00043BEA" w:rsidRPr="00C7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 в Картах освоения Программы. </w:t>
      </w:r>
      <w:r w:rsidRPr="00DA0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всех возрастных групп таких карт пять в соответствии с пятью образовательными областями – «Социально - 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DA05F4" w:rsidRPr="00DA05F4" w:rsidRDefault="00DA05F4" w:rsidP="00DA05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 диагностики преимущественно представляет собой наблюдение за активностью ребенка в различные периоды пребывания в дошкольной организации, анализ продуктов детской деятельности и специальные педагогические пробы, организуемые педагогом.</w:t>
      </w:r>
    </w:p>
    <w:p w:rsidR="00DA05F4" w:rsidRPr="00DA05F4" w:rsidRDefault="00DA05F4" w:rsidP="00DA05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система диагностики достижения детьми планируемых результатов освоения Программы обеспечивает комплексный подход к оценке итоговых результатов, позволяет осуществлять оценку динамики достижений детей.</w:t>
      </w:r>
    </w:p>
    <w:p w:rsidR="00DA05F4" w:rsidRPr="00DA05F4" w:rsidRDefault="00DA05F4" w:rsidP="00DA05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проверки диагностических карт индивидуального развития детей установлено:</w:t>
      </w:r>
    </w:p>
    <w:p w:rsidR="00DA05F4" w:rsidRPr="00DA05F4" w:rsidRDefault="00DA05F4" w:rsidP="00DA05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0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Списочный состав воспитанников ДОУ составляет 270 чел, 100%.</w:t>
      </w:r>
    </w:p>
    <w:p w:rsidR="00DA05F4" w:rsidRPr="00DA05F4" w:rsidRDefault="00DA05F4" w:rsidP="00DA0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Обследовано: 252 чел., 96%. </w:t>
      </w:r>
    </w:p>
    <w:p w:rsidR="00DA05F4" w:rsidRPr="00DA05F4" w:rsidRDefault="00DA05F4" w:rsidP="00DA0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мониторинга динамики развития (освоение образовательных областей основной общеобразовательной программы):</w:t>
      </w:r>
    </w:p>
    <w:p w:rsidR="00DA05F4" w:rsidRPr="00DA05F4" w:rsidRDefault="00DA05F4" w:rsidP="00DA0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– 147 человека, 58%;</w:t>
      </w:r>
    </w:p>
    <w:p w:rsidR="00DA05F4" w:rsidRPr="00DA05F4" w:rsidRDefault="00DA05F4" w:rsidP="00DA0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– 105 человек, 42%;</w:t>
      </w:r>
    </w:p>
    <w:p w:rsidR="00DA05F4" w:rsidRPr="00DA05F4" w:rsidRDefault="00DA05F4" w:rsidP="00DA0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– 0 человек, 0%.</w:t>
      </w:r>
    </w:p>
    <w:p w:rsidR="00DA05F4" w:rsidRPr="00DA05F4" w:rsidRDefault="00DA05F4" w:rsidP="00DA0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5F4" w:rsidRPr="00DA05F4" w:rsidRDefault="00DA05F4" w:rsidP="009F09A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5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6BC881" wp14:editId="02F7C194">
            <wp:extent cx="2628900" cy="21431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DA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A05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5C9ED88" wp14:editId="5EAA5F09">
            <wp:extent cx="2628900" cy="214312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1E9F" w:rsidRPr="00C74B7F" w:rsidRDefault="00F21E9F" w:rsidP="00F21E9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B7A40" w:rsidRPr="00DA05F4" w:rsidRDefault="00EB7A40" w:rsidP="00EB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достижений воспитанников в уровне освоения программного материала (образовательного стандарта) показал, что 100% воспитанников освоили Основную образовательную программу МАДОУ г. Нижневартовска ДС № 40 «Золотая рыбка» и 100% воспитанников подготовительной группы готовы к школьному обучению.</w:t>
      </w:r>
    </w:p>
    <w:p w:rsidR="00C31469" w:rsidRPr="00C31469" w:rsidRDefault="00C31469" w:rsidP="00C31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образовательной организации по реализации Концепции математического развития используется 2 учебно-методических комплекса: учебно-методический комплекс «Радуга» и учебно-методический комплекс «</w:t>
      </w:r>
      <w:proofErr w:type="spellStart"/>
      <w:r w:rsidRPr="00C31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Игралочка</w:t>
      </w:r>
      <w:proofErr w:type="spellEnd"/>
      <w:r w:rsidRPr="00C31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31469" w:rsidRDefault="00C31469" w:rsidP="00C31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 проведен сравнительный анализ освоения программного материала по формированию математических представлений у воспитанников 4-5 лет за 2015-2016 уч. год и 2016-2017 уч. год и получены следующие данные:</w:t>
      </w:r>
    </w:p>
    <w:p w:rsidR="00C57414" w:rsidRPr="00C31469" w:rsidRDefault="00C57414" w:rsidP="00C31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469" w:rsidRPr="00C31469" w:rsidRDefault="00C31469" w:rsidP="009F09A2">
      <w:pPr>
        <w:shd w:val="clear" w:color="auto" w:fill="FFFFFF"/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6807E54" wp14:editId="4A7B359B">
            <wp:extent cx="2447925" cy="2305050"/>
            <wp:effectExtent l="0" t="0" r="9525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C31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31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C45405" wp14:editId="4DD8466A">
            <wp:extent cx="2428875" cy="2314575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09A2" w:rsidRDefault="009F09A2" w:rsidP="00C314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1469" w:rsidRDefault="00C31469" w:rsidP="00C314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C31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отметить, что учебно-методический комплекс «</w:t>
      </w:r>
      <w:proofErr w:type="spellStart"/>
      <w:r w:rsidRPr="00C31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Игралочка</w:t>
      </w:r>
      <w:proofErr w:type="spellEnd"/>
      <w:r w:rsidRPr="00C31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в большей степени способствует формированию интеллектуальных способностей воспитанников и позволяет лучше овладеть </w:t>
      </w:r>
      <w:r w:rsidRPr="00C31469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математическими понятиями, умением называть характерные особенности предметов и выделять свойства в объектах, анализировать расположение объектов в пространстве, сравнивать количество предметов в группе.</w:t>
      </w:r>
    </w:p>
    <w:p w:rsidR="009F09A2" w:rsidRPr="00C31469" w:rsidRDefault="009F09A2" w:rsidP="00C314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09A2" w:rsidRDefault="009F09A2" w:rsidP="00F90B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7F"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181475" cy="253365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9A2" w:rsidRDefault="009F09A2" w:rsidP="00F90B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469" w:rsidRPr="00C31469" w:rsidRDefault="00C31469" w:rsidP="00F90B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Ранжирование по уровню успешности освоения образовательных областей воспитанниками: следующее:</w:t>
      </w:r>
      <w:r w:rsidR="009F09A2" w:rsidRPr="009F09A2">
        <w:rPr>
          <w:noProof/>
          <w:color w:val="000000"/>
          <w:sz w:val="24"/>
          <w:szCs w:val="24"/>
          <w:lang w:eastAsia="ru-RU"/>
        </w:rPr>
        <w:t xml:space="preserve"> </w:t>
      </w:r>
    </w:p>
    <w:p w:rsidR="00C31469" w:rsidRPr="00C31469" w:rsidRDefault="00C31469" w:rsidP="00C31469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– 81%;</w:t>
      </w:r>
    </w:p>
    <w:p w:rsidR="00C31469" w:rsidRPr="00C31469" w:rsidRDefault="00C31469" w:rsidP="00C31469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 – 68%;</w:t>
      </w:r>
    </w:p>
    <w:p w:rsidR="00C31469" w:rsidRPr="00C31469" w:rsidRDefault="00C31469" w:rsidP="00C31469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 – 53%;</w:t>
      </w:r>
    </w:p>
    <w:p w:rsidR="00C31469" w:rsidRPr="00C31469" w:rsidRDefault="00C31469" w:rsidP="00C31469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 – 52%;</w:t>
      </w:r>
    </w:p>
    <w:p w:rsidR="00C31469" w:rsidRPr="00C31469" w:rsidRDefault="00C31469" w:rsidP="00C31469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 – 47%.</w:t>
      </w:r>
    </w:p>
    <w:p w:rsidR="00C31469" w:rsidRPr="00C31469" w:rsidRDefault="00C31469" w:rsidP="00C314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9A2" w:rsidRDefault="009F09A2" w:rsidP="00C31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9A2" w:rsidRDefault="009F09A2" w:rsidP="00C31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9A2" w:rsidRDefault="009F09A2" w:rsidP="00C31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469" w:rsidRPr="00C31469" w:rsidRDefault="00C31469" w:rsidP="00C31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Данные ранжирования позволяют сделать вывод о необходимости подбора эффективного комплекса по развития математических способностей детей и активизации организации образовательной деятельности по освоению образовательной области «Художественно-эстетическое развитие», а именно развитию изобразительных способностей воспитанников.</w:t>
      </w:r>
    </w:p>
    <w:p w:rsidR="00345B4F" w:rsidRPr="00345B4F" w:rsidRDefault="00345B4F" w:rsidP="00345B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Таким образом,</w:t>
      </w:r>
      <w:r w:rsidRPr="0034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</w:t>
      </w:r>
      <w:r w:rsidRPr="00345B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педагогического мониторинга по освоению воспитанниками образовательной программы ДОУ видно, что у</w:t>
      </w:r>
      <w:r w:rsidRPr="0034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100% выпускников сформирована готовность к обучению в школе и ведущими мотивами у воспитанников подготовительной группы являются познавательные интересы, ответственность, самодисциплина, сознательность.</w:t>
      </w:r>
    </w:p>
    <w:p w:rsidR="00345B4F" w:rsidRPr="00345B4F" w:rsidRDefault="00345B4F" w:rsidP="00345B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Проблема:</w:t>
      </w:r>
    </w:p>
    <w:p w:rsidR="00345B4F" w:rsidRPr="00345B4F" w:rsidRDefault="00345B4F" w:rsidP="00345B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Основной образовательной программы дошкольного образования указывают на:</w:t>
      </w:r>
    </w:p>
    <w:p w:rsidR="00345B4F" w:rsidRPr="00345B4F" w:rsidRDefault="00345B4F" w:rsidP="00345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 необходимость в подборе методик, направленных на развитие интеллектуальных и логико-математических способностей воспитанников;</w:t>
      </w:r>
    </w:p>
    <w:p w:rsidR="00345B4F" w:rsidRPr="00345B4F" w:rsidRDefault="00345B4F" w:rsidP="00345B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необходимость активизировать работу по развитию изобразительных способностей детей (воспитанники затрудняются в определении жанров изобразительного искусства, подборе изобразительно-выразительных средств, и</w:t>
      </w:r>
      <w:r w:rsidRPr="00345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спользуют однообразные способы создания изображений)</w:t>
      </w:r>
      <w:r w:rsidRPr="00345B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345B4F" w:rsidRPr="00345B4F" w:rsidRDefault="00345B4F" w:rsidP="00345B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Пути решения:</w:t>
      </w:r>
    </w:p>
    <w:p w:rsidR="00345B4F" w:rsidRPr="00345B4F" w:rsidRDefault="00345B4F" w:rsidP="00345B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34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45B4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родолжать внедрять дополнительный учебно-методический комплекс «</w:t>
      </w:r>
      <w:proofErr w:type="spellStart"/>
      <w:r w:rsidRPr="00345B4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Игралочка</w:t>
      </w:r>
      <w:proofErr w:type="spellEnd"/>
      <w:r w:rsidRPr="00345B4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» авторов </w:t>
      </w:r>
      <w:proofErr w:type="spellStart"/>
      <w:r w:rsidRPr="00345B4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Петерсон</w:t>
      </w:r>
      <w:proofErr w:type="spellEnd"/>
      <w:r w:rsidRPr="00345B4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Л.Г., </w:t>
      </w:r>
      <w:proofErr w:type="spellStart"/>
      <w:r w:rsidRPr="00345B4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Кочемасовой</w:t>
      </w:r>
      <w:proofErr w:type="spellEnd"/>
      <w:r w:rsidRPr="00345B4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Е.Е., направленный на развитие интеллектуальных способностей воспитанников 5-7 лет;</w:t>
      </w:r>
    </w:p>
    <w:p w:rsidR="00345B4F" w:rsidRPr="00345B4F" w:rsidRDefault="00345B4F" w:rsidP="00345B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 создать условия для обучения детей 5-7 лет игре в шашки и шахматы;</w:t>
      </w:r>
    </w:p>
    <w:p w:rsidR="00345B4F" w:rsidRPr="00345B4F" w:rsidRDefault="00345B4F" w:rsidP="00345B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 повысить профессиональную компетентность педагогов по обучению воспитанников игре в шахматы через курсы повышения квалификации за счёт бюджетных (внебюджетных) средств;</w:t>
      </w:r>
    </w:p>
    <w:p w:rsidR="00345B4F" w:rsidRPr="00345B4F" w:rsidRDefault="00345B4F" w:rsidP="00345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- создать РППС в групповых помещениях: полочка красоты, подлинные предметы народного декоративно-прикладного искусства, пополнение центра изобразительной деятельности нетрадиционными изобразительно-выразительными средствами;</w:t>
      </w:r>
    </w:p>
    <w:p w:rsidR="00345B4F" w:rsidRPr="00345B4F" w:rsidRDefault="00345B4F" w:rsidP="00345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- пополнить учебно-методическую базу жанрами изобразительного искусства и видами народного декоративно-прикладного творчества;</w:t>
      </w:r>
    </w:p>
    <w:p w:rsidR="00345B4F" w:rsidRPr="00345B4F" w:rsidRDefault="00345B4F" w:rsidP="00345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- повысить профессиональную компетентность педагогов по художественно-эстетическому развитию воспитанников через организацию цикла встреч в творческой гостиной.</w:t>
      </w:r>
    </w:p>
    <w:p w:rsidR="004E7C56" w:rsidRPr="004C3CC4" w:rsidRDefault="004E7C56" w:rsidP="004E7C56">
      <w:pPr>
        <w:pStyle w:val="a3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7C56" w:rsidRPr="004C3CC4" w:rsidRDefault="004E7C56" w:rsidP="004E7C5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</w:pPr>
      <w:r w:rsidRPr="004C3CC4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Содействие развитию у воспитанников основ, базиса личностной культуры в отношении к людям, явлениям общественной жизни, природе, предметному миру, к самому себе в соответствии с общечеловеческими духовно-нравственными ценностями, принятыми в обществе.</w:t>
      </w:r>
    </w:p>
    <w:p w:rsidR="00815DAC" w:rsidRPr="004C3CC4" w:rsidRDefault="00815DAC" w:rsidP="00815D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C3C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2016-2017 учебном году с воспитанниками среднего дошкольного возраста введена программа духовно-нравственного воспитания «Социокультурные истоки», которая имела отражение в ежедневном календарно-тематическом планировании педагогов при работе с воспитанниками. Данная работа включала беседы, рассматривание картин и иллюстраций, работа в альбомах, чтение сказок и последующая беседа по ним, знакомство с жанрами народного творчества и др.</w:t>
      </w:r>
    </w:p>
    <w:p w:rsidR="00815DAC" w:rsidRPr="004C3CC4" w:rsidRDefault="00815DAC" w:rsidP="00815D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C3C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Сравнительные данные</w:t>
      </w:r>
      <w:r w:rsidR="00F31E90" w:rsidRPr="004C3C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мониторинга</w:t>
      </w:r>
      <w:r w:rsidRPr="004C3C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духовно-нравственному развитию дошкольника позволяют сделать вывод о том, что произошли положительные изменения в духовно-нравственном развитии детей среднего дошкольного возраста по отношению к исходным данным</w:t>
      </w:r>
      <w:r w:rsidR="00820E49" w:rsidRPr="004C3C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что можно видеть из диаграммы.</w:t>
      </w:r>
    </w:p>
    <w:p w:rsidR="00F31E90" w:rsidRPr="004C3CC4" w:rsidRDefault="00F31E90" w:rsidP="00815D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20E49" w:rsidRDefault="00820E49" w:rsidP="009F09A2">
      <w:pPr>
        <w:pStyle w:val="a3"/>
        <w:spacing w:after="0" w:line="240" w:lineRule="auto"/>
        <w:ind w:left="0" w:firstLine="2835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820E49">
        <w:rPr>
          <w:rFonts w:ascii="Times New Roman" w:eastAsiaTheme="minorEastAsia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77A8C0A4" wp14:editId="770717AB">
            <wp:extent cx="2838450" cy="20288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F31E9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  <w:r w:rsidR="007A3FD7" w:rsidRPr="007A3FD7">
        <w:rPr>
          <w:rFonts w:ascii="Times New Roman" w:eastAsiaTheme="minorEastAsia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1C26BB77" wp14:editId="0DF9AFA6">
            <wp:extent cx="2924175" cy="20478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31E90" w:rsidRPr="004C3CC4" w:rsidRDefault="00F31E90" w:rsidP="00815DAC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C3CC4" w:rsidRPr="004C3CC4" w:rsidRDefault="004C3CC4" w:rsidP="004C3CC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C3CC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Таким образом, педагогами групп, реализующими программу духовно-нравственного воспитания отмечено, что:</w:t>
      </w:r>
    </w:p>
    <w:p w:rsidR="004C3CC4" w:rsidRPr="004C3CC4" w:rsidRDefault="004C3CC4" w:rsidP="004C3CC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C3CC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 увеличилась доля воспитанников с высокими показателями </w:t>
      </w:r>
      <w:proofErr w:type="spellStart"/>
      <w:r w:rsidRPr="004C3CC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4C3CC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духовно-нравственного развития воспитанников среднего дошкольного возраста на 14% и уменьшился показатель низкого уровня </w:t>
      </w:r>
      <w:proofErr w:type="spellStart"/>
      <w:r w:rsidRPr="004C3CC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4C3CC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духовно-нравственного развития воспитанников среднего дошкольного возраста на 22%.</w:t>
      </w:r>
    </w:p>
    <w:p w:rsidR="004C3CC4" w:rsidRPr="004C3CC4" w:rsidRDefault="004C3CC4" w:rsidP="004C3C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C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 произошли положительные </w:t>
      </w:r>
      <w:r w:rsidRPr="004C3C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внутреннего мира ребёнка, дети стали более внимательными, отзывчивыми;</w:t>
      </w:r>
    </w:p>
    <w:p w:rsidR="004C3CC4" w:rsidRPr="004C3CC4" w:rsidRDefault="004C3CC4" w:rsidP="004C3CC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C4">
        <w:rPr>
          <w:rFonts w:ascii="Times New Roman" w:eastAsia="Times New Roman" w:hAnsi="Times New Roman" w:cs="Times New Roman"/>
          <w:sz w:val="24"/>
          <w:szCs w:val="24"/>
          <w:lang w:eastAsia="ru-RU"/>
        </w:rPr>
        <w:t>- 100% педагогов уверены, что данная программа формирует духовно-нравственные ценности, знакомит с традициями и обычаями русского народа;</w:t>
      </w:r>
    </w:p>
    <w:p w:rsidR="004C3CC4" w:rsidRPr="004C3CC4" w:rsidRDefault="004C3CC4" w:rsidP="004C3CC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C4">
        <w:rPr>
          <w:rFonts w:ascii="Times New Roman" w:eastAsia="Times New Roman" w:hAnsi="Times New Roman" w:cs="Times New Roman"/>
          <w:sz w:val="24"/>
          <w:szCs w:val="24"/>
          <w:lang w:eastAsia="ru-RU"/>
        </w:rPr>
        <w:t>- 78% педагогов дали положительную оценку книгам для развития;</w:t>
      </w:r>
    </w:p>
    <w:p w:rsidR="004C3CC4" w:rsidRPr="004C3CC4" w:rsidRDefault="004C3CC4" w:rsidP="004C3CC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C4">
        <w:rPr>
          <w:rFonts w:ascii="Times New Roman" w:eastAsia="Times New Roman" w:hAnsi="Times New Roman" w:cs="Times New Roman"/>
          <w:sz w:val="24"/>
          <w:szCs w:val="24"/>
          <w:lang w:eastAsia="ru-RU"/>
        </w:rPr>
        <w:t>- 89% педагогов, считают, что данную работу необходимо продолжить.</w:t>
      </w:r>
    </w:p>
    <w:p w:rsidR="004C3CC4" w:rsidRPr="004C3CC4" w:rsidRDefault="004C3CC4" w:rsidP="004C3C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4C3CC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Проблема:</w:t>
      </w:r>
    </w:p>
    <w:p w:rsidR="004C3CC4" w:rsidRPr="004C3CC4" w:rsidRDefault="004C3CC4" w:rsidP="004C3CC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4C3CC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- 56% педагогов затрудняются в работе с книгами для развития воспитанников;</w:t>
      </w:r>
    </w:p>
    <w:p w:rsidR="004C3CC4" w:rsidRPr="004C3CC4" w:rsidRDefault="004C3CC4" w:rsidP="004C3C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C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 нет профессиональной подготовки педагогов по реализации программы «Социокультурные истоки»</w:t>
      </w:r>
    </w:p>
    <w:p w:rsidR="004C3CC4" w:rsidRPr="004C3CC4" w:rsidRDefault="004C3CC4" w:rsidP="004C3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3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Пути решения:</w:t>
      </w:r>
    </w:p>
    <w:p w:rsidR="004C3CC4" w:rsidRPr="004C3CC4" w:rsidRDefault="004C3CC4" w:rsidP="004C3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kern w:val="24"/>
          <w:sz w:val="24"/>
          <w:szCs w:val="24"/>
        </w:rPr>
      </w:pPr>
      <w:r w:rsidRPr="004C3CC4">
        <w:rPr>
          <w:rFonts w:ascii="Times New Roman" w:eastAsia="Calibri" w:hAnsi="Times New Roman" w:cs="Times New Roman"/>
          <w:bCs/>
          <w:iCs/>
          <w:color w:val="000000"/>
          <w:kern w:val="24"/>
          <w:sz w:val="24"/>
          <w:szCs w:val="24"/>
        </w:rPr>
        <w:t>- продолжать работу по реализации программы «Социокультурные истоки» с воспитанниками 5-6 лет с использованием книг для развития;</w:t>
      </w:r>
    </w:p>
    <w:p w:rsidR="004C3CC4" w:rsidRPr="004C3CC4" w:rsidRDefault="004C3CC4" w:rsidP="004C3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4C3CC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 создать условия в групповых помещениях (холлах) для патриотического и духовно-нравственного развития воспитанников;</w:t>
      </w:r>
    </w:p>
    <w:p w:rsidR="004C3CC4" w:rsidRPr="004C3CC4" w:rsidRDefault="004C3CC4" w:rsidP="004C3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kern w:val="24"/>
          <w:sz w:val="24"/>
          <w:szCs w:val="24"/>
        </w:rPr>
      </w:pPr>
      <w:r w:rsidRPr="004C3CC4">
        <w:rPr>
          <w:rFonts w:ascii="Times New Roman" w:eastAsia="Calibri" w:hAnsi="Times New Roman" w:cs="Times New Roman"/>
          <w:bCs/>
          <w:iCs/>
          <w:color w:val="000000"/>
          <w:kern w:val="24"/>
          <w:sz w:val="24"/>
          <w:szCs w:val="24"/>
        </w:rPr>
        <w:lastRenderedPageBreak/>
        <w:t xml:space="preserve">- </w:t>
      </w:r>
      <w:r w:rsidRPr="004C3CC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повысить профессиональный уровень педагогов в вопросах формирования </w:t>
      </w:r>
      <w:r w:rsidRPr="004C3CC4">
        <w:rPr>
          <w:rFonts w:ascii="Times New Roman" w:eastAsia="Calibri" w:hAnsi="Times New Roman" w:cs="Times New Roman"/>
          <w:bCs/>
          <w:iCs/>
          <w:color w:val="000000"/>
          <w:kern w:val="24"/>
          <w:sz w:val="24"/>
          <w:szCs w:val="24"/>
        </w:rPr>
        <w:t>духовно-нравственных и социокультурных ценностей</w:t>
      </w:r>
      <w:r w:rsidRPr="004C3CC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, в том числе через курсы повышения квалификации</w:t>
      </w:r>
      <w:r w:rsidRPr="004C3CC4">
        <w:rPr>
          <w:rFonts w:ascii="Times New Roman" w:eastAsia="Calibri" w:hAnsi="Times New Roman" w:cs="Times New Roman"/>
          <w:bCs/>
          <w:iCs/>
          <w:color w:val="000000"/>
          <w:kern w:val="24"/>
          <w:sz w:val="24"/>
          <w:szCs w:val="24"/>
        </w:rPr>
        <w:t>.</w:t>
      </w:r>
    </w:p>
    <w:p w:rsidR="004E7C56" w:rsidRPr="005D239A" w:rsidRDefault="004E7C56" w:rsidP="004E7C56">
      <w:pPr>
        <w:pStyle w:val="a3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7C56" w:rsidRPr="005D239A" w:rsidRDefault="004E7C56" w:rsidP="004E7C5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</w:pPr>
      <w:r w:rsidRPr="005D239A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Организация взаимодействия с семьями воспитанников для обеспечения полноценного развития детей, формирование у родителей компетентной педагогической позиции по отношению к собственному ребенку. Открытость ДОУ. Общественно- государственное управление.</w:t>
      </w:r>
    </w:p>
    <w:p w:rsidR="005D239A" w:rsidRDefault="005D239A" w:rsidP="00AD05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05B3" w:rsidRPr="005D239A" w:rsidRDefault="00FB35B1" w:rsidP="006569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23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2016-2017 учебном году особенно активно было видно решение задачи.</w:t>
      </w:r>
      <w:r w:rsidR="00656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4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</w:t>
      </w:r>
      <w:r w:rsidR="000D465D" w:rsidRPr="005D23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совместны</w:t>
      </w:r>
      <w:r w:rsidR="000D4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мероприятия, запланированные Годовым планом</w:t>
      </w:r>
      <w:r w:rsidR="00656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D4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выполнены в полном объёме.</w:t>
      </w:r>
      <w:r w:rsidR="00656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каждое мероприятие</w:t>
      </w:r>
      <w:r w:rsidR="00AD05B3" w:rsidRPr="005D23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были включены родители (законные представители) как активные партнёры в помощи при организации образовательного процесса</w:t>
      </w:r>
      <w:r w:rsidR="00EE0F97" w:rsidRPr="005D23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E0F97" w:rsidRPr="005D239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EE0F97" w:rsidRPr="00EE0F9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Все мероприятия были направлены на укрепление связи с семьёй, установление совместных традиций и праздников дошкольной организации и семьи, развитие творческого потенциала в совместном творчестве. Были реализованы такие мероприятия, как: «День знаний», «Фестиваль дружбы народов», «Неделя Здоровья», «Осенняя ярмарка», конкурс «Новогодняя игрушка», смотр строя и песни, «Весёлые ст</w:t>
      </w:r>
      <w:r w:rsidR="0065690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арты», «Лыжня для всех» и </w:t>
      </w:r>
      <w:proofErr w:type="gramStart"/>
      <w:r w:rsidR="0065690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т.д..</w:t>
      </w:r>
      <w:proofErr w:type="gramEnd"/>
      <w:r w:rsidR="0065690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AD05B3" w:rsidRPr="005D23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Каждое мероприятие находило отражение в средствах массовой информации и на официальном сайте образовательной организации.</w:t>
      </w:r>
    </w:p>
    <w:p w:rsidR="00FB35B1" w:rsidRPr="005D239A" w:rsidRDefault="00FB35B1" w:rsidP="00AD05B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D239A">
        <w:rPr>
          <w:rStyle w:val="s4"/>
          <w:color w:val="000000"/>
        </w:rPr>
        <w:t>Здоровый образ жизни нужен всем!</w:t>
      </w:r>
      <w:r w:rsidR="007E4B26" w:rsidRPr="005D239A">
        <w:rPr>
          <w:rStyle w:val="apple-converted-space"/>
          <w:color w:val="000000"/>
        </w:rPr>
        <w:t xml:space="preserve"> </w:t>
      </w:r>
      <w:hyperlink r:id="rId15" w:tgtFrame="_blank" w:history="1">
        <w:r w:rsidRPr="005D239A">
          <w:rPr>
            <w:rStyle w:val="s6"/>
            <w:color w:val="0000FF"/>
            <w:u w:val="single"/>
          </w:rPr>
          <w:t xml:space="preserve">http://edu-nv.ru/news/25-novosti/848-zdorovyj-obraz-zhizni-nuzhen-vsem </w:t>
        </w:r>
        <w:proofErr w:type="spellStart"/>
        <w:r w:rsidRPr="005D239A">
          <w:rPr>
            <w:rStyle w:val="s6"/>
            <w:color w:val="0000FF"/>
            <w:u w:val="single"/>
          </w:rPr>
          <w:t>апр</w:t>
        </w:r>
        <w:proofErr w:type="spellEnd"/>
        <w:r w:rsidRPr="005D239A">
          <w:rPr>
            <w:rStyle w:val="s6"/>
            <w:color w:val="0000FF"/>
            <w:u w:val="single"/>
          </w:rPr>
          <w:t xml:space="preserve"> 2017</w:t>
        </w:r>
      </w:hyperlink>
    </w:p>
    <w:p w:rsidR="00FB35B1" w:rsidRPr="005D239A" w:rsidRDefault="00FB35B1" w:rsidP="00AD05B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D239A">
        <w:rPr>
          <w:rStyle w:val="s4"/>
          <w:color w:val="000000"/>
        </w:rPr>
        <w:t>«Смотр строя и песни»</w:t>
      </w:r>
      <w:r w:rsidR="007E4B26" w:rsidRPr="005D239A">
        <w:rPr>
          <w:rStyle w:val="apple-converted-space"/>
          <w:color w:val="000000"/>
        </w:rPr>
        <w:t xml:space="preserve"> </w:t>
      </w:r>
      <w:hyperlink r:id="rId16" w:tgtFrame="_blank" w:history="1">
        <w:r w:rsidRPr="005D239A">
          <w:rPr>
            <w:rStyle w:val="s6"/>
            <w:color w:val="0000FF"/>
            <w:u w:val="single"/>
          </w:rPr>
          <w:t xml:space="preserve">http://edu-nv.ru/news/25-novosti/795-novaya-traditsiya-detskogo-sada-zolotaya-rybka </w:t>
        </w:r>
        <w:proofErr w:type="spellStart"/>
        <w:r w:rsidRPr="005D239A">
          <w:rPr>
            <w:rStyle w:val="s6"/>
            <w:color w:val="0000FF"/>
            <w:u w:val="single"/>
          </w:rPr>
          <w:t>мар</w:t>
        </w:r>
        <w:proofErr w:type="spellEnd"/>
        <w:r w:rsidRPr="005D239A">
          <w:rPr>
            <w:rStyle w:val="s6"/>
            <w:color w:val="0000FF"/>
            <w:u w:val="single"/>
          </w:rPr>
          <w:t xml:space="preserve"> 2017</w:t>
        </w:r>
      </w:hyperlink>
    </w:p>
    <w:p w:rsidR="00FB35B1" w:rsidRPr="005D239A" w:rsidRDefault="00FB35B1" w:rsidP="00AD05B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D239A">
        <w:rPr>
          <w:rStyle w:val="s4"/>
          <w:color w:val="000000"/>
        </w:rPr>
        <w:t>Экскурсия по передвижному музею "Мы шли дорогами войны"</w:t>
      </w:r>
      <w:r w:rsidR="007E4B26" w:rsidRPr="005D239A">
        <w:rPr>
          <w:rStyle w:val="apple-converted-space"/>
          <w:color w:val="000000"/>
        </w:rPr>
        <w:t xml:space="preserve"> </w:t>
      </w:r>
      <w:hyperlink r:id="rId17" w:tgtFrame="_blank" w:history="1">
        <w:r w:rsidRPr="005D239A">
          <w:rPr>
            <w:rStyle w:val="s6"/>
            <w:color w:val="0000FF"/>
            <w:u w:val="single"/>
          </w:rPr>
          <w:t xml:space="preserve">http://edu-nv.ru/news/25-novosti/762-ekskursiya-po-peredvizhnomu-muzeyu-my-shli-dorogami-vojny </w:t>
        </w:r>
        <w:proofErr w:type="spellStart"/>
        <w:r w:rsidRPr="005D239A">
          <w:rPr>
            <w:rStyle w:val="s6"/>
            <w:color w:val="0000FF"/>
            <w:u w:val="single"/>
          </w:rPr>
          <w:t>фев</w:t>
        </w:r>
        <w:proofErr w:type="spellEnd"/>
        <w:r w:rsidRPr="005D239A">
          <w:rPr>
            <w:rStyle w:val="s6"/>
            <w:color w:val="0000FF"/>
            <w:u w:val="single"/>
          </w:rPr>
          <w:t xml:space="preserve"> 2017</w:t>
        </w:r>
      </w:hyperlink>
    </w:p>
    <w:p w:rsidR="00AD05B3" w:rsidRPr="005D239A" w:rsidRDefault="00AD05B3" w:rsidP="00AD05B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D239A">
        <w:rPr>
          <w:color w:val="000000"/>
        </w:rPr>
        <w:t>Статья «С самого раннего детства» в газете «</w:t>
      </w:r>
      <w:proofErr w:type="spellStart"/>
      <w:r w:rsidRPr="005D239A">
        <w:rPr>
          <w:color w:val="000000"/>
        </w:rPr>
        <w:t>Варта</w:t>
      </w:r>
      <w:proofErr w:type="spellEnd"/>
      <w:r w:rsidRPr="005D239A">
        <w:rPr>
          <w:color w:val="000000"/>
        </w:rPr>
        <w:t>», выпуск 17.</w:t>
      </w:r>
    </w:p>
    <w:p w:rsidR="00AD05B3" w:rsidRPr="005D239A" w:rsidRDefault="00AD05B3" w:rsidP="00AD05B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D239A">
        <w:rPr>
          <w:color w:val="000000"/>
        </w:rPr>
        <w:t xml:space="preserve">Отчёты о проводимых мероприятиях на официальном сайте ОО: </w:t>
      </w:r>
      <w:proofErr w:type="spellStart"/>
      <w:r w:rsidRPr="005D239A">
        <w:rPr>
          <w:color w:val="000000"/>
          <w:lang w:val="en-US"/>
        </w:rPr>
        <w:t>dsad</w:t>
      </w:r>
      <w:proofErr w:type="spellEnd"/>
      <w:r w:rsidRPr="005D239A">
        <w:rPr>
          <w:color w:val="000000"/>
        </w:rPr>
        <w:t>40.</w:t>
      </w:r>
      <w:proofErr w:type="spellStart"/>
      <w:r w:rsidRPr="005D239A">
        <w:rPr>
          <w:color w:val="000000"/>
          <w:lang w:val="en-US"/>
        </w:rPr>
        <w:t>ru</w:t>
      </w:r>
      <w:proofErr w:type="spellEnd"/>
    </w:p>
    <w:p w:rsidR="00AD05B3" w:rsidRPr="005D239A" w:rsidRDefault="00AD05B3" w:rsidP="00AD05B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23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Также образовательной организацией активно привлекался Совет родителей для принятия управленческих решений. В апреле 2017 года Совет родителей принял участие </w:t>
      </w:r>
      <w:r w:rsidR="00D82D08" w:rsidRPr="005D23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решении выдачи Свидетельств об обучении в дошкольной образовательной организации выпускникам детского сада.</w:t>
      </w:r>
      <w:r w:rsidRPr="005D23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E0F97" w:rsidRPr="00EE0F97" w:rsidRDefault="00EE0F97" w:rsidP="00EE0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EE0F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Следует также отметить, что официальный сайт ОО, в настоящее время, имеет функцию для слабовидящих посетителей, что позволяет добиться большей открытости для общественности.</w:t>
      </w:r>
    </w:p>
    <w:p w:rsidR="00EE0F97" w:rsidRPr="00EE0F97" w:rsidRDefault="00EE0F97" w:rsidP="00EE0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F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Таким образом, </w:t>
      </w:r>
      <w:r w:rsidRPr="00EE0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2016-2017 учебном году мы достигли следующих положительных результатов:</w:t>
      </w:r>
    </w:p>
    <w:p w:rsidR="00EE0F97" w:rsidRPr="00EE0F97" w:rsidRDefault="00EE0F97" w:rsidP="00EE0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E0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E0F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увеличена доля вовлечённых родителей в подготовку к совместным мероприятиям ДОУ на 6 % (2016 год – 61%) – результаты анкетирования;</w:t>
      </w:r>
    </w:p>
    <w:p w:rsidR="00EE0F97" w:rsidRPr="00EE0F97" w:rsidRDefault="00EE0F97" w:rsidP="00EE0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E0F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официальный сайт ОО имеет функцию для слабовидящих посетителей;</w:t>
      </w:r>
    </w:p>
    <w:p w:rsidR="00EE0F97" w:rsidRPr="00EE0F97" w:rsidRDefault="00EE0F97" w:rsidP="00EE0F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E0F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увеличена доля родителей удовлетворённых качеством предоставляемых услуг - 96% – результаты независимой оценки качества предоставляемых услуг;</w:t>
      </w:r>
    </w:p>
    <w:p w:rsidR="00EE0F97" w:rsidRPr="00EE0F97" w:rsidRDefault="00EE0F97" w:rsidP="00EE0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E0F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- 96% родителей информированы о деятельности образовательной организации (объявления, сайт ОО, индивидуальные приглашения, группы в </w:t>
      </w:r>
      <w:r w:rsidRPr="00EE0F9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Viber</w:t>
      </w:r>
      <w:r w:rsidRPr="00EE0F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– результаты анкетирования.</w:t>
      </w:r>
    </w:p>
    <w:p w:rsidR="00EE0F97" w:rsidRPr="00EE0F97" w:rsidRDefault="00EE0F97" w:rsidP="00EE0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E0F9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lastRenderedPageBreak/>
        <w:t>Проблемы:</w:t>
      </w:r>
    </w:p>
    <w:p w:rsidR="00EE0F97" w:rsidRPr="00EE0F97" w:rsidRDefault="00EE0F97" w:rsidP="00EE0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E0F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- 4% родителей неудовлетворённых качеством предо</w:t>
      </w:r>
      <w:r w:rsidR="005D239A" w:rsidRPr="005D23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ставления образовательных услуг</w:t>
      </w:r>
    </w:p>
    <w:p w:rsidR="00EE0F97" w:rsidRPr="00EE0F97" w:rsidRDefault="00EE0F97" w:rsidP="00EE0F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E0F9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Пути решения:</w:t>
      </w:r>
    </w:p>
    <w:p w:rsidR="00EE0F97" w:rsidRPr="00EE0F97" w:rsidRDefault="00EE0F97" w:rsidP="00EE0F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kern w:val="24"/>
          <w:sz w:val="24"/>
          <w:szCs w:val="24"/>
        </w:rPr>
      </w:pPr>
      <w:r w:rsidRPr="00EE0F97">
        <w:rPr>
          <w:rFonts w:ascii="Times New Roman" w:eastAsia="Calibri" w:hAnsi="Times New Roman" w:cs="Times New Roman"/>
          <w:bCs/>
          <w:iCs/>
          <w:color w:val="000000"/>
          <w:kern w:val="24"/>
          <w:sz w:val="24"/>
          <w:szCs w:val="24"/>
        </w:rPr>
        <w:t>- создать условия для партнёрских взаимоотношений (активное сотрудничество в массовых музыкальных, спортивных мероприятиях, совместных смотрах, выставках, акциях, экскурсиях и т.д.);</w:t>
      </w:r>
    </w:p>
    <w:p w:rsidR="00EE0F97" w:rsidRPr="00EE0F97" w:rsidRDefault="00EE0F97" w:rsidP="00EE0F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kern w:val="24"/>
          <w:sz w:val="24"/>
          <w:szCs w:val="24"/>
        </w:rPr>
      </w:pPr>
      <w:r w:rsidRPr="00EE0F97">
        <w:rPr>
          <w:rFonts w:ascii="Times New Roman" w:eastAsia="Calibri" w:hAnsi="Times New Roman" w:cs="Times New Roman"/>
          <w:bCs/>
          <w:iCs/>
          <w:color w:val="000000"/>
          <w:kern w:val="24"/>
          <w:sz w:val="24"/>
          <w:szCs w:val="24"/>
        </w:rPr>
        <w:t>- вовлекать родительскую общественность в управлении ДОУ.</w:t>
      </w:r>
    </w:p>
    <w:p w:rsidR="00D82D08" w:rsidRPr="005D239A" w:rsidRDefault="00D82D08" w:rsidP="00C05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4E7C56" w:rsidRPr="005D239A" w:rsidRDefault="004E7C56" w:rsidP="004E7C5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</w:pPr>
      <w:r w:rsidRPr="005D239A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Совершенствование стратегии и тактики построения развивающей среды детского сада в соответствии с ФГОС.</w:t>
      </w:r>
    </w:p>
    <w:p w:rsidR="005D239A" w:rsidRPr="001A1307" w:rsidRDefault="005D239A" w:rsidP="00D82D0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2D08" w:rsidRPr="001A1307" w:rsidRDefault="00D82D08" w:rsidP="00D82D0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 организация на сегодняшний момент находится в стадии развития, следовательно, имеется большая необходимость и в пополнении</w:t>
      </w:r>
      <w:r w:rsidR="00F9437C" w:rsidRPr="001A1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развивающей предметно-пространственной среды, её оснащении в соответствии с требованиями ФГОС ДО, развитием информационного пространства.</w:t>
      </w:r>
    </w:p>
    <w:p w:rsidR="004F114B" w:rsidRPr="001A1307" w:rsidRDefault="004F114B" w:rsidP="0041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Развивающая предметно-пространственная среда</w:t>
      </w:r>
      <w:r w:rsidR="004C3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(РППС)</w:t>
      </w:r>
      <w:r w:rsidRPr="001A1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построена с учётом методических рекомендаций </w:t>
      </w:r>
      <w:proofErr w:type="spellStart"/>
      <w:r w:rsidRPr="001A1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Карабанов</w:t>
      </w:r>
      <w:r w:rsidR="00412310" w:rsidRPr="001A1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proofErr w:type="spellEnd"/>
      <w:r w:rsidRPr="001A1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О.А., Алиев</w:t>
      </w:r>
      <w:r w:rsidR="00412310" w:rsidRPr="001A1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1A1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Э.Ф., </w:t>
      </w:r>
      <w:proofErr w:type="spellStart"/>
      <w:r w:rsidRPr="001A1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Радионов</w:t>
      </w:r>
      <w:r w:rsidR="00412310" w:rsidRPr="001A1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proofErr w:type="spellEnd"/>
      <w:r w:rsidRPr="001A1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О.Р., Рабинович П.Д.,</w:t>
      </w:r>
      <w:r w:rsidR="00412310" w:rsidRPr="001A1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1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Марич</w:t>
      </w:r>
      <w:proofErr w:type="spellEnd"/>
      <w:r w:rsidRPr="001A1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Е.М.</w:t>
      </w:r>
    </w:p>
    <w:p w:rsidR="004E7C56" w:rsidRDefault="00412310" w:rsidP="004F1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3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образовательной организации имеется Модульный стандарт, который </w:t>
      </w:r>
      <w:r w:rsidR="001A1307" w:rsidRPr="001A1307">
        <w:rPr>
          <w:rFonts w:ascii="Times New Roman" w:eastAsia="Times New Roman" w:hAnsi="Times New Roman" w:cs="Times New Roman"/>
          <w:sz w:val="24"/>
          <w:szCs w:val="24"/>
        </w:rPr>
        <w:t>подразумевает создание благоприятных условий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 при реализации основной образовательной программы дошкольного образования.</w:t>
      </w:r>
    </w:p>
    <w:p w:rsidR="00EF4020" w:rsidRPr="00EF4020" w:rsidRDefault="00EF4020" w:rsidP="00EF4020">
      <w:pPr>
        <w:pStyle w:val="a3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Создана интерактивная игровая среда на территории детского сада:</w:t>
      </w:r>
    </w:p>
    <w:p w:rsidR="00EF4020" w:rsidRPr="00EF4020" w:rsidRDefault="00EF4020" w:rsidP="00EF4020">
      <w:pPr>
        <w:pStyle w:val="a3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холл безопасности;</w:t>
      </w:r>
    </w:p>
    <w:p w:rsidR="00EF4020" w:rsidRPr="00EF4020" w:rsidRDefault="00EF4020" w:rsidP="00EF4020">
      <w:pPr>
        <w:pStyle w:val="a3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музей боевой Славы;</w:t>
      </w:r>
    </w:p>
    <w:p w:rsidR="00EF4020" w:rsidRPr="00EF4020" w:rsidRDefault="00EF4020" w:rsidP="00EF4020">
      <w:pPr>
        <w:pStyle w:val="a3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развивающий познавательный холл «Развивай-ка»;</w:t>
      </w:r>
    </w:p>
    <w:p w:rsidR="00EF4020" w:rsidRPr="00EF4020" w:rsidRDefault="00EF4020" w:rsidP="00EF4020">
      <w:pPr>
        <w:pStyle w:val="a3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логико-математический холл «Шахматное королевство»;</w:t>
      </w:r>
    </w:p>
    <w:p w:rsidR="00EF4020" w:rsidRPr="00EF4020" w:rsidRDefault="00EF4020" w:rsidP="00EF4020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развивающий холл «Ребячьи сказки» по программе духовно-нравственного воспитания «Социокультурные истоки».</w:t>
      </w:r>
    </w:p>
    <w:p w:rsidR="00EF4020" w:rsidRPr="00EF4020" w:rsidRDefault="00EF4020" w:rsidP="00EF4020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020" w:rsidRPr="00EF4020" w:rsidRDefault="00EF4020" w:rsidP="00EF4020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0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Созданы условия для </w:t>
      </w:r>
      <w:proofErr w:type="spellStart"/>
      <w:r w:rsidRPr="00EF4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EF40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среды:</w:t>
      </w:r>
    </w:p>
    <w:p w:rsidR="00EF4020" w:rsidRPr="00EF4020" w:rsidRDefault="00EF4020" w:rsidP="00EF4020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0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имеются </w:t>
      </w:r>
      <w:proofErr w:type="spellStart"/>
      <w:r w:rsidRPr="00EF4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пантусы</w:t>
      </w:r>
      <w:proofErr w:type="spellEnd"/>
      <w:r w:rsidRPr="00EF4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EF4020" w:rsidRPr="00EF4020" w:rsidRDefault="00EF4020" w:rsidP="00EF4020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флуоресцентные ленты и наклейки;</w:t>
      </w:r>
    </w:p>
    <w:p w:rsidR="00EF4020" w:rsidRPr="00EF4020" w:rsidRDefault="00EF4020" w:rsidP="00EF4020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-звуковая система оповещения;</w:t>
      </w:r>
    </w:p>
    <w:p w:rsidR="00EF4020" w:rsidRPr="00EF4020" w:rsidRDefault="00EF4020" w:rsidP="00EF4020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0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таблички Брайля.</w:t>
      </w:r>
    </w:p>
    <w:p w:rsidR="004C36DB" w:rsidRPr="001A1307" w:rsidRDefault="004C36DB" w:rsidP="004F114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мониторинга развивающей предметно-пространственной среды можно отметить, что РППС</w:t>
      </w:r>
      <w:r w:rsidR="00825520">
        <w:rPr>
          <w:rFonts w:ascii="Times New Roman" w:eastAsia="Times New Roman" w:hAnsi="Times New Roman" w:cs="Times New Roman"/>
          <w:sz w:val="24"/>
          <w:szCs w:val="24"/>
        </w:rPr>
        <w:t xml:space="preserve"> функциональных модулей создана на 98%.</w:t>
      </w:r>
    </w:p>
    <w:p w:rsidR="00825520" w:rsidRPr="004C3CC4" w:rsidRDefault="00825520" w:rsidP="00825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4C3CC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Проблема</w:t>
      </w:r>
      <w:r w:rsidR="00AE63F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видна из результатов освоения Основной образовательной программы</w:t>
      </w:r>
      <w:r w:rsidRPr="004C3CC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</w:t>
      </w:r>
    </w:p>
    <w:p w:rsidR="005D3BB7" w:rsidRDefault="00AE63F3" w:rsidP="00AE6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5D3BB7" w:rsidRPr="0034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активизировать работу по </w:t>
      </w:r>
      <w:r w:rsidR="005D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духовно-нравственному </w:t>
      </w:r>
      <w:r w:rsidR="005D3BB7" w:rsidRPr="0034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</w:t>
      </w:r>
      <w:r w:rsidR="005D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63F3" w:rsidRDefault="005D3BB7" w:rsidP="00AE6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4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63F3" w:rsidRPr="0034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работу по развитию изобразительных способностей детей</w:t>
      </w:r>
      <w:r w:rsidR="0015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24B3" w:rsidRPr="00345B4F" w:rsidRDefault="001524B3" w:rsidP="00AE6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активизировать работу по развитию логико-математических способностей.</w:t>
      </w:r>
    </w:p>
    <w:p w:rsidR="00AE63F3" w:rsidRPr="00345B4F" w:rsidRDefault="00AE63F3" w:rsidP="00AE6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Пути решения:</w:t>
      </w:r>
    </w:p>
    <w:p w:rsidR="001524B3" w:rsidRDefault="001524B3" w:rsidP="00AE6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4C3CC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 создать условия в групповых помещениях (холлах) для патриотического и духовно-нравственного развития воспитанников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;</w:t>
      </w:r>
    </w:p>
    <w:p w:rsidR="00AE63F3" w:rsidRPr="00345B4F" w:rsidRDefault="00AE63F3" w:rsidP="00AE6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 создать условия для обучения детей 5-7 лет игре в шашки и шахматы;</w:t>
      </w:r>
    </w:p>
    <w:p w:rsidR="00AE63F3" w:rsidRPr="00345B4F" w:rsidRDefault="00AE63F3" w:rsidP="00A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- создать РППС в групповых помещениях: полочка красоты, подлинные предметы народного декоративно-прикладного искусства, пополнение центра изобразительной деятельности нетрадиционными изобразительно-выразительными средствами;</w:t>
      </w:r>
    </w:p>
    <w:p w:rsidR="00AE63F3" w:rsidRPr="00345B4F" w:rsidRDefault="00AE63F3" w:rsidP="00AE6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B4F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- пополнить учебно-методическую базу жанрами изобразительного искусства и видами народного дек</w:t>
      </w:r>
      <w:r w:rsidR="001524B3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оративно-прикладного творчества.</w:t>
      </w:r>
    </w:p>
    <w:p w:rsidR="00EE78AF" w:rsidRPr="005D3BB7" w:rsidRDefault="00EE78AF" w:rsidP="00F9437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7C56" w:rsidRPr="005D3BB7" w:rsidRDefault="004E7C56" w:rsidP="004E7C5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</w:pPr>
      <w:r w:rsidRPr="005D3BB7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Создание условий для поддержки инновационной деятельности и развития кадрового потенциала в соответствии с требованиями профессионального стандарта педагога.</w:t>
      </w:r>
    </w:p>
    <w:p w:rsidR="003A4418" w:rsidRPr="005D3BB7" w:rsidRDefault="003A4418" w:rsidP="003A44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Дошкольная образовательная организация укомплектована педагогическими кадрами на 100%.</w:t>
      </w:r>
    </w:p>
    <w:p w:rsidR="003A4418" w:rsidRPr="005D3BB7" w:rsidRDefault="003A4418" w:rsidP="003A44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учреждении работают 74 сотрудников, из них 26 - педагогические работники.</w:t>
      </w:r>
    </w:p>
    <w:p w:rsidR="003A4418" w:rsidRDefault="003A4418" w:rsidP="003A44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образовательного уровня и квалификации педагогов предполагает работу по повышению профессионального уровня педагогических работников, согласно Модели внутрикорпоративного обучения.</w:t>
      </w:r>
    </w:p>
    <w:p w:rsidR="009F09A2" w:rsidRPr="005D3BB7" w:rsidRDefault="009F09A2" w:rsidP="003A44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18" w:rsidRDefault="0026642F" w:rsidP="009F09A2">
      <w:pPr>
        <w:spacing w:after="0" w:line="240" w:lineRule="auto"/>
        <w:ind w:firstLine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4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B2B96C" wp14:editId="75803BBF">
            <wp:extent cx="3324225" cy="236220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AA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57BB" w:rsidRPr="004557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811495" wp14:editId="19FF7E42">
            <wp:extent cx="3200400" cy="23622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A4418" w:rsidRDefault="003A4418" w:rsidP="003A441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418" w:rsidRDefault="00AA19CD" w:rsidP="00132D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99B738E" wp14:editId="5BACF6A9">
            <wp:extent cx="3762375" cy="238125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32D9F" w:rsidRPr="003F7730" w:rsidRDefault="00132D9F" w:rsidP="00132D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9F" w:rsidRPr="003F7730" w:rsidRDefault="00132D9F" w:rsidP="003F77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повышению профессионального уровня педагогических кадров ведётся в соответствии с программой «Наставничество» /организация работы с молодыми педагогами/ (приказ № 60 от 18.03.2014года), Модели внутрикорпоративного повышения квалификации педагогических кадров (приказ № 201 от 25.08.2014г.), программы «</w:t>
      </w:r>
      <w:proofErr w:type="spellStart"/>
      <w:r w:rsidRPr="003F773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Тьюторское</w:t>
      </w:r>
      <w:proofErr w:type="spellEnd"/>
      <w:r w:rsidRPr="003F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педагога в период подготовки к аттестации» (приказ №18 от 11.01.2016г.). Данная работа предусматривает такие формы работы, как практикумы, семинары, педагогические мастерские, </w:t>
      </w:r>
      <w:proofErr w:type="spellStart"/>
      <w:r w:rsidRPr="003F77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</w:t>
      </w:r>
      <w:r w:rsidR="009F09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</w:t>
      </w:r>
      <w:proofErr w:type="spellEnd"/>
      <w:r w:rsidR="009F09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наставничество молодых пед</w:t>
      </w:r>
      <w:r w:rsidRPr="003F7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агогов/педагогов, стаж работы которых менее 3-х лет, самообразование, мастер – классы.</w:t>
      </w:r>
    </w:p>
    <w:p w:rsidR="003F7730" w:rsidRPr="003F7730" w:rsidRDefault="003F7730" w:rsidP="003F7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F77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Благодаря планомерной работе в 2016-2017 учебном году мы достигли таких результатов как:</w:t>
      </w:r>
    </w:p>
    <w:p w:rsidR="003F7730" w:rsidRPr="003F7730" w:rsidRDefault="003F7730" w:rsidP="003F77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F77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увеличилась доля педагогов с первой квалификационной категорией на 20%;</w:t>
      </w:r>
    </w:p>
    <w:p w:rsidR="003F7730" w:rsidRPr="003F7730" w:rsidRDefault="003F7730" w:rsidP="003F7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F77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- 4 (четыре) педагогических работника прошли аттестацию на первую квалификационную категорию;</w:t>
      </w:r>
    </w:p>
    <w:p w:rsidR="003F7730" w:rsidRPr="003F7730" w:rsidRDefault="003F7730" w:rsidP="003F7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F77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- 1 (один) педагогический работник прошел аттестацию на высшую квалификационную категорию;</w:t>
      </w:r>
    </w:p>
    <w:p w:rsidR="003F7730" w:rsidRPr="003F7730" w:rsidRDefault="003F7730" w:rsidP="003F77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F77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- 89% педагогов (23 человека), прошли курсы повышения квалификации по вопросам внедрения и реализации ФГОС ДО;</w:t>
      </w:r>
    </w:p>
    <w:p w:rsidR="003F7730" w:rsidRPr="003F7730" w:rsidRDefault="003F7730" w:rsidP="003F7730">
      <w:pPr>
        <w:widowControl w:val="0"/>
        <w:tabs>
          <w:tab w:val="center" w:pos="393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F77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- 100% педагогов, реализуют инновационные технологии, в том числе ИКТ-технологии;</w:t>
      </w:r>
    </w:p>
    <w:p w:rsidR="003F7730" w:rsidRPr="003F7730" w:rsidRDefault="003F7730" w:rsidP="003F77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F77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- 7 педагогов опубликовали опыт своей работы в сети «Интернет»;</w:t>
      </w:r>
    </w:p>
    <w:p w:rsidR="003F7730" w:rsidRPr="003F7730" w:rsidRDefault="003F7730" w:rsidP="003F77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F77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- 38% педагогов принимают участие в профессиональных конкурсах различных уровней;</w:t>
      </w:r>
    </w:p>
    <w:p w:rsidR="003F7730" w:rsidRPr="003F7730" w:rsidRDefault="003F7730" w:rsidP="003F77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F77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- 1 педагог принял участие в городском конкурсе профессионально мастерства «Педагог года 2016»;</w:t>
      </w:r>
    </w:p>
    <w:p w:rsidR="003F7730" w:rsidRPr="003F7730" w:rsidRDefault="003F7730" w:rsidP="003F77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F77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- 3 педагога приняли участие в городском конкурсе «Педагогические инициативы»;</w:t>
      </w:r>
    </w:p>
    <w:p w:rsidR="003F7730" w:rsidRPr="003F7730" w:rsidRDefault="003F7730" w:rsidP="003F77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F77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- 2 педагога приняли участие в городском конкурсе по созданию </w:t>
      </w:r>
      <w:proofErr w:type="spellStart"/>
      <w:r w:rsidRPr="003F77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интернет-ресурса</w:t>
      </w:r>
      <w:proofErr w:type="spellEnd"/>
      <w:r w:rsidRPr="003F77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«А я делаю так!»;</w:t>
      </w:r>
    </w:p>
    <w:p w:rsidR="003F7730" w:rsidRPr="003F7730" w:rsidRDefault="003F7730" w:rsidP="003F77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F77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- 3 педагога приняли участие с выступлениями опыта своей работы на РМЦ (ресурсный методический центр);</w:t>
      </w:r>
    </w:p>
    <w:p w:rsidR="003F7730" w:rsidRPr="003F7730" w:rsidRDefault="003F7730" w:rsidP="003F773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F77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- 1 педагог принял участие в очной научно-практической конференции.</w:t>
      </w:r>
    </w:p>
    <w:p w:rsidR="003F7730" w:rsidRPr="003F7730" w:rsidRDefault="003F7730" w:rsidP="003F7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7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Таким образом,</w:t>
      </w:r>
      <w:r w:rsidRPr="003F7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саду сформирована система работы по организации повышения квалификации педагогических работников.</w:t>
      </w:r>
    </w:p>
    <w:p w:rsidR="003F7730" w:rsidRPr="003F7730" w:rsidRDefault="003F7730" w:rsidP="003F7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F77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Проблема:</w:t>
      </w:r>
    </w:p>
    <w:p w:rsidR="003F7730" w:rsidRPr="003F7730" w:rsidRDefault="003F7730" w:rsidP="00005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</w:pPr>
      <w:r w:rsidRPr="003F77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- 11% педагогов не имеют курсы повышения квалификации </w:t>
      </w:r>
      <w:r w:rsidRPr="003F77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вопросам внедрения и реализации ФГОС ДО (вновь пришедшие педагоги)</w:t>
      </w:r>
    </w:p>
    <w:p w:rsidR="003F7730" w:rsidRPr="003F7730" w:rsidRDefault="003F7730" w:rsidP="003F773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Пути решения:</w:t>
      </w:r>
    </w:p>
    <w:p w:rsidR="003F7730" w:rsidRPr="003F7730" w:rsidRDefault="003F7730" w:rsidP="003F7730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F77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продолжать реализацию модели внутрикорпоративного повышения квалификации;</w:t>
      </w:r>
    </w:p>
    <w:p w:rsidR="003F7730" w:rsidRPr="003F7730" w:rsidRDefault="003F7730" w:rsidP="003F7730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kern w:val="24"/>
          <w:sz w:val="24"/>
          <w:szCs w:val="24"/>
        </w:rPr>
      </w:pPr>
      <w:r w:rsidRPr="003F77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- создать условия для участия педагогов в конкурсах</w:t>
      </w:r>
      <w:r w:rsidRPr="003F77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профессионального мастерства </w:t>
      </w:r>
      <w:r w:rsidRPr="003F7730">
        <w:rPr>
          <w:rFonts w:ascii="Times New Roman" w:eastAsia="Calibri" w:hAnsi="Times New Roman" w:cs="Times New Roman"/>
          <w:bCs/>
          <w:iCs/>
          <w:color w:val="000000"/>
          <w:kern w:val="24"/>
          <w:sz w:val="24"/>
          <w:szCs w:val="24"/>
        </w:rPr>
        <w:t>различного уровня.</w:t>
      </w:r>
    </w:p>
    <w:p w:rsidR="004E7C56" w:rsidRDefault="004E7C56" w:rsidP="00C055B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7C56" w:rsidRPr="00EF4020" w:rsidRDefault="004E7C56" w:rsidP="004E7C5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</w:pPr>
      <w:r w:rsidRPr="00EF4020"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  <w:t>Развитие спектра образовательных услуг, современной образовательной среды, обеспечивающий комплексную безопасность и комфортные условия образовательного процесса.</w:t>
      </w:r>
    </w:p>
    <w:p w:rsidR="007F5AC7" w:rsidRPr="00011215" w:rsidRDefault="00E24872" w:rsidP="00E24872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40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начало 2016-2017 учебного года образовательная организация предоставляла 12 </w:t>
      </w:r>
      <w:r w:rsidRPr="00011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дополнительных платных образовательных услуг</w:t>
      </w:r>
      <w:r w:rsidR="007F5AC7" w:rsidRPr="00011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F5AC7" w:rsidRPr="007F5AC7" w:rsidRDefault="007F5AC7" w:rsidP="00011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5AC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В связи с запросом родителей (законных представителей), выявленного в ходе опроса и анкетирования, в дошкольной организации</w:t>
      </w:r>
      <w:r w:rsidRPr="0001121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7F5AC7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увеличился спектр дополнительных платных образовательных услуг для воспитанников (по запросу родителей) до 16</w:t>
      </w:r>
      <w:r w:rsidRPr="0001121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. Из них </w:t>
      </w:r>
      <w:r w:rsidRPr="007F5AC7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4 у</w:t>
      </w:r>
      <w:r w:rsidRPr="0001121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слуги спортивной направленности открыты с сентября 2016 года и </w:t>
      </w:r>
      <w:r w:rsidRPr="00011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апреля 2017 года, по запросу родителей (законных представителей) открыты ещё 2 дополнительные платные образовательные услуги</w:t>
      </w:r>
      <w:r w:rsidR="00011215" w:rsidRPr="00011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7F5AC7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обучение грамоте и обучение математике</w:t>
      </w:r>
      <w:r w:rsidR="0001121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, а также </w:t>
      </w:r>
      <w:r w:rsidRPr="007F5A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увеличилось количество групп выходного дня до 2.</w:t>
      </w:r>
    </w:p>
    <w:p w:rsidR="00084FDA" w:rsidRDefault="00011215" w:rsidP="00011215">
      <w:pPr>
        <w:pStyle w:val="a3"/>
        <w:spacing w:after="0" w:line="240" w:lineRule="auto"/>
        <w:ind w:left="0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дополнительных платных образовательных услуг, предоставляемых МАДОУ</w:t>
      </w:r>
    </w:p>
    <w:p w:rsidR="009F09A2" w:rsidRPr="00011215" w:rsidRDefault="009F09A2" w:rsidP="00011215">
      <w:pPr>
        <w:pStyle w:val="a3"/>
        <w:spacing w:after="0" w:line="240" w:lineRule="auto"/>
        <w:ind w:left="0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4251"/>
      </w:tblGrid>
      <w:tr w:rsidR="00084FDA" w:rsidRPr="00EF4020" w:rsidTr="009F09A2">
        <w:tc>
          <w:tcPr>
            <w:tcW w:w="181" w:type="pct"/>
          </w:tcPr>
          <w:p w:rsidR="00084FDA" w:rsidRPr="00EF4020" w:rsidRDefault="00084FDA" w:rsidP="00084FD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19" w:type="pct"/>
            <w:shd w:val="clear" w:color="auto" w:fill="auto"/>
          </w:tcPr>
          <w:p w:rsidR="00084FDA" w:rsidRPr="00EF4020" w:rsidRDefault="00084FDA" w:rsidP="00084F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20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платной образовательной услуги</w:t>
            </w:r>
          </w:p>
        </w:tc>
      </w:tr>
      <w:tr w:rsidR="00084FDA" w:rsidRPr="009C25C3" w:rsidTr="009F09A2">
        <w:tc>
          <w:tcPr>
            <w:tcW w:w="181" w:type="pct"/>
          </w:tcPr>
          <w:p w:rsidR="00084FDA" w:rsidRPr="009C25C3" w:rsidRDefault="00084FDA" w:rsidP="00084FDA">
            <w:pPr>
              <w:pStyle w:val="ConsPlusNonformat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pct"/>
            <w:shd w:val="clear" w:color="auto" w:fill="auto"/>
          </w:tcPr>
          <w:p w:rsidR="00084FDA" w:rsidRPr="009C25C3" w:rsidRDefault="00084FDA" w:rsidP="00084FD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в спортивных и физкультурных секциях: «</w:t>
            </w:r>
            <w:proofErr w:type="spellStart"/>
            <w:r w:rsidRPr="009C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Фитбол</w:t>
            </w:r>
            <w:proofErr w:type="spellEnd"/>
            <w:r w:rsidRPr="009C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малышей»</w:t>
            </w:r>
          </w:p>
        </w:tc>
      </w:tr>
      <w:tr w:rsidR="00084FDA" w:rsidRPr="009C25C3" w:rsidTr="009F09A2">
        <w:tc>
          <w:tcPr>
            <w:tcW w:w="181" w:type="pct"/>
          </w:tcPr>
          <w:p w:rsidR="00084FDA" w:rsidRPr="009C25C3" w:rsidRDefault="00084FDA" w:rsidP="00084FDA">
            <w:pPr>
              <w:pStyle w:val="ConsPlusNonformat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pct"/>
            <w:shd w:val="clear" w:color="auto" w:fill="auto"/>
          </w:tcPr>
          <w:p w:rsidR="00084FDA" w:rsidRPr="009C25C3" w:rsidRDefault="00084FDA" w:rsidP="00084FD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в спортивных и физкультурных секциях: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Весёлый мяч</w:t>
            </w:r>
            <w:r w:rsidRPr="009C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84FDA" w:rsidRPr="009C25C3" w:rsidTr="009F09A2">
        <w:tc>
          <w:tcPr>
            <w:tcW w:w="181" w:type="pct"/>
          </w:tcPr>
          <w:p w:rsidR="00084FDA" w:rsidRPr="009C25C3" w:rsidRDefault="00084FDA" w:rsidP="00084FDA">
            <w:pPr>
              <w:pStyle w:val="ConsPlusNonformat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pct"/>
            <w:shd w:val="clear" w:color="auto" w:fill="auto"/>
          </w:tcPr>
          <w:p w:rsidR="00084FDA" w:rsidRPr="009C25C3" w:rsidRDefault="00084FDA" w:rsidP="00084FD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в спортивных и физкультурных секциях: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Здоровячок</w:t>
            </w:r>
            <w:proofErr w:type="spellEnd"/>
            <w:r w:rsidRPr="009C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84FDA" w:rsidRPr="009C25C3" w:rsidTr="009F09A2">
        <w:tc>
          <w:tcPr>
            <w:tcW w:w="181" w:type="pct"/>
          </w:tcPr>
          <w:p w:rsidR="00084FDA" w:rsidRPr="009C25C3" w:rsidRDefault="00084FDA" w:rsidP="00084FDA">
            <w:pPr>
              <w:pStyle w:val="ConsPlusNonformat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pct"/>
            <w:shd w:val="clear" w:color="auto" w:fill="auto"/>
          </w:tcPr>
          <w:p w:rsidR="00084FDA" w:rsidRPr="009C25C3" w:rsidRDefault="00084FDA" w:rsidP="00084F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на основе компьютерной системы «БОС - Здоровье»: «Здоровый малыш»</w:t>
            </w:r>
          </w:p>
        </w:tc>
      </w:tr>
      <w:tr w:rsidR="00084FDA" w:rsidRPr="009C25C3" w:rsidTr="009F09A2">
        <w:tc>
          <w:tcPr>
            <w:tcW w:w="181" w:type="pct"/>
          </w:tcPr>
          <w:p w:rsidR="00084FDA" w:rsidRPr="009C25C3" w:rsidRDefault="00084FDA" w:rsidP="00084FDA">
            <w:pPr>
              <w:pStyle w:val="ConsPlusNonformat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pct"/>
            <w:shd w:val="clear" w:color="auto" w:fill="auto"/>
          </w:tcPr>
          <w:p w:rsidR="00084FDA" w:rsidRPr="009C25C3" w:rsidRDefault="00084FDA" w:rsidP="00084F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по изучению иностранных языков: «Веселый английский»</w:t>
            </w:r>
          </w:p>
        </w:tc>
      </w:tr>
      <w:tr w:rsidR="00084FDA" w:rsidRPr="009C25C3" w:rsidTr="009F09A2">
        <w:tc>
          <w:tcPr>
            <w:tcW w:w="181" w:type="pct"/>
          </w:tcPr>
          <w:p w:rsidR="00084FDA" w:rsidRPr="009C25C3" w:rsidRDefault="00084FDA" w:rsidP="00084FDA">
            <w:pPr>
              <w:pStyle w:val="ConsPlusNonformat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pct"/>
            <w:shd w:val="clear" w:color="auto" w:fill="auto"/>
          </w:tcPr>
          <w:p w:rsidR="00084FDA" w:rsidRPr="009C25C3" w:rsidRDefault="00084FDA" w:rsidP="00084FD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по коррекции звукопроизношения у детей, не посещающих группы компенсирующей направленности «</w:t>
            </w:r>
            <w:proofErr w:type="spellStart"/>
            <w:r w:rsidRPr="009C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Речецветик</w:t>
            </w:r>
            <w:proofErr w:type="spellEnd"/>
            <w:r w:rsidRPr="009C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84FDA" w:rsidRPr="009C25C3" w:rsidTr="009F09A2">
        <w:tc>
          <w:tcPr>
            <w:tcW w:w="181" w:type="pct"/>
          </w:tcPr>
          <w:p w:rsidR="00084FDA" w:rsidRPr="009C25C3" w:rsidRDefault="00084FDA" w:rsidP="00084FDA">
            <w:pPr>
              <w:pStyle w:val="ConsPlusNonformat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pct"/>
            <w:shd w:val="clear" w:color="auto" w:fill="auto"/>
          </w:tcPr>
          <w:p w:rsidR="00084FDA" w:rsidRPr="009C25C3" w:rsidRDefault="00084FDA" w:rsidP="00084F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по развитию вокальных способностей у детей: «Веселые нотки»</w:t>
            </w:r>
          </w:p>
        </w:tc>
      </w:tr>
      <w:tr w:rsidR="00084FDA" w:rsidRPr="009C25C3" w:rsidTr="009F09A2">
        <w:tc>
          <w:tcPr>
            <w:tcW w:w="181" w:type="pct"/>
          </w:tcPr>
          <w:p w:rsidR="00084FDA" w:rsidRPr="009C25C3" w:rsidRDefault="00084FDA" w:rsidP="00084FDA">
            <w:pPr>
              <w:pStyle w:val="ConsPlusNonformat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pct"/>
            <w:shd w:val="clear" w:color="auto" w:fill="auto"/>
          </w:tcPr>
          <w:p w:rsidR="00084FDA" w:rsidRPr="009C25C3" w:rsidRDefault="00084FDA" w:rsidP="00084FD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занятий по развитию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танцевальных</w:t>
            </w:r>
            <w:r w:rsidRPr="009C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способностей у детей: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Веснушки</w:t>
            </w:r>
            <w:r w:rsidRPr="009C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84FDA" w:rsidRPr="009C25C3" w:rsidTr="009F09A2">
        <w:tc>
          <w:tcPr>
            <w:tcW w:w="181" w:type="pct"/>
          </w:tcPr>
          <w:p w:rsidR="00084FDA" w:rsidRPr="009C25C3" w:rsidRDefault="00084FDA" w:rsidP="00084FDA">
            <w:pPr>
              <w:pStyle w:val="ConsPlusNonformat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pct"/>
            <w:shd w:val="clear" w:color="auto" w:fill="auto"/>
          </w:tcPr>
          <w:p w:rsidR="00084FDA" w:rsidRPr="009C25C3" w:rsidRDefault="00084FDA" w:rsidP="00084FD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по обучению и развитию детей на основе компьютерных технологий «</w:t>
            </w:r>
            <w:proofErr w:type="spellStart"/>
            <w:r w:rsidRPr="009C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Lego</w:t>
            </w:r>
            <w:proofErr w:type="spellEnd"/>
            <w:r w:rsidRPr="009C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Перворобот</w:t>
            </w:r>
            <w:proofErr w:type="spellEnd"/>
            <w:r w:rsidRPr="009C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WeDo</w:t>
            </w:r>
            <w:proofErr w:type="spellEnd"/>
            <w:r w:rsidRPr="009C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84FDA" w:rsidRPr="009C25C3" w:rsidTr="009F09A2">
        <w:tc>
          <w:tcPr>
            <w:tcW w:w="181" w:type="pct"/>
          </w:tcPr>
          <w:p w:rsidR="00084FDA" w:rsidRPr="009C25C3" w:rsidRDefault="00084FDA" w:rsidP="00084FDA">
            <w:pPr>
              <w:pStyle w:val="ConsPlusNonformat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pct"/>
            <w:shd w:val="clear" w:color="auto" w:fill="auto"/>
          </w:tcPr>
          <w:p w:rsidR="00084FDA" w:rsidRPr="009C25C3" w:rsidRDefault="00084FDA" w:rsidP="00084F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по развитию познавательно-исследовательских способностей у детей: «Почемучка»</w:t>
            </w:r>
          </w:p>
        </w:tc>
      </w:tr>
      <w:tr w:rsidR="00084FDA" w:rsidRPr="009C25C3" w:rsidTr="009F09A2">
        <w:tc>
          <w:tcPr>
            <w:tcW w:w="181" w:type="pct"/>
          </w:tcPr>
          <w:p w:rsidR="00084FDA" w:rsidRPr="009C25C3" w:rsidRDefault="00084FDA" w:rsidP="00084FDA">
            <w:pPr>
              <w:pStyle w:val="ConsPlusNonformat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pct"/>
            <w:shd w:val="clear" w:color="auto" w:fill="auto"/>
          </w:tcPr>
          <w:p w:rsidR="00084FDA" w:rsidRPr="009C25C3" w:rsidRDefault="00084FDA" w:rsidP="00084F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по развитию художественных способностей у детей: «Чудо-кисточка»</w:t>
            </w:r>
          </w:p>
        </w:tc>
      </w:tr>
      <w:tr w:rsidR="00084FDA" w:rsidRPr="009C25C3" w:rsidTr="009F09A2">
        <w:tc>
          <w:tcPr>
            <w:tcW w:w="181" w:type="pct"/>
          </w:tcPr>
          <w:p w:rsidR="00084FDA" w:rsidRPr="009C25C3" w:rsidRDefault="00084FDA" w:rsidP="00084FDA">
            <w:pPr>
              <w:pStyle w:val="ConsPlusNonformat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pct"/>
            <w:shd w:val="clear" w:color="auto" w:fill="auto"/>
          </w:tcPr>
          <w:p w:rsidR="00084FDA" w:rsidRPr="009C25C3" w:rsidRDefault="00084FDA" w:rsidP="00084F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обучению детей чтению</w:t>
            </w:r>
          </w:p>
        </w:tc>
      </w:tr>
      <w:tr w:rsidR="00084FDA" w:rsidRPr="009C25C3" w:rsidTr="009F09A2">
        <w:tc>
          <w:tcPr>
            <w:tcW w:w="181" w:type="pct"/>
          </w:tcPr>
          <w:p w:rsidR="00084FDA" w:rsidRPr="009C25C3" w:rsidRDefault="00084FDA" w:rsidP="00084FDA">
            <w:pPr>
              <w:pStyle w:val="ConsPlusNonformat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pct"/>
            <w:shd w:val="clear" w:color="auto" w:fill="auto"/>
          </w:tcPr>
          <w:p w:rsidR="00084FDA" w:rsidRPr="009C25C3" w:rsidRDefault="00084FDA" w:rsidP="00084FD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обучению детей математике</w:t>
            </w:r>
          </w:p>
        </w:tc>
      </w:tr>
      <w:tr w:rsidR="00084FDA" w:rsidRPr="009C25C3" w:rsidTr="009F09A2">
        <w:tc>
          <w:tcPr>
            <w:tcW w:w="181" w:type="pct"/>
          </w:tcPr>
          <w:p w:rsidR="00084FDA" w:rsidRPr="009C25C3" w:rsidRDefault="00084FDA" w:rsidP="00084FDA">
            <w:pPr>
              <w:pStyle w:val="ConsPlusNonformat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pct"/>
            <w:shd w:val="clear" w:color="auto" w:fill="auto"/>
          </w:tcPr>
          <w:p w:rsidR="00084FDA" w:rsidRPr="009C25C3" w:rsidRDefault="00084FDA" w:rsidP="00084FD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по реализации развивающих программ в выходные, праздничные дни, а также в вечернее время (выходные дни)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«Радость»</w:t>
            </w:r>
          </w:p>
        </w:tc>
      </w:tr>
      <w:tr w:rsidR="00084FDA" w:rsidRPr="009C25C3" w:rsidTr="009F09A2">
        <w:tc>
          <w:tcPr>
            <w:tcW w:w="181" w:type="pct"/>
          </w:tcPr>
          <w:p w:rsidR="00084FDA" w:rsidRPr="009C25C3" w:rsidRDefault="00084FDA" w:rsidP="00084FDA">
            <w:pPr>
              <w:pStyle w:val="ConsPlusNonformat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pct"/>
            <w:shd w:val="clear" w:color="auto" w:fill="auto"/>
          </w:tcPr>
          <w:p w:rsidR="00084FDA" w:rsidRPr="009C25C3" w:rsidRDefault="00084FDA" w:rsidP="00084FD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реализация кислородного коктейля</w:t>
            </w:r>
          </w:p>
        </w:tc>
      </w:tr>
    </w:tbl>
    <w:p w:rsidR="00084FDA" w:rsidRPr="00AC591C" w:rsidRDefault="00084FDA" w:rsidP="004E7C56">
      <w:pPr>
        <w:pStyle w:val="a3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1215" w:rsidRPr="00011215" w:rsidRDefault="00011215" w:rsidP="00011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2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Таким образом, </w:t>
      </w:r>
      <w:r w:rsidRPr="0001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2016-2017 учебном году мы </w:t>
      </w:r>
      <w:r w:rsidRPr="00AC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смогли </w:t>
      </w:r>
      <w:r w:rsidRPr="0001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охват</w:t>
      </w:r>
      <w:r w:rsidRPr="00AC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01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дополнительным образованием 65%</w:t>
      </w:r>
      <w:r w:rsidRPr="00AC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</w:t>
      </w:r>
    </w:p>
    <w:p w:rsidR="00011215" w:rsidRPr="00011215" w:rsidRDefault="00011215" w:rsidP="00011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01121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Проблемы:</w:t>
      </w:r>
    </w:p>
    <w:p w:rsidR="00011215" w:rsidRPr="00011215" w:rsidRDefault="00011215" w:rsidP="00011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12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охват воспитанников спортивными секциями - 23%.</w:t>
      </w:r>
    </w:p>
    <w:p w:rsidR="00011215" w:rsidRPr="00011215" w:rsidRDefault="00011215" w:rsidP="00011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01121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Пути решения:</w:t>
      </w:r>
    </w:p>
    <w:p w:rsidR="00AC591C" w:rsidRDefault="00011215" w:rsidP="00AC59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kern w:val="24"/>
          <w:sz w:val="24"/>
          <w:szCs w:val="24"/>
        </w:rPr>
      </w:pPr>
      <w:r w:rsidRPr="00011215">
        <w:rPr>
          <w:rFonts w:ascii="Times New Roman" w:eastAsia="Calibri" w:hAnsi="Times New Roman" w:cs="Times New Roman"/>
          <w:bCs/>
          <w:iCs/>
          <w:color w:val="000000"/>
          <w:kern w:val="24"/>
          <w:sz w:val="24"/>
          <w:szCs w:val="24"/>
        </w:rPr>
        <w:t xml:space="preserve">- </w:t>
      </w:r>
      <w:r w:rsidR="00AC591C" w:rsidRPr="00AC591C">
        <w:rPr>
          <w:rFonts w:ascii="Times New Roman" w:eastAsia="Calibri" w:hAnsi="Times New Roman" w:cs="Times New Roman"/>
          <w:bCs/>
          <w:iCs/>
          <w:color w:val="000000"/>
          <w:kern w:val="24"/>
          <w:sz w:val="24"/>
          <w:szCs w:val="24"/>
        </w:rPr>
        <w:t>создать условия для обучения воспитанников 5-7 лет игре в шахматы</w:t>
      </w:r>
      <w:r w:rsidR="00AC591C">
        <w:rPr>
          <w:rFonts w:ascii="Times New Roman" w:eastAsia="Calibri" w:hAnsi="Times New Roman" w:cs="Times New Roman"/>
          <w:bCs/>
          <w:iCs/>
          <w:color w:val="000000"/>
          <w:kern w:val="24"/>
          <w:sz w:val="24"/>
          <w:szCs w:val="24"/>
        </w:rPr>
        <w:t>;</w:t>
      </w:r>
    </w:p>
    <w:p w:rsidR="004E7C56" w:rsidRPr="00AC591C" w:rsidRDefault="00AC591C" w:rsidP="00AC5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kern w:val="24"/>
          <w:sz w:val="24"/>
          <w:szCs w:val="24"/>
        </w:rPr>
        <w:t>- заключать договора с социальными партнёрами на оказание услуг спортивной направленности</w:t>
      </w:r>
      <w:r w:rsidRPr="00AC591C">
        <w:rPr>
          <w:rFonts w:ascii="Times New Roman" w:eastAsia="Calibri" w:hAnsi="Times New Roman" w:cs="Times New Roman"/>
          <w:bCs/>
          <w:iCs/>
          <w:color w:val="000000"/>
          <w:kern w:val="24"/>
          <w:sz w:val="24"/>
          <w:szCs w:val="24"/>
        </w:rPr>
        <w:t>.</w:t>
      </w:r>
    </w:p>
    <w:p w:rsidR="00907ED7" w:rsidRPr="00EF4020" w:rsidRDefault="00907ED7" w:rsidP="004E7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7C56" w:rsidRPr="0000503F" w:rsidRDefault="004E7C56" w:rsidP="00907ED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</w:pPr>
      <w:r w:rsidRPr="0000503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  <w:t>Максимальное развитие индивидуальных способностей каждого ребенка, поддержка детской одаренности.</w:t>
      </w:r>
    </w:p>
    <w:p w:rsidR="00836D6E" w:rsidRDefault="00836D6E" w:rsidP="00836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совместная работа педагогического коллектива и родителей (законных представителей) в 2016-2017 учебном году позволила педагогам и воспитанникам принимать участие конкурсах различного уровня и получать призовые места:</w:t>
      </w:r>
    </w:p>
    <w:p w:rsidR="0000503F" w:rsidRPr="0000503F" w:rsidRDefault="0000503F" w:rsidP="00836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4994" w:type="pct"/>
        <w:tblLook w:val="04A0" w:firstRow="1" w:lastRow="0" w:firstColumn="1" w:lastColumn="0" w:noHBand="0" w:noVBand="1"/>
      </w:tblPr>
      <w:tblGrid>
        <w:gridCol w:w="3692"/>
        <w:gridCol w:w="3692"/>
        <w:gridCol w:w="3692"/>
        <w:gridCol w:w="3692"/>
      </w:tblGrid>
      <w:tr w:rsidR="00836D6E" w:rsidRPr="0000503F" w:rsidTr="007F0BAA">
        <w:tc>
          <w:tcPr>
            <w:tcW w:w="1250" w:type="pct"/>
          </w:tcPr>
          <w:p w:rsidR="00836D6E" w:rsidRPr="0000503F" w:rsidRDefault="00836D6E" w:rsidP="007F0BAA">
            <w:pPr>
              <w:jc w:val="center"/>
              <w:rPr>
                <w:rFonts w:eastAsia="Times New Roman"/>
                <w:lang w:eastAsia="ru-RU"/>
              </w:rPr>
            </w:pPr>
            <w:r w:rsidRPr="0000503F">
              <w:rPr>
                <w:rFonts w:eastAsia="Times New Roman"/>
                <w:lang w:eastAsia="ru-RU"/>
              </w:rPr>
              <w:t>Уровень ДОУ</w:t>
            </w:r>
          </w:p>
          <w:p w:rsidR="00836D6E" w:rsidRPr="0000503F" w:rsidRDefault="00836D6E" w:rsidP="007F0BAA">
            <w:pPr>
              <w:jc w:val="center"/>
              <w:rPr>
                <w:rFonts w:eastAsia="Times New Roman"/>
                <w:lang w:eastAsia="ru-RU"/>
              </w:rPr>
            </w:pPr>
            <w:r w:rsidRPr="0000503F">
              <w:rPr>
                <w:rFonts w:eastAsia="Times New Roman"/>
                <w:lang w:eastAsia="ru-RU"/>
              </w:rPr>
              <w:t>(кол-во/%)</w:t>
            </w:r>
          </w:p>
        </w:tc>
        <w:tc>
          <w:tcPr>
            <w:tcW w:w="1250" w:type="pct"/>
          </w:tcPr>
          <w:p w:rsidR="00836D6E" w:rsidRPr="0000503F" w:rsidRDefault="00836D6E" w:rsidP="007F0BAA">
            <w:pPr>
              <w:jc w:val="center"/>
              <w:rPr>
                <w:rFonts w:eastAsia="Times New Roman"/>
                <w:lang w:eastAsia="ru-RU"/>
              </w:rPr>
            </w:pPr>
            <w:r w:rsidRPr="0000503F">
              <w:rPr>
                <w:rFonts w:eastAsia="Times New Roman"/>
                <w:lang w:eastAsia="ru-RU"/>
              </w:rPr>
              <w:t>Муниципальный уровень</w:t>
            </w:r>
          </w:p>
          <w:p w:rsidR="00836D6E" w:rsidRPr="0000503F" w:rsidRDefault="00836D6E" w:rsidP="007F0BAA">
            <w:pPr>
              <w:jc w:val="center"/>
              <w:rPr>
                <w:rFonts w:eastAsia="Times New Roman"/>
                <w:lang w:eastAsia="ru-RU"/>
              </w:rPr>
            </w:pPr>
            <w:r w:rsidRPr="0000503F">
              <w:rPr>
                <w:rFonts w:eastAsia="Times New Roman"/>
                <w:lang w:eastAsia="ru-RU"/>
              </w:rPr>
              <w:t>(кол-во/%)</w:t>
            </w:r>
          </w:p>
        </w:tc>
        <w:tc>
          <w:tcPr>
            <w:tcW w:w="1250" w:type="pct"/>
          </w:tcPr>
          <w:p w:rsidR="00836D6E" w:rsidRPr="0000503F" w:rsidRDefault="00836D6E" w:rsidP="007F0BAA">
            <w:pPr>
              <w:jc w:val="center"/>
              <w:rPr>
                <w:rFonts w:eastAsia="Times New Roman"/>
                <w:lang w:eastAsia="ru-RU"/>
              </w:rPr>
            </w:pPr>
            <w:r w:rsidRPr="0000503F">
              <w:rPr>
                <w:rFonts w:eastAsia="Times New Roman"/>
                <w:lang w:eastAsia="ru-RU"/>
              </w:rPr>
              <w:t>Региональный уровень</w:t>
            </w:r>
          </w:p>
          <w:p w:rsidR="00836D6E" w:rsidRPr="0000503F" w:rsidRDefault="00836D6E" w:rsidP="007F0BAA">
            <w:pPr>
              <w:jc w:val="center"/>
              <w:rPr>
                <w:rFonts w:eastAsia="Times New Roman"/>
                <w:lang w:eastAsia="ru-RU"/>
              </w:rPr>
            </w:pPr>
            <w:r w:rsidRPr="0000503F">
              <w:rPr>
                <w:rFonts w:eastAsia="Times New Roman"/>
                <w:lang w:eastAsia="ru-RU"/>
              </w:rPr>
              <w:t>(кол-во/%)</w:t>
            </w:r>
          </w:p>
        </w:tc>
        <w:tc>
          <w:tcPr>
            <w:tcW w:w="1250" w:type="pct"/>
          </w:tcPr>
          <w:p w:rsidR="00836D6E" w:rsidRPr="0000503F" w:rsidRDefault="00836D6E" w:rsidP="007F0BAA">
            <w:pPr>
              <w:jc w:val="center"/>
              <w:rPr>
                <w:rFonts w:eastAsia="Times New Roman"/>
                <w:lang w:eastAsia="ru-RU"/>
              </w:rPr>
            </w:pPr>
            <w:r w:rsidRPr="0000503F">
              <w:rPr>
                <w:rFonts w:eastAsia="Times New Roman"/>
                <w:lang w:eastAsia="ru-RU"/>
              </w:rPr>
              <w:t>Международный уровень</w:t>
            </w:r>
          </w:p>
          <w:p w:rsidR="00836D6E" w:rsidRPr="0000503F" w:rsidRDefault="00836D6E" w:rsidP="007F0BAA">
            <w:pPr>
              <w:jc w:val="center"/>
              <w:rPr>
                <w:rFonts w:eastAsia="Times New Roman"/>
                <w:lang w:eastAsia="ru-RU"/>
              </w:rPr>
            </w:pPr>
            <w:r w:rsidRPr="0000503F">
              <w:rPr>
                <w:rFonts w:eastAsia="Times New Roman"/>
                <w:lang w:eastAsia="ru-RU"/>
              </w:rPr>
              <w:t>(кол-во/%)</w:t>
            </w:r>
          </w:p>
        </w:tc>
      </w:tr>
      <w:tr w:rsidR="00836D6E" w:rsidRPr="0000503F" w:rsidTr="007F0BAA">
        <w:tc>
          <w:tcPr>
            <w:tcW w:w="1250" w:type="pct"/>
          </w:tcPr>
          <w:p w:rsidR="00836D6E" w:rsidRPr="0000503F" w:rsidRDefault="00836D6E" w:rsidP="007F0BAA">
            <w:pPr>
              <w:jc w:val="center"/>
              <w:rPr>
                <w:rFonts w:eastAsia="Times New Roman"/>
                <w:lang w:eastAsia="ru-RU"/>
              </w:rPr>
            </w:pPr>
            <w:r w:rsidRPr="0000503F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1250" w:type="pct"/>
          </w:tcPr>
          <w:p w:rsidR="00836D6E" w:rsidRPr="0000503F" w:rsidRDefault="00836D6E" w:rsidP="007F0BAA">
            <w:pPr>
              <w:jc w:val="center"/>
              <w:rPr>
                <w:rFonts w:eastAsia="Times New Roman"/>
                <w:lang w:eastAsia="ru-RU"/>
              </w:rPr>
            </w:pPr>
            <w:r w:rsidRPr="0000503F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1250" w:type="pct"/>
          </w:tcPr>
          <w:p w:rsidR="00836D6E" w:rsidRPr="0000503F" w:rsidRDefault="00836D6E" w:rsidP="007F0BAA">
            <w:pPr>
              <w:jc w:val="center"/>
              <w:rPr>
                <w:rFonts w:eastAsia="Times New Roman"/>
                <w:lang w:eastAsia="ru-RU"/>
              </w:rPr>
            </w:pPr>
            <w:r w:rsidRPr="0000503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250" w:type="pct"/>
          </w:tcPr>
          <w:p w:rsidR="00836D6E" w:rsidRPr="0000503F" w:rsidRDefault="00836D6E" w:rsidP="007F0BAA">
            <w:pPr>
              <w:jc w:val="center"/>
              <w:rPr>
                <w:rFonts w:eastAsia="Times New Roman"/>
                <w:lang w:eastAsia="ru-RU"/>
              </w:rPr>
            </w:pPr>
            <w:r w:rsidRPr="0000503F">
              <w:rPr>
                <w:rFonts w:eastAsia="Times New Roman"/>
                <w:lang w:eastAsia="ru-RU"/>
              </w:rPr>
              <w:t>1</w:t>
            </w:r>
          </w:p>
        </w:tc>
      </w:tr>
    </w:tbl>
    <w:p w:rsidR="00836D6E" w:rsidRPr="0000503F" w:rsidRDefault="00836D6E" w:rsidP="00836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03F" w:rsidRPr="00836D6E" w:rsidRDefault="0000503F" w:rsidP="0000503F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диплом за 1 место + переходящий кубок – муниципальный спортивный конкурс «Весёлые старты»;</w:t>
      </w:r>
    </w:p>
    <w:p w:rsidR="0000503F" w:rsidRPr="00836D6E" w:rsidRDefault="0000503F" w:rsidP="0000503F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 диплома за 1 место в городском конкурсе «</w:t>
      </w:r>
      <w:proofErr w:type="spellStart"/>
      <w:r w:rsidRPr="00836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Самотлорские</w:t>
      </w:r>
      <w:proofErr w:type="spellEnd"/>
      <w:r w:rsidRPr="00836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роднички»;</w:t>
      </w:r>
    </w:p>
    <w:p w:rsidR="0000503F" w:rsidRPr="00836D6E" w:rsidRDefault="0000503F" w:rsidP="0000503F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диплома за 3 место в городском конкурсе «</w:t>
      </w:r>
      <w:proofErr w:type="spellStart"/>
      <w:r w:rsidRPr="00836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Самотлорские</w:t>
      </w:r>
      <w:proofErr w:type="spellEnd"/>
      <w:r w:rsidRPr="00836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роднички»;</w:t>
      </w:r>
    </w:p>
    <w:p w:rsidR="0000503F" w:rsidRPr="00836D6E" w:rsidRDefault="0000503F" w:rsidP="0000503F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диплома за 3место в городском конкурсе «Детство Югры»;</w:t>
      </w:r>
    </w:p>
    <w:p w:rsidR="0000503F" w:rsidRPr="00836D6E" w:rsidRDefault="0000503F" w:rsidP="0000503F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диплом за 2 место в интернет-викторине «Все профессии важны, все профессии нужны»;</w:t>
      </w:r>
    </w:p>
    <w:p w:rsidR="0000503F" w:rsidRPr="00836D6E" w:rsidRDefault="0000503F" w:rsidP="0000503F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диплом за 1 место в региональном конкурсе «Умный пешеход»;</w:t>
      </w:r>
    </w:p>
    <w:p w:rsidR="0000503F" w:rsidRPr="00836D6E" w:rsidRDefault="0000503F" w:rsidP="0000503F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диплом за 1 место в региональном конкурсе «Изумрудный город»;</w:t>
      </w:r>
    </w:p>
    <w:p w:rsidR="0000503F" w:rsidRPr="00836D6E" w:rsidRDefault="0000503F" w:rsidP="0000503F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диплом за 1 место в региональном конкурсе «Педагогика 21 века. Золотая кисть»;</w:t>
      </w:r>
    </w:p>
    <w:p w:rsidR="0000503F" w:rsidRPr="00836D6E" w:rsidRDefault="0000503F" w:rsidP="0000503F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диплом за 1 место в региональном конкурсе «Новое достижение»;</w:t>
      </w:r>
    </w:p>
    <w:p w:rsidR="0000503F" w:rsidRPr="00836D6E" w:rsidRDefault="0000503F" w:rsidP="0000503F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- 30 сертификатов всероссийского конкурса «Дары природы;</w:t>
      </w:r>
    </w:p>
    <w:p w:rsidR="0000503F" w:rsidRPr="00836D6E" w:rsidRDefault="0000503F" w:rsidP="0000503F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 место в региональном конкурсе «МИР» (27 сертификатов).</w:t>
      </w:r>
    </w:p>
    <w:p w:rsidR="004E7C56" w:rsidRDefault="009C503B" w:rsidP="009C5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отметить</w:t>
      </w:r>
      <w:r w:rsidR="0000503F" w:rsidRPr="009C5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0503F" w:rsidRPr="0000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у</w:t>
      </w:r>
      <w:r w:rsidR="00836D6E" w:rsidRPr="0083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детского сада хороший творческий потенциал. Педагоги ДОУ помогают воспитанникам в развитии этого потенциала, организуя участие дошкольников в конкурсных мероприятиях разного уровня.</w:t>
      </w:r>
    </w:p>
    <w:p w:rsidR="004E7C56" w:rsidRPr="009C503B" w:rsidRDefault="004E7C56" w:rsidP="004E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03B">
        <w:rPr>
          <w:rFonts w:ascii="Times New Roman" w:hAnsi="Times New Roman" w:cs="Times New Roman"/>
          <w:sz w:val="24"/>
          <w:szCs w:val="24"/>
        </w:rPr>
        <w:lastRenderedPageBreak/>
        <w:t>Таким образом, из подробного анализа видно, что Программа развития МАДОУ г. Нижневартовска ДС № 40 «Золотая рыбка» на 2015-2020гг. в 201</w:t>
      </w:r>
      <w:r w:rsidR="007C3768" w:rsidRPr="009C503B">
        <w:rPr>
          <w:rFonts w:ascii="Times New Roman" w:hAnsi="Times New Roman" w:cs="Times New Roman"/>
          <w:sz w:val="24"/>
          <w:szCs w:val="24"/>
        </w:rPr>
        <w:t>6-2017</w:t>
      </w:r>
      <w:r w:rsidR="00B0096A" w:rsidRPr="009C503B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9C503B">
        <w:rPr>
          <w:rFonts w:ascii="Times New Roman" w:hAnsi="Times New Roman" w:cs="Times New Roman"/>
          <w:sz w:val="24"/>
          <w:szCs w:val="24"/>
        </w:rPr>
        <w:t>реализована частично</w:t>
      </w:r>
      <w:r w:rsidR="00440E2C" w:rsidRPr="009C503B">
        <w:rPr>
          <w:rFonts w:ascii="Times New Roman" w:hAnsi="Times New Roman" w:cs="Times New Roman"/>
          <w:sz w:val="24"/>
          <w:szCs w:val="24"/>
        </w:rPr>
        <w:t>. Все запланированные мероприятия выполнены, ч</w:t>
      </w:r>
      <w:r w:rsidRPr="009C503B">
        <w:rPr>
          <w:rFonts w:ascii="Times New Roman" w:hAnsi="Times New Roman" w:cs="Times New Roman"/>
          <w:sz w:val="24"/>
          <w:szCs w:val="24"/>
        </w:rPr>
        <w:t>то свидетельствует о правильности выбора коллективом стратегии развития образовательной организации, её приоритетов и ориентиров на конечные результаты:</w:t>
      </w:r>
    </w:p>
    <w:p w:rsidR="000723C9" w:rsidRPr="009C503B" w:rsidRDefault="004E7C56" w:rsidP="004E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03B">
        <w:rPr>
          <w:rFonts w:ascii="Times New Roman" w:hAnsi="Times New Roman" w:cs="Times New Roman"/>
          <w:sz w:val="24"/>
          <w:szCs w:val="24"/>
        </w:rPr>
        <w:t xml:space="preserve">Из всего выше сказанного можно сделать заключение, что образовательная организация </w:t>
      </w:r>
      <w:r w:rsidR="00086863" w:rsidRPr="009C503B">
        <w:rPr>
          <w:rFonts w:ascii="Times New Roman" w:hAnsi="Times New Roman" w:cs="Times New Roman"/>
          <w:sz w:val="24"/>
          <w:szCs w:val="24"/>
        </w:rPr>
        <w:t xml:space="preserve">становиться </w:t>
      </w:r>
      <w:proofErr w:type="spellStart"/>
      <w:r w:rsidR="00086863" w:rsidRPr="009C503B">
        <w:rPr>
          <w:rFonts w:ascii="Times New Roman" w:hAnsi="Times New Roman" w:cs="Times New Roman"/>
          <w:sz w:val="24"/>
          <w:szCs w:val="24"/>
        </w:rPr>
        <w:t>конкурентноспособной</w:t>
      </w:r>
      <w:proofErr w:type="spellEnd"/>
      <w:r w:rsidR="000723C9" w:rsidRPr="009C503B">
        <w:rPr>
          <w:rFonts w:ascii="Times New Roman" w:hAnsi="Times New Roman" w:cs="Times New Roman"/>
          <w:sz w:val="24"/>
          <w:szCs w:val="24"/>
        </w:rPr>
        <w:t>.</w:t>
      </w:r>
    </w:p>
    <w:p w:rsidR="004E7C56" w:rsidRPr="009C503B" w:rsidRDefault="0029044B" w:rsidP="004E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03B">
        <w:rPr>
          <w:rFonts w:ascii="Times New Roman" w:hAnsi="Times New Roman" w:cs="Times New Roman"/>
          <w:sz w:val="24"/>
          <w:szCs w:val="24"/>
        </w:rPr>
        <w:t>Развитие о</w:t>
      </w:r>
      <w:r w:rsidR="000723C9" w:rsidRPr="009C503B">
        <w:rPr>
          <w:rFonts w:ascii="Times New Roman" w:hAnsi="Times New Roman" w:cs="Times New Roman"/>
          <w:sz w:val="24"/>
          <w:szCs w:val="24"/>
        </w:rPr>
        <w:t>бразовательн</w:t>
      </w:r>
      <w:r w:rsidRPr="009C503B">
        <w:rPr>
          <w:rFonts w:ascii="Times New Roman" w:hAnsi="Times New Roman" w:cs="Times New Roman"/>
          <w:sz w:val="24"/>
          <w:szCs w:val="24"/>
        </w:rPr>
        <w:t>ой</w:t>
      </w:r>
      <w:r w:rsidR="000723C9" w:rsidRPr="009C50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9C503B">
        <w:rPr>
          <w:rFonts w:ascii="Times New Roman" w:hAnsi="Times New Roman" w:cs="Times New Roman"/>
          <w:sz w:val="24"/>
          <w:szCs w:val="24"/>
        </w:rPr>
        <w:t>и не стоит на месте, а идёт активное развитие</w:t>
      </w:r>
      <w:r w:rsidR="000723C9" w:rsidRPr="009C503B">
        <w:rPr>
          <w:rFonts w:ascii="Times New Roman" w:hAnsi="Times New Roman" w:cs="Times New Roman"/>
          <w:sz w:val="24"/>
          <w:szCs w:val="24"/>
        </w:rPr>
        <w:t xml:space="preserve"> </w:t>
      </w:r>
      <w:r w:rsidRPr="009C503B">
        <w:rPr>
          <w:rFonts w:ascii="Times New Roman" w:hAnsi="Times New Roman" w:cs="Times New Roman"/>
          <w:sz w:val="24"/>
          <w:szCs w:val="24"/>
        </w:rPr>
        <w:t>по всем направлениям деятельности.</w:t>
      </w:r>
      <w:r w:rsidR="000723C9" w:rsidRPr="009C503B">
        <w:rPr>
          <w:rFonts w:ascii="Times New Roman" w:hAnsi="Times New Roman" w:cs="Times New Roman"/>
          <w:sz w:val="24"/>
          <w:szCs w:val="24"/>
        </w:rPr>
        <w:t xml:space="preserve"> Г</w:t>
      </w:r>
      <w:r w:rsidR="004E7C56" w:rsidRPr="009C503B">
        <w:rPr>
          <w:rFonts w:ascii="Times New Roman" w:hAnsi="Times New Roman" w:cs="Times New Roman"/>
          <w:sz w:val="24"/>
          <w:szCs w:val="24"/>
        </w:rPr>
        <w:t>осударственные образовательные стандарты выполняются по всем заявленным направлениям, образовательная деятельность осуществляется на основе личностно-ориентированной модели и учитывает индивидуальность подходов.</w:t>
      </w:r>
    </w:p>
    <w:p w:rsidR="004E7C56" w:rsidRPr="009C503B" w:rsidRDefault="004E7C5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4E7C56" w:rsidRPr="009C503B" w:rsidSect="00C43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23B"/>
    <w:multiLevelType w:val="hybridMultilevel"/>
    <w:tmpl w:val="0B563354"/>
    <w:lvl w:ilvl="0" w:tplc="A1E07F20">
      <w:start w:val="2"/>
      <w:numFmt w:val="decimal"/>
      <w:lvlText w:val="%1."/>
      <w:lvlJc w:val="left"/>
    </w:lvl>
    <w:lvl w:ilvl="1" w:tplc="7AE88FAE">
      <w:numFmt w:val="decimal"/>
      <w:lvlText w:val=""/>
      <w:lvlJc w:val="left"/>
    </w:lvl>
    <w:lvl w:ilvl="2" w:tplc="B0E26564">
      <w:numFmt w:val="decimal"/>
      <w:lvlText w:val=""/>
      <w:lvlJc w:val="left"/>
    </w:lvl>
    <w:lvl w:ilvl="3" w:tplc="07E891B2">
      <w:numFmt w:val="decimal"/>
      <w:lvlText w:val=""/>
      <w:lvlJc w:val="left"/>
    </w:lvl>
    <w:lvl w:ilvl="4" w:tplc="DF72A6DE">
      <w:numFmt w:val="decimal"/>
      <w:lvlText w:val=""/>
      <w:lvlJc w:val="left"/>
    </w:lvl>
    <w:lvl w:ilvl="5" w:tplc="2E549966">
      <w:numFmt w:val="decimal"/>
      <w:lvlText w:val=""/>
      <w:lvlJc w:val="left"/>
    </w:lvl>
    <w:lvl w:ilvl="6" w:tplc="84183364">
      <w:numFmt w:val="decimal"/>
      <w:lvlText w:val=""/>
      <w:lvlJc w:val="left"/>
    </w:lvl>
    <w:lvl w:ilvl="7" w:tplc="E14A54C0">
      <w:numFmt w:val="decimal"/>
      <w:lvlText w:val=""/>
      <w:lvlJc w:val="left"/>
    </w:lvl>
    <w:lvl w:ilvl="8" w:tplc="D848FC76">
      <w:numFmt w:val="decimal"/>
      <w:lvlText w:val=""/>
      <w:lvlJc w:val="left"/>
    </w:lvl>
  </w:abstractNum>
  <w:abstractNum w:abstractNumId="1" w15:restartNumberingAfterBreak="0">
    <w:nsid w:val="00005E14"/>
    <w:multiLevelType w:val="hybridMultilevel"/>
    <w:tmpl w:val="4860D92A"/>
    <w:lvl w:ilvl="0" w:tplc="A2DC6E78">
      <w:start w:val="1"/>
      <w:numFmt w:val="bullet"/>
      <w:lvlText w:val="-"/>
      <w:lvlJc w:val="left"/>
    </w:lvl>
    <w:lvl w:ilvl="1" w:tplc="56ACA092">
      <w:start w:val="1"/>
      <w:numFmt w:val="bullet"/>
      <w:lvlText w:val="-"/>
      <w:lvlJc w:val="left"/>
    </w:lvl>
    <w:lvl w:ilvl="2" w:tplc="99A0FF1A">
      <w:start w:val="1"/>
      <w:numFmt w:val="bullet"/>
      <w:lvlText w:val="В"/>
      <w:lvlJc w:val="left"/>
    </w:lvl>
    <w:lvl w:ilvl="3" w:tplc="349A7D5A">
      <w:numFmt w:val="decimal"/>
      <w:lvlText w:val=""/>
      <w:lvlJc w:val="left"/>
    </w:lvl>
    <w:lvl w:ilvl="4" w:tplc="76FAD658">
      <w:numFmt w:val="decimal"/>
      <w:lvlText w:val=""/>
      <w:lvlJc w:val="left"/>
    </w:lvl>
    <w:lvl w:ilvl="5" w:tplc="934A0888">
      <w:numFmt w:val="decimal"/>
      <w:lvlText w:val=""/>
      <w:lvlJc w:val="left"/>
    </w:lvl>
    <w:lvl w:ilvl="6" w:tplc="BE263944">
      <w:numFmt w:val="decimal"/>
      <w:lvlText w:val=""/>
      <w:lvlJc w:val="left"/>
    </w:lvl>
    <w:lvl w:ilvl="7" w:tplc="6972C9EA">
      <w:numFmt w:val="decimal"/>
      <w:lvlText w:val=""/>
      <w:lvlJc w:val="left"/>
    </w:lvl>
    <w:lvl w:ilvl="8" w:tplc="C1E29C86">
      <w:numFmt w:val="decimal"/>
      <w:lvlText w:val=""/>
      <w:lvlJc w:val="left"/>
    </w:lvl>
  </w:abstractNum>
  <w:abstractNum w:abstractNumId="2" w15:restartNumberingAfterBreak="0">
    <w:nsid w:val="00007F96"/>
    <w:multiLevelType w:val="hybridMultilevel"/>
    <w:tmpl w:val="D6CA8C52"/>
    <w:lvl w:ilvl="0" w:tplc="BF0837C2">
      <w:start w:val="1"/>
      <w:numFmt w:val="decimal"/>
      <w:lvlText w:val="%1."/>
      <w:lvlJc w:val="left"/>
    </w:lvl>
    <w:lvl w:ilvl="1" w:tplc="6E6A3C64">
      <w:numFmt w:val="decimal"/>
      <w:lvlText w:val=""/>
      <w:lvlJc w:val="left"/>
    </w:lvl>
    <w:lvl w:ilvl="2" w:tplc="475ADED2">
      <w:numFmt w:val="decimal"/>
      <w:lvlText w:val=""/>
      <w:lvlJc w:val="left"/>
    </w:lvl>
    <w:lvl w:ilvl="3" w:tplc="D9DC90E8">
      <w:numFmt w:val="decimal"/>
      <w:lvlText w:val=""/>
      <w:lvlJc w:val="left"/>
    </w:lvl>
    <w:lvl w:ilvl="4" w:tplc="986E3B1C">
      <w:numFmt w:val="decimal"/>
      <w:lvlText w:val=""/>
      <w:lvlJc w:val="left"/>
    </w:lvl>
    <w:lvl w:ilvl="5" w:tplc="05084BE4">
      <w:numFmt w:val="decimal"/>
      <w:lvlText w:val=""/>
      <w:lvlJc w:val="left"/>
    </w:lvl>
    <w:lvl w:ilvl="6" w:tplc="B76652E2">
      <w:numFmt w:val="decimal"/>
      <w:lvlText w:val=""/>
      <w:lvlJc w:val="left"/>
    </w:lvl>
    <w:lvl w:ilvl="7" w:tplc="1CDEBFA0">
      <w:numFmt w:val="decimal"/>
      <w:lvlText w:val=""/>
      <w:lvlJc w:val="left"/>
    </w:lvl>
    <w:lvl w:ilvl="8" w:tplc="1728E22A">
      <w:numFmt w:val="decimal"/>
      <w:lvlText w:val=""/>
      <w:lvlJc w:val="left"/>
    </w:lvl>
  </w:abstractNum>
  <w:abstractNum w:abstractNumId="3" w15:restartNumberingAfterBreak="0">
    <w:nsid w:val="00007FF5"/>
    <w:multiLevelType w:val="hybridMultilevel"/>
    <w:tmpl w:val="0E4E1840"/>
    <w:lvl w:ilvl="0" w:tplc="C2303DAC">
      <w:start w:val="8"/>
      <w:numFmt w:val="decimal"/>
      <w:lvlText w:val="%1."/>
      <w:lvlJc w:val="left"/>
    </w:lvl>
    <w:lvl w:ilvl="1" w:tplc="3FA6287E">
      <w:numFmt w:val="decimal"/>
      <w:lvlText w:val=""/>
      <w:lvlJc w:val="left"/>
    </w:lvl>
    <w:lvl w:ilvl="2" w:tplc="C6DC752C">
      <w:numFmt w:val="decimal"/>
      <w:lvlText w:val=""/>
      <w:lvlJc w:val="left"/>
    </w:lvl>
    <w:lvl w:ilvl="3" w:tplc="76A64BE2">
      <w:numFmt w:val="decimal"/>
      <w:lvlText w:val=""/>
      <w:lvlJc w:val="left"/>
    </w:lvl>
    <w:lvl w:ilvl="4" w:tplc="7FAC7742">
      <w:numFmt w:val="decimal"/>
      <w:lvlText w:val=""/>
      <w:lvlJc w:val="left"/>
    </w:lvl>
    <w:lvl w:ilvl="5" w:tplc="C07E3DAE">
      <w:numFmt w:val="decimal"/>
      <w:lvlText w:val=""/>
      <w:lvlJc w:val="left"/>
    </w:lvl>
    <w:lvl w:ilvl="6" w:tplc="97C03C8C">
      <w:numFmt w:val="decimal"/>
      <w:lvlText w:val=""/>
      <w:lvlJc w:val="left"/>
    </w:lvl>
    <w:lvl w:ilvl="7" w:tplc="4830AD6C">
      <w:numFmt w:val="decimal"/>
      <w:lvlText w:val=""/>
      <w:lvlJc w:val="left"/>
    </w:lvl>
    <w:lvl w:ilvl="8" w:tplc="748C9EB2">
      <w:numFmt w:val="decimal"/>
      <w:lvlText w:val=""/>
      <w:lvlJc w:val="left"/>
    </w:lvl>
  </w:abstractNum>
  <w:abstractNum w:abstractNumId="4" w15:restartNumberingAfterBreak="0">
    <w:nsid w:val="009A3DAA"/>
    <w:multiLevelType w:val="hybridMultilevel"/>
    <w:tmpl w:val="CCD800FC"/>
    <w:lvl w:ilvl="0" w:tplc="071AD7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E86B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E88B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A480F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624B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0620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FEE70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56CA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76090B"/>
    <w:multiLevelType w:val="hybridMultilevel"/>
    <w:tmpl w:val="4B186484"/>
    <w:lvl w:ilvl="0" w:tplc="83EA341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4A7D9A"/>
    <w:multiLevelType w:val="hybridMultilevel"/>
    <w:tmpl w:val="6B087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4643A"/>
    <w:multiLevelType w:val="hybridMultilevel"/>
    <w:tmpl w:val="0082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A6B7C"/>
    <w:multiLevelType w:val="hybridMultilevel"/>
    <w:tmpl w:val="5C8CE34A"/>
    <w:lvl w:ilvl="0" w:tplc="4DB8DD2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601543"/>
    <w:multiLevelType w:val="hybridMultilevel"/>
    <w:tmpl w:val="C4DCB0B0"/>
    <w:lvl w:ilvl="0" w:tplc="F15868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EE85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E0350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0EA0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B28E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141BC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0FC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C8D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C679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3513D"/>
    <w:multiLevelType w:val="hybridMultilevel"/>
    <w:tmpl w:val="E2206F98"/>
    <w:lvl w:ilvl="0" w:tplc="A8B4760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6253C3"/>
    <w:multiLevelType w:val="hybridMultilevel"/>
    <w:tmpl w:val="6B087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F7753"/>
    <w:multiLevelType w:val="hybridMultilevel"/>
    <w:tmpl w:val="DC2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75A99"/>
    <w:multiLevelType w:val="multilevel"/>
    <w:tmpl w:val="BAA2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4E43E0"/>
    <w:multiLevelType w:val="hybridMultilevel"/>
    <w:tmpl w:val="4798D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A386C"/>
    <w:multiLevelType w:val="hybridMultilevel"/>
    <w:tmpl w:val="ABCAD00E"/>
    <w:lvl w:ilvl="0" w:tplc="5F6AC7F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B061FA"/>
    <w:multiLevelType w:val="hybridMultilevel"/>
    <w:tmpl w:val="203CF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E5752"/>
    <w:multiLevelType w:val="hybridMultilevel"/>
    <w:tmpl w:val="7F38136A"/>
    <w:lvl w:ilvl="0" w:tplc="3886B4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B1821"/>
    <w:multiLevelType w:val="hybridMultilevel"/>
    <w:tmpl w:val="DC2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C4906"/>
    <w:multiLevelType w:val="hybridMultilevel"/>
    <w:tmpl w:val="695A1B98"/>
    <w:lvl w:ilvl="0" w:tplc="04D6EE0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582625"/>
    <w:multiLevelType w:val="hybridMultilevel"/>
    <w:tmpl w:val="511AB454"/>
    <w:lvl w:ilvl="0" w:tplc="70F4DB7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7"/>
  </w:num>
  <w:num w:numId="5">
    <w:abstractNumId w:val="1"/>
  </w:num>
  <w:num w:numId="6">
    <w:abstractNumId w:val="16"/>
  </w:num>
  <w:num w:numId="7">
    <w:abstractNumId w:val="20"/>
  </w:num>
  <w:num w:numId="8">
    <w:abstractNumId w:val="18"/>
  </w:num>
  <w:num w:numId="9">
    <w:abstractNumId w:val="12"/>
  </w:num>
  <w:num w:numId="10">
    <w:abstractNumId w:val="11"/>
  </w:num>
  <w:num w:numId="11">
    <w:abstractNumId w:val="14"/>
  </w:num>
  <w:num w:numId="12">
    <w:abstractNumId w:val="10"/>
  </w:num>
  <w:num w:numId="13">
    <w:abstractNumId w:val="6"/>
  </w:num>
  <w:num w:numId="14">
    <w:abstractNumId w:val="19"/>
  </w:num>
  <w:num w:numId="15">
    <w:abstractNumId w:val="8"/>
  </w:num>
  <w:num w:numId="16">
    <w:abstractNumId w:val="5"/>
  </w:num>
  <w:num w:numId="17">
    <w:abstractNumId w:val="15"/>
  </w:num>
  <w:num w:numId="18">
    <w:abstractNumId w:val="9"/>
  </w:num>
  <w:num w:numId="19">
    <w:abstractNumId w:val="4"/>
  </w:num>
  <w:num w:numId="20">
    <w:abstractNumId w:val="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24"/>
    <w:rsid w:val="00003183"/>
    <w:rsid w:val="0000503F"/>
    <w:rsid w:val="00011215"/>
    <w:rsid w:val="00016BAA"/>
    <w:rsid w:val="000340EF"/>
    <w:rsid w:val="00042137"/>
    <w:rsid w:val="00043BEA"/>
    <w:rsid w:val="00043F2F"/>
    <w:rsid w:val="000569FD"/>
    <w:rsid w:val="000723C9"/>
    <w:rsid w:val="00074E9A"/>
    <w:rsid w:val="0007771F"/>
    <w:rsid w:val="0008138E"/>
    <w:rsid w:val="00082D92"/>
    <w:rsid w:val="00084FDA"/>
    <w:rsid w:val="00086863"/>
    <w:rsid w:val="00086B42"/>
    <w:rsid w:val="00092E77"/>
    <w:rsid w:val="000A2E0D"/>
    <w:rsid w:val="000B3727"/>
    <w:rsid w:val="000D0DAE"/>
    <w:rsid w:val="000D3675"/>
    <w:rsid w:val="000D465D"/>
    <w:rsid w:val="000F2D33"/>
    <w:rsid w:val="000F32F9"/>
    <w:rsid w:val="000F5B5D"/>
    <w:rsid w:val="00132D9F"/>
    <w:rsid w:val="00137FB3"/>
    <w:rsid w:val="00150A90"/>
    <w:rsid w:val="00151C54"/>
    <w:rsid w:val="001524B3"/>
    <w:rsid w:val="00156753"/>
    <w:rsid w:val="0017007A"/>
    <w:rsid w:val="001722F6"/>
    <w:rsid w:val="00173458"/>
    <w:rsid w:val="00181B15"/>
    <w:rsid w:val="00183E63"/>
    <w:rsid w:val="00185C64"/>
    <w:rsid w:val="00195F12"/>
    <w:rsid w:val="001A1307"/>
    <w:rsid w:val="001A55BB"/>
    <w:rsid w:val="001A64FA"/>
    <w:rsid w:val="001B3818"/>
    <w:rsid w:val="001B6E81"/>
    <w:rsid w:val="001E364C"/>
    <w:rsid w:val="002158A4"/>
    <w:rsid w:val="00217DD0"/>
    <w:rsid w:val="00223E28"/>
    <w:rsid w:val="00227130"/>
    <w:rsid w:val="00232B72"/>
    <w:rsid w:val="00234D13"/>
    <w:rsid w:val="002426AB"/>
    <w:rsid w:val="002429CA"/>
    <w:rsid w:val="002474A1"/>
    <w:rsid w:val="0026642F"/>
    <w:rsid w:val="0027614C"/>
    <w:rsid w:val="0027739C"/>
    <w:rsid w:val="0029044B"/>
    <w:rsid w:val="00296EC8"/>
    <w:rsid w:val="002B5565"/>
    <w:rsid w:val="002B6429"/>
    <w:rsid w:val="002C028C"/>
    <w:rsid w:val="002D23E5"/>
    <w:rsid w:val="002E4D38"/>
    <w:rsid w:val="00301B32"/>
    <w:rsid w:val="00302906"/>
    <w:rsid w:val="00302B3D"/>
    <w:rsid w:val="003113B2"/>
    <w:rsid w:val="00312E78"/>
    <w:rsid w:val="00327C4B"/>
    <w:rsid w:val="00340097"/>
    <w:rsid w:val="003419DD"/>
    <w:rsid w:val="003422A1"/>
    <w:rsid w:val="00345B4F"/>
    <w:rsid w:val="0036534C"/>
    <w:rsid w:val="00365694"/>
    <w:rsid w:val="00370BFF"/>
    <w:rsid w:val="00372925"/>
    <w:rsid w:val="0038231E"/>
    <w:rsid w:val="003850F3"/>
    <w:rsid w:val="00397140"/>
    <w:rsid w:val="003A2624"/>
    <w:rsid w:val="003A4418"/>
    <w:rsid w:val="003A75B4"/>
    <w:rsid w:val="003A7B14"/>
    <w:rsid w:val="003B3A56"/>
    <w:rsid w:val="003B6ADF"/>
    <w:rsid w:val="003C309E"/>
    <w:rsid w:val="003E1488"/>
    <w:rsid w:val="003E5EAC"/>
    <w:rsid w:val="003E702D"/>
    <w:rsid w:val="003F32E6"/>
    <w:rsid w:val="003F7730"/>
    <w:rsid w:val="00402060"/>
    <w:rsid w:val="00410B2E"/>
    <w:rsid w:val="00411EDA"/>
    <w:rsid w:val="00412310"/>
    <w:rsid w:val="004231C5"/>
    <w:rsid w:val="00423DF7"/>
    <w:rsid w:val="00423FBA"/>
    <w:rsid w:val="00427BF9"/>
    <w:rsid w:val="004357E9"/>
    <w:rsid w:val="0043752C"/>
    <w:rsid w:val="00440E2C"/>
    <w:rsid w:val="00443BAB"/>
    <w:rsid w:val="004557BB"/>
    <w:rsid w:val="0046228B"/>
    <w:rsid w:val="00462809"/>
    <w:rsid w:val="00463130"/>
    <w:rsid w:val="004753C7"/>
    <w:rsid w:val="00482F28"/>
    <w:rsid w:val="004B54BE"/>
    <w:rsid w:val="004C36DB"/>
    <w:rsid w:val="004C3CC4"/>
    <w:rsid w:val="004D431A"/>
    <w:rsid w:val="004E3D0C"/>
    <w:rsid w:val="004E56F7"/>
    <w:rsid w:val="004E7C56"/>
    <w:rsid w:val="004F114B"/>
    <w:rsid w:val="00510BAE"/>
    <w:rsid w:val="00521613"/>
    <w:rsid w:val="00525482"/>
    <w:rsid w:val="00525711"/>
    <w:rsid w:val="005411B1"/>
    <w:rsid w:val="00542957"/>
    <w:rsid w:val="00555EF3"/>
    <w:rsid w:val="00574B88"/>
    <w:rsid w:val="00580A89"/>
    <w:rsid w:val="005965ED"/>
    <w:rsid w:val="005975C0"/>
    <w:rsid w:val="005A6B6E"/>
    <w:rsid w:val="005B15B5"/>
    <w:rsid w:val="005D239A"/>
    <w:rsid w:val="005D3191"/>
    <w:rsid w:val="005D3BB7"/>
    <w:rsid w:val="005F5D43"/>
    <w:rsid w:val="0061546E"/>
    <w:rsid w:val="00635ABE"/>
    <w:rsid w:val="0064617F"/>
    <w:rsid w:val="00650AE4"/>
    <w:rsid w:val="0065690D"/>
    <w:rsid w:val="00657475"/>
    <w:rsid w:val="00673023"/>
    <w:rsid w:val="00676787"/>
    <w:rsid w:val="00683E9F"/>
    <w:rsid w:val="00690D84"/>
    <w:rsid w:val="00691C4E"/>
    <w:rsid w:val="006B2F61"/>
    <w:rsid w:val="006B55C3"/>
    <w:rsid w:val="006C2069"/>
    <w:rsid w:val="006C46B6"/>
    <w:rsid w:val="006F710C"/>
    <w:rsid w:val="0071186B"/>
    <w:rsid w:val="00711F3B"/>
    <w:rsid w:val="00712544"/>
    <w:rsid w:val="00741440"/>
    <w:rsid w:val="00741B89"/>
    <w:rsid w:val="0074493F"/>
    <w:rsid w:val="00750822"/>
    <w:rsid w:val="00753843"/>
    <w:rsid w:val="00765EF5"/>
    <w:rsid w:val="00765F81"/>
    <w:rsid w:val="00772074"/>
    <w:rsid w:val="00774264"/>
    <w:rsid w:val="007823F7"/>
    <w:rsid w:val="007878CD"/>
    <w:rsid w:val="00793AE1"/>
    <w:rsid w:val="007A3306"/>
    <w:rsid w:val="007A3FD7"/>
    <w:rsid w:val="007B0A07"/>
    <w:rsid w:val="007C3768"/>
    <w:rsid w:val="007E3090"/>
    <w:rsid w:val="007E4B26"/>
    <w:rsid w:val="007E51E5"/>
    <w:rsid w:val="007F5AC7"/>
    <w:rsid w:val="00814B59"/>
    <w:rsid w:val="00815DAC"/>
    <w:rsid w:val="00820E49"/>
    <w:rsid w:val="00822F98"/>
    <w:rsid w:val="00825520"/>
    <w:rsid w:val="00836D6E"/>
    <w:rsid w:val="00845307"/>
    <w:rsid w:val="00864E0B"/>
    <w:rsid w:val="00872A7D"/>
    <w:rsid w:val="00877C6A"/>
    <w:rsid w:val="00880EA4"/>
    <w:rsid w:val="00892CC5"/>
    <w:rsid w:val="008A1492"/>
    <w:rsid w:val="008C451D"/>
    <w:rsid w:val="008E2163"/>
    <w:rsid w:val="008E4500"/>
    <w:rsid w:val="008F41D7"/>
    <w:rsid w:val="00906F54"/>
    <w:rsid w:val="00907ED7"/>
    <w:rsid w:val="0091100E"/>
    <w:rsid w:val="00927E56"/>
    <w:rsid w:val="009304BF"/>
    <w:rsid w:val="00940AE1"/>
    <w:rsid w:val="00946D9C"/>
    <w:rsid w:val="009553F9"/>
    <w:rsid w:val="0097010A"/>
    <w:rsid w:val="009B0EDF"/>
    <w:rsid w:val="009B2FFF"/>
    <w:rsid w:val="009C0DD0"/>
    <w:rsid w:val="009C2FA5"/>
    <w:rsid w:val="009C4097"/>
    <w:rsid w:val="009C503B"/>
    <w:rsid w:val="009E6122"/>
    <w:rsid w:val="009F09A2"/>
    <w:rsid w:val="009F4142"/>
    <w:rsid w:val="009F5336"/>
    <w:rsid w:val="009F5807"/>
    <w:rsid w:val="00A0587D"/>
    <w:rsid w:val="00A073F5"/>
    <w:rsid w:val="00A24011"/>
    <w:rsid w:val="00A27EA9"/>
    <w:rsid w:val="00A41EAD"/>
    <w:rsid w:val="00A57DB7"/>
    <w:rsid w:val="00A80A74"/>
    <w:rsid w:val="00A94C8A"/>
    <w:rsid w:val="00AA19CD"/>
    <w:rsid w:val="00AA2A0B"/>
    <w:rsid w:val="00AA7256"/>
    <w:rsid w:val="00AB15D8"/>
    <w:rsid w:val="00AC591C"/>
    <w:rsid w:val="00AD05B3"/>
    <w:rsid w:val="00AD7029"/>
    <w:rsid w:val="00AE63F3"/>
    <w:rsid w:val="00AF0FD4"/>
    <w:rsid w:val="00AF1C05"/>
    <w:rsid w:val="00AF2E76"/>
    <w:rsid w:val="00B0096A"/>
    <w:rsid w:val="00B20E41"/>
    <w:rsid w:val="00B31656"/>
    <w:rsid w:val="00B33F8D"/>
    <w:rsid w:val="00B62136"/>
    <w:rsid w:val="00B80686"/>
    <w:rsid w:val="00B84921"/>
    <w:rsid w:val="00B852C4"/>
    <w:rsid w:val="00BA1A08"/>
    <w:rsid w:val="00BB2414"/>
    <w:rsid w:val="00BB4CA0"/>
    <w:rsid w:val="00BC7B1A"/>
    <w:rsid w:val="00BD2B49"/>
    <w:rsid w:val="00BD2CA1"/>
    <w:rsid w:val="00BD3AAA"/>
    <w:rsid w:val="00BE1777"/>
    <w:rsid w:val="00C055B3"/>
    <w:rsid w:val="00C070CE"/>
    <w:rsid w:val="00C1314C"/>
    <w:rsid w:val="00C14724"/>
    <w:rsid w:val="00C15D81"/>
    <w:rsid w:val="00C31469"/>
    <w:rsid w:val="00C31792"/>
    <w:rsid w:val="00C43488"/>
    <w:rsid w:val="00C57414"/>
    <w:rsid w:val="00C60C99"/>
    <w:rsid w:val="00C657E3"/>
    <w:rsid w:val="00C74B7F"/>
    <w:rsid w:val="00C815D5"/>
    <w:rsid w:val="00C94C2F"/>
    <w:rsid w:val="00C9636D"/>
    <w:rsid w:val="00CB3505"/>
    <w:rsid w:val="00CB6A15"/>
    <w:rsid w:val="00CC15AD"/>
    <w:rsid w:val="00CC642A"/>
    <w:rsid w:val="00CD41A7"/>
    <w:rsid w:val="00CD510D"/>
    <w:rsid w:val="00CD57FA"/>
    <w:rsid w:val="00CD5FB6"/>
    <w:rsid w:val="00CE1E7B"/>
    <w:rsid w:val="00CE5A25"/>
    <w:rsid w:val="00CE6733"/>
    <w:rsid w:val="00CF695C"/>
    <w:rsid w:val="00D3594D"/>
    <w:rsid w:val="00D72D0D"/>
    <w:rsid w:val="00D80187"/>
    <w:rsid w:val="00D82D08"/>
    <w:rsid w:val="00D91D76"/>
    <w:rsid w:val="00DA05F4"/>
    <w:rsid w:val="00DA0C0C"/>
    <w:rsid w:val="00DA33C9"/>
    <w:rsid w:val="00DC04B4"/>
    <w:rsid w:val="00DC3D46"/>
    <w:rsid w:val="00DD6131"/>
    <w:rsid w:val="00DE3E4E"/>
    <w:rsid w:val="00DE4C12"/>
    <w:rsid w:val="00DE6121"/>
    <w:rsid w:val="00DF01D4"/>
    <w:rsid w:val="00E10939"/>
    <w:rsid w:val="00E14FBF"/>
    <w:rsid w:val="00E24872"/>
    <w:rsid w:val="00E46E92"/>
    <w:rsid w:val="00E54C25"/>
    <w:rsid w:val="00E57D1B"/>
    <w:rsid w:val="00E635C7"/>
    <w:rsid w:val="00E71D81"/>
    <w:rsid w:val="00E80328"/>
    <w:rsid w:val="00E919D1"/>
    <w:rsid w:val="00E96A92"/>
    <w:rsid w:val="00EA1A9A"/>
    <w:rsid w:val="00EB1A1F"/>
    <w:rsid w:val="00EB7A40"/>
    <w:rsid w:val="00EC1AEA"/>
    <w:rsid w:val="00EE0F97"/>
    <w:rsid w:val="00EE2142"/>
    <w:rsid w:val="00EE78AF"/>
    <w:rsid w:val="00EF2A04"/>
    <w:rsid w:val="00EF4020"/>
    <w:rsid w:val="00F06C1C"/>
    <w:rsid w:val="00F10210"/>
    <w:rsid w:val="00F21E9F"/>
    <w:rsid w:val="00F2295E"/>
    <w:rsid w:val="00F246A7"/>
    <w:rsid w:val="00F31DD4"/>
    <w:rsid w:val="00F31E90"/>
    <w:rsid w:val="00F43F15"/>
    <w:rsid w:val="00F443BB"/>
    <w:rsid w:val="00F47659"/>
    <w:rsid w:val="00F74F91"/>
    <w:rsid w:val="00F80A80"/>
    <w:rsid w:val="00F83791"/>
    <w:rsid w:val="00F83BCB"/>
    <w:rsid w:val="00F90BAC"/>
    <w:rsid w:val="00F9437C"/>
    <w:rsid w:val="00FB1F58"/>
    <w:rsid w:val="00FB35B1"/>
    <w:rsid w:val="00FC2434"/>
    <w:rsid w:val="00FD435B"/>
    <w:rsid w:val="00FD61A2"/>
    <w:rsid w:val="00FE0D42"/>
    <w:rsid w:val="00F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7E419-40E1-4786-B19C-EDBFA4E6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E9A"/>
    <w:pPr>
      <w:ind w:left="720"/>
      <w:contextualSpacing/>
    </w:pPr>
  </w:style>
  <w:style w:type="table" w:styleId="a4">
    <w:name w:val="Table Grid"/>
    <w:basedOn w:val="a1"/>
    <w:uiPriority w:val="39"/>
    <w:rsid w:val="00AF0FD4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47659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F47659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683E9F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4"/>
    <w:uiPriority w:val="59"/>
    <w:rsid w:val="005F5D43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4"/>
    <w:uiPriority w:val="59"/>
    <w:rsid w:val="00003183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4"/>
    <w:uiPriority w:val="59"/>
    <w:rsid w:val="00003183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1"/>
    <w:basedOn w:val="a1"/>
    <w:next w:val="a4"/>
    <w:uiPriority w:val="59"/>
    <w:rsid w:val="000F2D33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C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2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B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B35B1"/>
  </w:style>
  <w:style w:type="character" w:customStyle="1" w:styleId="apple-converted-space">
    <w:name w:val="apple-converted-space"/>
    <w:basedOn w:val="a0"/>
    <w:rsid w:val="00FB35B1"/>
  </w:style>
  <w:style w:type="character" w:customStyle="1" w:styleId="s6">
    <w:name w:val="s6"/>
    <w:basedOn w:val="a0"/>
    <w:rsid w:val="00FB35B1"/>
  </w:style>
  <w:style w:type="paragraph" w:customStyle="1" w:styleId="ConsPlusNonformat">
    <w:name w:val="ConsPlusNonformat"/>
    <w:rsid w:val="00084F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1E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EA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Hyperlink"/>
    <w:basedOn w:val="a0"/>
    <w:uiPriority w:val="99"/>
    <w:unhideWhenUsed/>
    <w:rsid w:val="004F1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hyperlink" Target="https://clck.yandex.ru/redir/nWO_r1F33ck?data=NnBZTWRhdFZKOHQxUjhzSWFYVGhXZW1kWDJ5RkhxdXM0MEVEdkkzUnNQbms5M2MxUUk4MmUyTHhNUFpuSWUway16QTRBSkllQXRqdnhsN1pZcXBYZEdfcEtNSklJMmhhSmplTUUxQW9jS3hOODZFY3RqUlBOQU4xSVJ1bF9WMHg4czFwV2oySjVydUFjTnRmWGthQ0pLcTdEYmJVWElHLTZQbW9TV1ZnMXJudklJVkw3NGpkOVdzYjJ5NnY5R3lvU3ppdVJUZjlPSUwzbUlFNl8wTThKNkRETUk5Rzl1WkNSTTZzZFJLbHVVSjBDaVY3TkFFYjdB&amp;b64e=2&amp;sign=3e94cef92adfe1ddea4a8fa82af8117d&amp;keyno=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yandex.ru/redir/nWO_r1F33ck?data=NnBZTWRhdFZKOHQxUjhzSWFYVGhXZW1kWDJ5RkhxdXM0MEVEdkkzUnNQbms5M2MxUUk4MmUyTHhNUFpuSWUwa25oRXFtLTVjZkZnQnBFN1V0Z25KVGxEUXYyQUxuTS1YaDlKcTgxd21USGFwcGZqWEVKY1F1SDFwNVRQUWNSX2ZwaWJjTjRCdnZUTUMtanJZQzg1anNUbm9PaG5PRHF0VzVTUjhvbndlRXFtQkxkZ01nTnpsa2U2dGpTc2lzZG9icGVSTENQdmZjcDd1bjE5RFd5X0tCeE9IS19lRTg4dWYzX2huSTd3TUl2VQ&amp;b64e=2&amp;sign=1544a7628f4379308150b5b11d40c94f&amp;keyno=17" TargetMode="External"/><Relationship Id="rId20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6.xml"/><Relationship Id="rId5" Type="http://schemas.openxmlformats.org/officeDocument/2006/relationships/chart" Target="charts/chart1.xml"/><Relationship Id="rId15" Type="http://schemas.openxmlformats.org/officeDocument/2006/relationships/hyperlink" Target="https://clck.yandex.ru/redir/nWO_r1F33ck?data=NnBZTWRhdFZKOHQxUjhzSWFYVGhXZW1kWDJ5RkhxdXM0MEVEdkkzUnNQbms5M2MxUUk4MmUyTHhNUFpuSWUwa0VEalpYYnZrVmdIUDJrMUdESjgwdmNETUlfMEZvR2lkT0NpRElFT19adDVXMmdwVGtCRWNlZG90VlhDc1JVX2w1WnhWX0NzTkF0SVEwdGRFMjRNQm8tYm5oNk1JRDFsVGRCaWlXQi1IUUhWMk1yUHZMd1o3NHVGREpESTNoWVBRbE1tU010R01obm1Ram9ScFJFOG54UQ&amp;b64e=2&amp;sign=2f32402571fc1ced4f7b5ffa284ab63c&amp;keyno=17" TargetMode="External"/><Relationship Id="rId10" Type="http://schemas.openxmlformats.org/officeDocument/2006/relationships/chart" Target="charts/chart5.xml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ГОН № 1</c:v>
                </c:pt>
                <c:pt idx="1">
                  <c:v>ГОН № 2</c:v>
                </c:pt>
                <c:pt idx="2">
                  <c:v>ГОН № 3</c:v>
                </c:pt>
                <c:pt idx="3">
                  <c:v>ГОН № 4</c:v>
                </c:pt>
                <c:pt idx="4">
                  <c:v>ГОН № 5</c:v>
                </c:pt>
                <c:pt idx="5">
                  <c:v>ГОН № 6</c:v>
                </c:pt>
                <c:pt idx="6">
                  <c:v>ГОН № 7</c:v>
                </c:pt>
                <c:pt idx="7">
                  <c:v>ГОН № 8</c:v>
                </c:pt>
                <c:pt idx="8">
                  <c:v>ГОН № 9</c:v>
                </c:pt>
                <c:pt idx="9">
                  <c:v>ГОН № 10</c:v>
                </c:pt>
                <c:pt idx="10">
                  <c:v>ГОН № 11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71</c:v>
                </c:pt>
                <c:pt idx="1">
                  <c:v>95</c:v>
                </c:pt>
                <c:pt idx="2">
                  <c:v>0</c:v>
                </c:pt>
                <c:pt idx="3">
                  <c:v>81</c:v>
                </c:pt>
                <c:pt idx="4">
                  <c:v>96</c:v>
                </c:pt>
                <c:pt idx="5">
                  <c:v>80</c:v>
                </c:pt>
                <c:pt idx="6">
                  <c:v>100</c:v>
                </c:pt>
                <c:pt idx="7">
                  <c:v>91</c:v>
                </c:pt>
                <c:pt idx="8">
                  <c:v>100</c:v>
                </c:pt>
                <c:pt idx="9">
                  <c:v>92</c:v>
                </c:pt>
                <c:pt idx="10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ГОН № 1</c:v>
                </c:pt>
                <c:pt idx="1">
                  <c:v>ГОН № 2</c:v>
                </c:pt>
                <c:pt idx="2">
                  <c:v>ГОН № 3</c:v>
                </c:pt>
                <c:pt idx="3">
                  <c:v>ГОН № 4</c:v>
                </c:pt>
                <c:pt idx="4">
                  <c:v>ГОН № 5</c:v>
                </c:pt>
                <c:pt idx="5">
                  <c:v>ГОН № 6</c:v>
                </c:pt>
                <c:pt idx="6">
                  <c:v>ГОН № 7</c:v>
                </c:pt>
                <c:pt idx="7">
                  <c:v>ГОН № 8</c:v>
                </c:pt>
                <c:pt idx="8">
                  <c:v>ГОН № 9</c:v>
                </c:pt>
                <c:pt idx="9">
                  <c:v>ГОН № 10</c:v>
                </c:pt>
                <c:pt idx="10">
                  <c:v>ГОН № 11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23</c:v>
                </c:pt>
                <c:pt idx="1">
                  <c:v>5</c:v>
                </c:pt>
                <c:pt idx="2">
                  <c:v>100</c:v>
                </c:pt>
                <c:pt idx="3">
                  <c:v>19</c:v>
                </c:pt>
                <c:pt idx="4">
                  <c:v>4</c:v>
                </c:pt>
                <c:pt idx="5">
                  <c:v>20</c:v>
                </c:pt>
                <c:pt idx="6">
                  <c:v>0</c:v>
                </c:pt>
                <c:pt idx="7">
                  <c:v>9</c:v>
                </c:pt>
                <c:pt idx="8">
                  <c:v>0</c:v>
                </c:pt>
                <c:pt idx="9">
                  <c:v>8</c:v>
                </c:pt>
                <c:pt idx="10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429888"/>
        <c:axId val="77429328"/>
      </c:barChart>
      <c:catAx>
        <c:axId val="77429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7429328"/>
        <c:crosses val="autoZero"/>
        <c:auto val="1"/>
        <c:lblAlgn val="ctr"/>
        <c:lblOffset val="100"/>
        <c:noMultiLvlLbl val="0"/>
      </c:catAx>
      <c:valAx>
        <c:axId val="77429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74298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000"/>
            </a:pPr>
            <a:r>
              <a:rPr lang="ru-RU" sz="1000"/>
              <a:t>Кадровый состав по образованию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3.1919893941829325E-3"/>
                  <c:y val="1.295298673984970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4360571000053567E-3"/>
                  <c:y val="2.9074867270255712E-3"/>
                </c:manualLayout>
              </c:layout>
              <c:tx>
                <c:rich>
                  <a:bodyPr/>
                  <a:lstStyle/>
                  <a:p>
                    <a:r>
                      <a:rPr lang="en-US" smtClean="0"/>
                      <a:t>21</a:t>
                    </a:r>
                    <a:endParaRPr lang="en-US" dirty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79</c:v>
                </c:pt>
                <c:pt idx="1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000"/>
            </a:pPr>
            <a:r>
              <a:rPr lang="ru-RU" sz="1000"/>
              <a:t>Кадровый состав по квалификации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9.9131522172293263E-3"/>
                  <c:y val="9.5921589137151211E-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3140399334899889E-3"/>
                  <c:y val="6.496014566444876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4743785299088931E-3"/>
                  <c:y val="1.485506193644604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7585027002514738E-2"/>
                  <c:y val="-4.074033181276694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42</c:v>
                </c:pt>
                <c:pt idx="2">
                  <c:v>8</c:v>
                </c:pt>
                <c:pt idx="3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000"/>
            </a:pPr>
            <a:r>
              <a:rPr lang="ru-RU" sz="1000"/>
              <a:t>Кадровый состав по стажу работы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1249818849330949E-2"/>
                  <c:y val="4.617154855643044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515699724650985E-2"/>
                  <c:y val="1.83399475065616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419230955026327E-2"/>
                  <c:y val="-3.305406824146981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 лет</c:v>
                </c:pt>
                <c:pt idx="1">
                  <c:v>от 5 до 30 лет</c:v>
                </c:pt>
                <c:pt idx="2">
                  <c:v>свяше 30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71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b="0"/>
              <a:t>Физическое развитие воспитанников</a:t>
            </a:r>
          </a:p>
          <a:p>
            <a:pPr>
              <a:defRPr/>
            </a:pPr>
            <a:r>
              <a:rPr lang="ru-RU" b="0"/>
              <a:t>2016-2017 учебный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81</c:v>
                </c:pt>
                <c:pt idx="1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1"/>
    </c:legend>
    <c:plotVisOnly val="1"/>
    <c:dispBlanksAs val="gap"/>
    <c:showDLblsOverMax val="0"/>
  </c:chart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Освоениее ООП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Освоениее ООП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58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Готовы к школьному обучению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Готовы к школьному обучению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Готовы</c:v>
                </c:pt>
                <c:pt idx="1">
                  <c:v>Не готовы</c:v>
                </c:pt>
                <c:pt idx="2">
                  <c:v>Условно готовы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"Игралочка" ср.д.в.</a:t>
            </a:r>
          </a:p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2015-2016 уч.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0.54</c:v>
                </c:pt>
                <c:pt idx="1">
                  <c:v>0.46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2959372265966753"/>
          <c:y val="0.75354999742679218"/>
          <c:w val="0.34193405511811026"/>
          <c:h val="0.17917451495033709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"Радуга" ср.д.в.</a:t>
            </a:r>
          </a:p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2016-2017 уч.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0.49</c:v>
                </c:pt>
                <c:pt idx="1">
                  <c:v>0.51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556594488188974"/>
          <c:y val="0.75354999742679218"/>
          <c:w val="0.34193405511811026"/>
          <c:h val="0.17917451495033709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2016-2017 уч. год</a:t>
            </a:r>
          </a:p>
        </c:rich>
      </c:tx>
      <c:layout>
        <c:manualLayout>
          <c:xMode val="edge"/>
          <c:yMode val="edge"/>
          <c:x val="0.29973545091566106"/>
          <c:y val="3.1595576619273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</c:v>
                </c:pt>
                <c:pt idx="1">
                  <c:v>53</c:v>
                </c:pt>
                <c:pt idx="2">
                  <c:v>68</c:v>
                </c:pt>
                <c:pt idx="3">
                  <c:v>47</c:v>
                </c:pt>
                <c:pt idx="4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48</c:v>
                </c:pt>
                <c:pt idx="1">
                  <c:v>47</c:v>
                </c:pt>
                <c:pt idx="2">
                  <c:v>32</c:v>
                </c:pt>
                <c:pt idx="3">
                  <c:v>53</c:v>
                </c:pt>
                <c:pt idx="4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2379488"/>
        <c:axId val="82380048"/>
      </c:barChart>
      <c:catAx>
        <c:axId val="8237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380048"/>
        <c:crosses val="autoZero"/>
        <c:auto val="1"/>
        <c:lblAlgn val="ctr"/>
        <c:lblOffset val="100"/>
        <c:noMultiLvlLbl val="0"/>
      </c:catAx>
      <c:valAx>
        <c:axId val="82380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379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декабрь 2016 года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декабрь 2016 года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декабрь 2016 года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декабрь 2016 года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декабрь 2016 года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1194240"/>
        <c:axId val="301194800"/>
      </c:barChart>
      <c:catAx>
        <c:axId val="301194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01194800"/>
        <c:crosses val="autoZero"/>
        <c:auto val="1"/>
        <c:lblAlgn val="ctr"/>
        <c:lblOffset val="100"/>
        <c:noMultiLvlLbl val="0"/>
      </c:catAx>
      <c:valAx>
        <c:axId val="301194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01194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май 2017 года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май 2017 года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май 2017 года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май 2017 года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май 2017 года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4629216"/>
        <c:axId val="305232944"/>
      </c:barChart>
      <c:catAx>
        <c:axId val="304629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05232944"/>
        <c:crosses val="autoZero"/>
        <c:auto val="1"/>
        <c:lblAlgn val="ctr"/>
        <c:lblOffset val="100"/>
        <c:noMultiLvlLbl val="0"/>
      </c:catAx>
      <c:valAx>
        <c:axId val="305232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04629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2">
    <c:autoUpdate val="0"/>
  </c:externalData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10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1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1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8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9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Литейная">
    <a:dk1>
      <a:sysClr val="windowText" lastClr="000000"/>
    </a:dk1>
    <a:lt1>
      <a:sysClr val="window" lastClr="FFFFFF"/>
    </a:lt1>
    <a:dk2>
      <a:srgbClr val="676A55"/>
    </a:dk2>
    <a:lt2>
      <a:srgbClr val="EAEBDE"/>
    </a:lt2>
    <a:accent1>
      <a:srgbClr val="72A376"/>
    </a:accent1>
    <a:accent2>
      <a:srgbClr val="B0CCB0"/>
    </a:accent2>
    <a:accent3>
      <a:srgbClr val="A8CDD7"/>
    </a:accent3>
    <a:accent4>
      <a:srgbClr val="C0BEAF"/>
    </a:accent4>
    <a:accent5>
      <a:srgbClr val="CEC597"/>
    </a:accent5>
    <a:accent6>
      <a:srgbClr val="E8B7B7"/>
    </a:accent6>
    <a:hlink>
      <a:srgbClr val="DB5353"/>
    </a:hlink>
    <a:folHlink>
      <a:srgbClr val="903638"/>
    </a:folHlink>
  </a:clrScheme>
  <a:fontScheme name="Эркер">
    <a:majorFont>
      <a:latin typeface="Century Schoolbook"/>
      <a:ea typeface=""/>
      <a:cs typeface=""/>
      <a:font script="Jpan" typeface="ＭＳ Ｐ明朝"/>
      <a:font script="Hang" typeface="휴먼매직체"/>
      <a:font script="Hans" typeface="华文楷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entury Schoolbook"/>
      <a:ea typeface=""/>
      <a:cs typeface=""/>
      <a:font script="Jpan" typeface="ＭＳ Ｐ明朝"/>
      <a:font script="Hang" typeface="휴먼매직체"/>
      <a:font script="Hans" typeface="宋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Эркер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60000"/>
            </a:schemeClr>
          </a:gs>
          <a:gs pos="30000">
            <a:schemeClr val="phClr">
              <a:tint val="38000"/>
              <a:satMod val="260000"/>
            </a:schemeClr>
          </a:gs>
          <a:gs pos="75000">
            <a:schemeClr val="phClr">
              <a:tint val="55000"/>
              <a:satMod val="255000"/>
            </a:schemeClr>
          </a:gs>
          <a:gs pos="100000">
            <a:schemeClr val="phClr">
              <a:tint val="70000"/>
              <a:satMod val="255000"/>
            </a:schemeClr>
          </a:gs>
        </a:gsLst>
        <a:path path="circle">
          <a:fillToRect l="5000" t="100000" r="120000" b="10000"/>
        </a:path>
      </a:gradFill>
      <a:gradFill rotWithShape="1">
        <a:gsLst>
          <a:gs pos="0">
            <a:schemeClr val="phClr">
              <a:shade val="63000"/>
              <a:satMod val="165000"/>
            </a:schemeClr>
          </a:gs>
          <a:gs pos="30000">
            <a:schemeClr val="phClr">
              <a:shade val="58000"/>
              <a:satMod val="165000"/>
            </a:schemeClr>
          </a:gs>
          <a:gs pos="75000">
            <a:schemeClr val="phClr">
              <a:shade val="30000"/>
              <a:satMod val="175000"/>
            </a:schemeClr>
          </a:gs>
          <a:gs pos="100000">
            <a:schemeClr val="phClr">
              <a:shade val="15000"/>
              <a:satMod val="175000"/>
            </a:schemeClr>
          </a:gs>
        </a:gsLst>
        <a:path path="circle">
          <a:fillToRect l="5000" t="100000" r="120000" b="10000"/>
        </a:path>
      </a:gradFill>
    </a:fillStyleLst>
    <a:lnStyleLst>
      <a:ln w="12700" cap="flat" cmpd="sng" algn="ctr">
        <a:solidFill>
          <a:schemeClr val="phClr">
            <a:shade val="70000"/>
            <a:satMod val="15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4925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0800" dist="25000" dir="5400000" rotWithShape="0">
            <a:srgbClr val="000000">
              <a:alpha val="40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0"/>
          </a:lightRig>
        </a:scene3d>
        <a:sp3d>
          <a:bevelT w="47625" h="69850"/>
          <a:contourClr>
            <a:schemeClr val="lt1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58000"/>
              <a:satMod val="125000"/>
            </a:schemeClr>
          </a:gs>
          <a:gs pos="40000">
            <a:schemeClr val="phClr">
              <a:tint val="90000"/>
              <a:shade val="90000"/>
              <a:satMod val="120000"/>
            </a:schemeClr>
          </a:gs>
          <a:gs pos="100000">
            <a:schemeClr val="phClr">
              <a:tint val="50000"/>
            </a:schemeClr>
          </a:gs>
        </a:gsLst>
        <a:lin ang="16200000" scaled="1"/>
      </a:gradFill>
      <a:blipFill>
        <a:blip xmlns:r="http://schemas.openxmlformats.org/officeDocument/2006/relationships" r:embed="rId1">
          <a:duotone>
            <a:schemeClr val="phClr">
              <a:shade val="80000"/>
            </a:schemeClr>
            <a:schemeClr val="phClr">
              <a:tint val="91000"/>
            </a:schemeClr>
          </a:duotone>
        </a:blip>
        <a:tile tx="0" ty="0" sx="40000" sy="50000" flip="y" algn="tl"/>
      </a:blipFill>
    </a:bgFillStyleLst>
  </a:fmtScheme>
</a:themeOverride>
</file>

<file path=word/theme/themeOverride10.xml><?xml version="1.0" encoding="utf-8"?>
<a:themeOverride xmlns:a="http://schemas.openxmlformats.org/drawingml/2006/main">
  <a:clrScheme name="Литейная">
    <a:dk1>
      <a:sysClr val="windowText" lastClr="000000"/>
    </a:dk1>
    <a:lt1>
      <a:sysClr val="window" lastClr="FFFFFF"/>
    </a:lt1>
    <a:dk2>
      <a:srgbClr val="676A55"/>
    </a:dk2>
    <a:lt2>
      <a:srgbClr val="EAEBDE"/>
    </a:lt2>
    <a:accent1>
      <a:srgbClr val="72A376"/>
    </a:accent1>
    <a:accent2>
      <a:srgbClr val="B0CCB0"/>
    </a:accent2>
    <a:accent3>
      <a:srgbClr val="A8CDD7"/>
    </a:accent3>
    <a:accent4>
      <a:srgbClr val="C0BEAF"/>
    </a:accent4>
    <a:accent5>
      <a:srgbClr val="CEC597"/>
    </a:accent5>
    <a:accent6>
      <a:srgbClr val="E8B7B7"/>
    </a:accent6>
    <a:hlink>
      <a:srgbClr val="DB5353"/>
    </a:hlink>
    <a:folHlink>
      <a:srgbClr val="903638"/>
    </a:folHlink>
  </a:clrScheme>
  <a:fontScheme name="Эркер">
    <a:majorFont>
      <a:latin typeface="Century Schoolbook"/>
      <a:ea typeface=""/>
      <a:cs typeface=""/>
      <a:font script="Jpan" typeface="ＭＳ Ｐ明朝"/>
      <a:font script="Hang" typeface="휴먼매직체"/>
      <a:font script="Hans" typeface="华文楷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entury Schoolbook"/>
      <a:ea typeface=""/>
      <a:cs typeface=""/>
      <a:font script="Jpan" typeface="ＭＳ Ｐ明朝"/>
      <a:font script="Hang" typeface="휴먼매직체"/>
      <a:font script="Hans" typeface="宋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Эркер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60000"/>
            </a:schemeClr>
          </a:gs>
          <a:gs pos="30000">
            <a:schemeClr val="phClr">
              <a:tint val="38000"/>
              <a:satMod val="260000"/>
            </a:schemeClr>
          </a:gs>
          <a:gs pos="75000">
            <a:schemeClr val="phClr">
              <a:tint val="55000"/>
              <a:satMod val="255000"/>
            </a:schemeClr>
          </a:gs>
          <a:gs pos="100000">
            <a:schemeClr val="phClr">
              <a:tint val="70000"/>
              <a:satMod val="255000"/>
            </a:schemeClr>
          </a:gs>
        </a:gsLst>
        <a:path path="circle">
          <a:fillToRect l="5000" t="100000" r="120000" b="10000"/>
        </a:path>
      </a:gradFill>
      <a:gradFill rotWithShape="1">
        <a:gsLst>
          <a:gs pos="0">
            <a:schemeClr val="phClr">
              <a:shade val="63000"/>
              <a:satMod val="165000"/>
            </a:schemeClr>
          </a:gs>
          <a:gs pos="30000">
            <a:schemeClr val="phClr">
              <a:shade val="58000"/>
              <a:satMod val="165000"/>
            </a:schemeClr>
          </a:gs>
          <a:gs pos="75000">
            <a:schemeClr val="phClr">
              <a:shade val="30000"/>
              <a:satMod val="175000"/>
            </a:schemeClr>
          </a:gs>
          <a:gs pos="100000">
            <a:schemeClr val="phClr">
              <a:shade val="15000"/>
              <a:satMod val="175000"/>
            </a:schemeClr>
          </a:gs>
        </a:gsLst>
        <a:path path="circle">
          <a:fillToRect l="5000" t="100000" r="120000" b="10000"/>
        </a:path>
      </a:gradFill>
    </a:fillStyleLst>
    <a:lnStyleLst>
      <a:ln w="12700" cap="flat" cmpd="sng" algn="ctr">
        <a:solidFill>
          <a:schemeClr val="phClr">
            <a:shade val="70000"/>
            <a:satMod val="15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4925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0800" dist="25000" dir="5400000" rotWithShape="0">
            <a:srgbClr val="000000">
              <a:alpha val="40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0"/>
          </a:lightRig>
        </a:scene3d>
        <a:sp3d>
          <a:bevelT w="47625" h="69850"/>
          <a:contourClr>
            <a:schemeClr val="lt1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58000"/>
              <a:satMod val="125000"/>
            </a:schemeClr>
          </a:gs>
          <a:gs pos="40000">
            <a:schemeClr val="phClr">
              <a:tint val="90000"/>
              <a:shade val="90000"/>
              <a:satMod val="120000"/>
            </a:schemeClr>
          </a:gs>
          <a:gs pos="100000">
            <a:schemeClr val="phClr">
              <a:tint val="50000"/>
            </a:schemeClr>
          </a:gs>
        </a:gsLst>
        <a:lin ang="16200000" scaled="1"/>
      </a:gradFill>
      <a:blipFill>
        <a:blip xmlns:r="http://schemas.openxmlformats.org/officeDocument/2006/relationships" r:embed="rId1">
          <a:duotone>
            <a:schemeClr val="phClr">
              <a:shade val="80000"/>
            </a:schemeClr>
            <a:schemeClr val="phClr">
              <a:tint val="91000"/>
            </a:schemeClr>
          </a:duotone>
        </a:blip>
        <a:tile tx="0" ty="0" sx="40000" sy="50000" flip="y" algn="tl"/>
      </a:blipFill>
    </a:bgFillStyleLst>
  </a:fmtScheme>
</a:themeOverride>
</file>

<file path=word/theme/themeOverride11.xml><?xml version="1.0" encoding="utf-8"?>
<a:themeOverride xmlns:a="http://schemas.openxmlformats.org/drawingml/2006/main">
  <a:clrScheme name="Литейная">
    <a:dk1>
      <a:sysClr val="windowText" lastClr="000000"/>
    </a:dk1>
    <a:lt1>
      <a:sysClr val="window" lastClr="FFFFFF"/>
    </a:lt1>
    <a:dk2>
      <a:srgbClr val="676A55"/>
    </a:dk2>
    <a:lt2>
      <a:srgbClr val="EAEBDE"/>
    </a:lt2>
    <a:accent1>
      <a:srgbClr val="72A376"/>
    </a:accent1>
    <a:accent2>
      <a:srgbClr val="B0CCB0"/>
    </a:accent2>
    <a:accent3>
      <a:srgbClr val="A8CDD7"/>
    </a:accent3>
    <a:accent4>
      <a:srgbClr val="C0BEAF"/>
    </a:accent4>
    <a:accent5>
      <a:srgbClr val="CEC597"/>
    </a:accent5>
    <a:accent6>
      <a:srgbClr val="E8B7B7"/>
    </a:accent6>
    <a:hlink>
      <a:srgbClr val="DB5353"/>
    </a:hlink>
    <a:folHlink>
      <a:srgbClr val="903638"/>
    </a:folHlink>
  </a:clrScheme>
  <a:fontScheme name="Эркер">
    <a:majorFont>
      <a:latin typeface="Century Schoolbook"/>
      <a:ea typeface=""/>
      <a:cs typeface=""/>
      <a:font script="Jpan" typeface="ＭＳ Ｐ明朝"/>
      <a:font script="Hang" typeface="휴먼매직체"/>
      <a:font script="Hans" typeface="华文楷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entury Schoolbook"/>
      <a:ea typeface=""/>
      <a:cs typeface=""/>
      <a:font script="Jpan" typeface="ＭＳ Ｐ明朝"/>
      <a:font script="Hang" typeface="휴먼매직체"/>
      <a:font script="Hans" typeface="宋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Эркер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60000"/>
            </a:schemeClr>
          </a:gs>
          <a:gs pos="30000">
            <a:schemeClr val="phClr">
              <a:tint val="38000"/>
              <a:satMod val="260000"/>
            </a:schemeClr>
          </a:gs>
          <a:gs pos="75000">
            <a:schemeClr val="phClr">
              <a:tint val="55000"/>
              <a:satMod val="255000"/>
            </a:schemeClr>
          </a:gs>
          <a:gs pos="100000">
            <a:schemeClr val="phClr">
              <a:tint val="70000"/>
              <a:satMod val="255000"/>
            </a:schemeClr>
          </a:gs>
        </a:gsLst>
        <a:path path="circle">
          <a:fillToRect l="5000" t="100000" r="120000" b="10000"/>
        </a:path>
      </a:gradFill>
      <a:gradFill rotWithShape="1">
        <a:gsLst>
          <a:gs pos="0">
            <a:schemeClr val="phClr">
              <a:shade val="63000"/>
              <a:satMod val="165000"/>
            </a:schemeClr>
          </a:gs>
          <a:gs pos="30000">
            <a:schemeClr val="phClr">
              <a:shade val="58000"/>
              <a:satMod val="165000"/>
            </a:schemeClr>
          </a:gs>
          <a:gs pos="75000">
            <a:schemeClr val="phClr">
              <a:shade val="30000"/>
              <a:satMod val="175000"/>
            </a:schemeClr>
          </a:gs>
          <a:gs pos="100000">
            <a:schemeClr val="phClr">
              <a:shade val="15000"/>
              <a:satMod val="175000"/>
            </a:schemeClr>
          </a:gs>
        </a:gsLst>
        <a:path path="circle">
          <a:fillToRect l="5000" t="100000" r="120000" b="10000"/>
        </a:path>
      </a:gradFill>
    </a:fillStyleLst>
    <a:lnStyleLst>
      <a:ln w="12700" cap="flat" cmpd="sng" algn="ctr">
        <a:solidFill>
          <a:schemeClr val="phClr">
            <a:shade val="70000"/>
            <a:satMod val="15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4925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0800" dist="25000" dir="5400000" rotWithShape="0">
            <a:srgbClr val="000000">
              <a:alpha val="40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0"/>
          </a:lightRig>
        </a:scene3d>
        <a:sp3d>
          <a:bevelT w="47625" h="69850"/>
          <a:contourClr>
            <a:schemeClr val="lt1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58000"/>
              <a:satMod val="125000"/>
            </a:schemeClr>
          </a:gs>
          <a:gs pos="40000">
            <a:schemeClr val="phClr">
              <a:tint val="90000"/>
              <a:shade val="90000"/>
              <a:satMod val="120000"/>
            </a:schemeClr>
          </a:gs>
          <a:gs pos="100000">
            <a:schemeClr val="phClr">
              <a:tint val="50000"/>
            </a:schemeClr>
          </a:gs>
        </a:gsLst>
        <a:lin ang="16200000" scaled="1"/>
      </a:gradFill>
      <a:blipFill>
        <a:blip xmlns:r="http://schemas.openxmlformats.org/officeDocument/2006/relationships" r:embed="rId1">
          <a:duotone>
            <a:schemeClr val="phClr">
              <a:shade val="80000"/>
            </a:schemeClr>
            <a:schemeClr val="phClr">
              <a:tint val="91000"/>
            </a:schemeClr>
          </a:duotone>
        </a:blip>
        <a:tile tx="0" ty="0" sx="40000" sy="50000" flip="y" algn="tl"/>
      </a:blipFill>
    </a:bgFillStyleLst>
  </a:fmtScheme>
</a:themeOverride>
</file>

<file path=word/theme/themeOverride12.xml><?xml version="1.0" encoding="utf-8"?>
<a:themeOverride xmlns:a="http://schemas.openxmlformats.org/drawingml/2006/main">
  <a:clrScheme name="Литейная">
    <a:dk1>
      <a:sysClr val="windowText" lastClr="000000"/>
    </a:dk1>
    <a:lt1>
      <a:sysClr val="window" lastClr="FFFFFF"/>
    </a:lt1>
    <a:dk2>
      <a:srgbClr val="676A55"/>
    </a:dk2>
    <a:lt2>
      <a:srgbClr val="EAEBDE"/>
    </a:lt2>
    <a:accent1>
      <a:srgbClr val="72A376"/>
    </a:accent1>
    <a:accent2>
      <a:srgbClr val="B0CCB0"/>
    </a:accent2>
    <a:accent3>
      <a:srgbClr val="A8CDD7"/>
    </a:accent3>
    <a:accent4>
      <a:srgbClr val="C0BEAF"/>
    </a:accent4>
    <a:accent5>
      <a:srgbClr val="CEC597"/>
    </a:accent5>
    <a:accent6>
      <a:srgbClr val="E8B7B7"/>
    </a:accent6>
    <a:hlink>
      <a:srgbClr val="DB5353"/>
    </a:hlink>
    <a:folHlink>
      <a:srgbClr val="903638"/>
    </a:folHlink>
  </a:clrScheme>
  <a:fontScheme name="Эркер">
    <a:majorFont>
      <a:latin typeface="Century Schoolbook"/>
      <a:ea typeface=""/>
      <a:cs typeface=""/>
      <a:font script="Jpan" typeface="ＭＳ Ｐ明朝"/>
      <a:font script="Hang" typeface="휴먼매직체"/>
      <a:font script="Hans" typeface="华文楷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entury Schoolbook"/>
      <a:ea typeface=""/>
      <a:cs typeface=""/>
      <a:font script="Jpan" typeface="ＭＳ Ｐ明朝"/>
      <a:font script="Hang" typeface="휴먼매직체"/>
      <a:font script="Hans" typeface="宋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Эркер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60000"/>
            </a:schemeClr>
          </a:gs>
          <a:gs pos="30000">
            <a:schemeClr val="phClr">
              <a:tint val="38000"/>
              <a:satMod val="260000"/>
            </a:schemeClr>
          </a:gs>
          <a:gs pos="75000">
            <a:schemeClr val="phClr">
              <a:tint val="55000"/>
              <a:satMod val="255000"/>
            </a:schemeClr>
          </a:gs>
          <a:gs pos="100000">
            <a:schemeClr val="phClr">
              <a:tint val="70000"/>
              <a:satMod val="255000"/>
            </a:schemeClr>
          </a:gs>
        </a:gsLst>
        <a:path path="circle">
          <a:fillToRect l="5000" t="100000" r="120000" b="10000"/>
        </a:path>
      </a:gradFill>
      <a:gradFill rotWithShape="1">
        <a:gsLst>
          <a:gs pos="0">
            <a:schemeClr val="phClr">
              <a:shade val="63000"/>
              <a:satMod val="165000"/>
            </a:schemeClr>
          </a:gs>
          <a:gs pos="30000">
            <a:schemeClr val="phClr">
              <a:shade val="58000"/>
              <a:satMod val="165000"/>
            </a:schemeClr>
          </a:gs>
          <a:gs pos="75000">
            <a:schemeClr val="phClr">
              <a:shade val="30000"/>
              <a:satMod val="175000"/>
            </a:schemeClr>
          </a:gs>
          <a:gs pos="100000">
            <a:schemeClr val="phClr">
              <a:shade val="15000"/>
              <a:satMod val="175000"/>
            </a:schemeClr>
          </a:gs>
        </a:gsLst>
        <a:path path="circle">
          <a:fillToRect l="5000" t="100000" r="120000" b="10000"/>
        </a:path>
      </a:gradFill>
    </a:fillStyleLst>
    <a:lnStyleLst>
      <a:ln w="12700" cap="flat" cmpd="sng" algn="ctr">
        <a:solidFill>
          <a:schemeClr val="phClr">
            <a:shade val="70000"/>
            <a:satMod val="15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4925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0800" dist="25000" dir="5400000" rotWithShape="0">
            <a:srgbClr val="000000">
              <a:alpha val="40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0"/>
          </a:lightRig>
        </a:scene3d>
        <a:sp3d>
          <a:bevelT w="47625" h="69850"/>
          <a:contourClr>
            <a:schemeClr val="lt1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58000"/>
              <a:satMod val="125000"/>
            </a:schemeClr>
          </a:gs>
          <a:gs pos="40000">
            <a:schemeClr val="phClr">
              <a:tint val="90000"/>
              <a:shade val="90000"/>
              <a:satMod val="120000"/>
            </a:schemeClr>
          </a:gs>
          <a:gs pos="100000">
            <a:schemeClr val="phClr">
              <a:tint val="50000"/>
            </a:schemeClr>
          </a:gs>
        </a:gsLst>
        <a:lin ang="16200000" scaled="1"/>
      </a:gradFill>
      <a:blipFill>
        <a:blip xmlns:r="http://schemas.openxmlformats.org/officeDocument/2006/relationships" r:embed="rId1">
          <a:duotone>
            <a:schemeClr val="phClr">
              <a:shade val="80000"/>
            </a:schemeClr>
            <a:schemeClr val="phClr">
              <a:tint val="91000"/>
            </a:schemeClr>
          </a:duotone>
        </a:blip>
        <a:tile tx="0" ty="0" sx="40000" sy="50000" flip="y" algn="tl"/>
      </a:blipFill>
    </a:bgFillStyleLst>
  </a:fmtScheme>
</a:themeOverride>
</file>

<file path=word/theme/themeOverride2.xml><?xml version="1.0" encoding="utf-8"?>
<a:themeOverride xmlns:a="http://schemas.openxmlformats.org/drawingml/2006/main">
  <a:clrScheme name="Литейная">
    <a:dk1>
      <a:sysClr val="windowText" lastClr="000000"/>
    </a:dk1>
    <a:lt1>
      <a:sysClr val="window" lastClr="FFFFFF"/>
    </a:lt1>
    <a:dk2>
      <a:srgbClr val="676A55"/>
    </a:dk2>
    <a:lt2>
      <a:srgbClr val="EAEBDE"/>
    </a:lt2>
    <a:accent1>
      <a:srgbClr val="72A376"/>
    </a:accent1>
    <a:accent2>
      <a:srgbClr val="B0CCB0"/>
    </a:accent2>
    <a:accent3>
      <a:srgbClr val="A8CDD7"/>
    </a:accent3>
    <a:accent4>
      <a:srgbClr val="C0BEAF"/>
    </a:accent4>
    <a:accent5>
      <a:srgbClr val="CEC597"/>
    </a:accent5>
    <a:accent6>
      <a:srgbClr val="E8B7B7"/>
    </a:accent6>
    <a:hlink>
      <a:srgbClr val="DB5353"/>
    </a:hlink>
    <a:folHlink>
      <a:srgbClr val="903638"/>
    </a:folHlink>
  </a:clrScheme>
  <a:fontScheme name="Эркер">
    <a:majorFont>
      <a:latin typeface="Century Schoolbook"/>
      <a:ea typeface=""/>
      <a:cs typeface=""/>
      <a:font script="Jpan" typeface="ＭＳ Ｐ明朝"/>
      <a:font script="Hang" typeface="휴먼매직체"/>
      <a:font script="Hans" typeface="华文楷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entury Schoolbook"/>
      <a:ea typeface=""/>
      <a:cs typeface=""/>
      <a:font script="Jpan" typeface="ＭＳ Ｐ明朝"/>
      <a:font script="Hang" typeface="휴먼매직체"/>
      <a:font script="Hans" typeface="宋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Эркер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60000"/>
            </a:schemeClr>
          </a:gs>
          <a:gs pos="30000">
            <a:schemeClr val="phClr">
              <a:tint val="38000"/>
              <a:satMod val="260000"/>
            </a:schemeClr>
          </a:gs>
          <a:gs pos="75000">
            <a:schemeClr val="phClr">
              <a:tint val="55000"/>
              <a:satMod val="255000"/>
            </a:schemeClr>
          </a:gs>
          <a:gs pos="100000">
            <a:schemeClr val="phClr">
              <a:tint val="70000"/>
              <a:satMod val="255000"/>
            </a:schemeClr>
          </a:gs>
        </a:gsLst>
        <a:path path="circle">
          <a:fillToRect l="5000" t="100000" r="120000" b="10000"/>
        </a:path>
      </a:gradFill>
      <a:gradFill rotWithShape="1">
        <a:gsLst>
          <a:gs pos="0">
            <a:schemeClr val="phClr">
              <a:shade val="63000"/>
              <a:satMod val="165000"/>
            </a:schemeClr>
          </a:gs>
          <a:gs pos="30000">
            <a:schemeClr val="phClr">
              <a:shade val="58000"/>
              <a:satMod val="165000"/>
            </a:schemeClr>
          </a:gs>
          <a:gs pos="75000">
            <a:schemeClr val="phClr">
              <a:shade val="30000"/>
              <a:satMod val="175000"/>
            </a:schemeClr>
          </a:gs>
          <a:gs pos="100000">
            <a:schemeClr val="phClr">
              <a:shade val="15000"/>
              <a:satMod val="175000"/>
            </a:schemeClr>
          </a:gs>
        </a:gsLst>
        <a:path path="circle">
          <a:fillToRect l="5000" t="100000" r="120000" b="10000"/>
        </a:path>
      </a:gradFill>
    </a:fillStyleLst>
    <a:lnStyleLst>
      <a:ln w="12700" cap="flat" cmpd="sng" algn="ctr">
        <a:solidFill>
          <a:schemeClr val="phClr">
            <a:shade val="70000"/>
            <a:satMod val="15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4925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0800" dist="25000" dir="5400000" rotWithShape="0">
            <a:srgbClr val="000000">
              <a:alpha val="40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0"/>
          </a:lightRig>
        </a:scene3d>
        <a:sp3d>
          <a:bevelT w="47625" h="69850"/>
          <a:contourClr>
            <a:schemeClr val="lt1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58000"/>
              <a:satMod val="125000"/>
            </a:schemeClr>
          </a:gs>
          <a:gs pos="40000">
            <a:schemeClr val="phClr">
              <a:tint val="90000"/>
              <a:shade val="90000"/>
              <a:satMod val="120000"/>
            </a:schemeClr>
          </a:gs>
          <a:gs pos="100000">
            <a:schemeClr val="phClr">
              <a:tint val="50000"/>
            </a:schemeClr>
          </a:gs>
        </a:gsLst>
        <a:lin ang="16200000" scaled="1"/>
      </a:gradFill>
      <a:blipFill>
        <a:blip xmlns:r="http://schemas.openxmlformats.org/officeDocument/2006/relationships" r:embed="rId1">
          <a:duotone>
            <a:schemeClr val="phClr">
              <a:shade val="80000"/>
            </a:schemeClr>
            <a:schemeClr val="phClr">
              <a:tint val="91000"/>
            </a:schemeClr>
          </a:duotone>
        </a:blip>
        <a:tile tx="0" ty="0" sx="40000" sy="50000" flip="y" algn="tl"/>
      </a:blip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Литейная">
    <a:dk1>
      <a:sysClr val="windowText" lastClr="000000"/>
    </a:dk1>
    <a:lt1>
      <a:sysClr val="window" lastClr="FFFFFF"/>
    </a:lt1>
    <a:dk2>
      <a:srgbClr val="676A55"/>
    </a:dk2>
    <a:lt2>
      <a:srgbClr val="EAEBDE"/>
    </a:lt2>
    <a:accent1>
      <a:srgbClr val="72A376"/>
    </a:accent1>
    <a:accent2>
      <a:srgbClr val="B0CCB0"/>
    </a:accent2>
    <a:accent3>
      <a:srgbClr val="A8CDD7"/>
    </a:accent3>
    <a:accent4>
      <a:srgbClr val="C0BEAF"/>
    </a:accent4>
    <a:accent5>
      <a:srgbClr val="CEC597"/>
    </a:accent5>
    <a:accent6>
      <a:srgbClr val="E8B7B7"/>
    </a:accent6>
    <a:hlink>
      <a:srgbClr val="DB5353"/>
    </a:hlink>
    <a:folHlink>
      <a:srgbClr val="903638"/>
    </a:folHlink>
  </a:clrScheme>
  <a:fontScheme name="Эркер">
    <a:majorFont>
      <a:latin typeface="Century Schoolbook"/>
      <a:ea typeface=""/>
      <a:cs typeface=""/>
      <a:font script="Jpan" typeface="ＭＳ Ｐ明朝"/>
      <a:font script="Hang" typeface="휴먼매직체"/>
      <a:font script="Hans" typeface="华文楷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entury Schoolbook"/>
      <a:ea typeface=""/>
      <a:cs typeface=""/>
      <a:font script="Jpan" typeface="ＭＳ Ｐ明朝"/>
      <a:font script="Hang" typeface="휴먼매직체"/>
      <a:font script="Hans" typeface="宋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Эркер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60000"/>
            </a:schemeClr>
          </a:gs>
          <a:gs pos="30000">
            <a:schemeClr val="phClr">
              <a:tint val="38000"/>
              <a:satMod val="260000"/>
            </a:schemeClr>
          </a:gs>
          <a:gs pos="75000">
            <a:schemeClr val="phClr">
              <a:tint val="55000"/>
              <a:satMod val="255000"/>
            </a:schemeClr>
          </a:gs>
          <a:gs pos="100000">
            <a:schemeClr val="phClr">
              <a:tint val="70000"/>
              <a:satMod val="255000"/>
            </a:schemeClr>
          </a:gs>
        </a:gsLst>
        <a:path path="circle">
          <a:fillToRect l="5000" t="100000" r="120000" b="10000"/>
        </a:path>
      </a:gradFill>
      <a:gradFill rotWithShape="1">
        <a:gsLst>
          <a:gs pos="0">
            <a:schemeClr val="phClr">
              <a:shade val="63000"/>
              <a:satMod val="165000"/>
            </a:schemeClr>
          </a:gs>
          <a:gs pos="30000">
            <a:schemeClr val="phClr">
              <a:shade val="58000"/>
              <a:satMod val="165000"/>
            </a:schemeClr>
          </a:gs>
          <a:gs pos="75000">
            <a:schemeClr val="phClr">
              <a:shade val="30000"/>
              <a:satMod val="175000"/>
            </a:schemeClr>
          </a:gs>
          <a:gs pos="100000">
            <a:schemeClr val="phClr">
              <a:shade val="15000"/>
              <a:satMod val="175000"/>
            </a:schemeClr>
          </a:gs>
        </a:gsLst>
        <a:path path="circle">
          <a:fillToRect l="5000" t="100000" r="120000" b="10000"/>
        </a:path>
      </a:gradFill>
    </a:fillStyleLst>
    <a:lnStyleLst>
      <a:ln w="12700" cap="flat" cmpd="sng" algn="ctr">
        <a:solidFill>
          <a:schemeClr val="phClr">
            <a:shade val="70000"/>
            <a:satMod val="15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4925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0800" dist="25000" dir="5400000" rotWithShape="0">
            <a:srgbClr val="000000">
              <a:alpha val="40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0"/>
          </a:lightRig>
        </a:scene3d>
        <a:sp3d>
          <a:bevelT w="47625" h="69850"/>
          <a:contourClr>
            <a:schemeClr val="lt1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58000"/>
              <a:satMod val="125000"/>
            </a:schemeClr>
          </a:gs>
          <a:gs pos="40000">
            <a:schemeClr val="phClr">
              <a:tint val="90000"/>
              <a:shade val="90000"/>
              <a:satMod val="120000"/>
            </a:schemeClr>
          </a:gs>
          <a:gs pos="100000">
            <a:schemeClr val="phClr">
              <a:tint val="50000"/>
            </a:schemeClr>
          </a:gs>
        </a:gsLst>
        <a:lin ang="16200000" scaled="1"/>
      </a:gradFill>
      <a:blipFill>
        <a:blip xmlns:r="http://schemas.openxmlformats.org/officeDocument/2006/relationships" r:embed="rId1">
          <a:duotone>
            <a:schemeClr val="phClr">
              <a:shade val="80000"/>
            </a:schemeClr>
            <a:schemeClr val="phClr">
              <a:tint val="91000"/>
            </a:schemeClr>
          </a:duotone>
        </a:blip>
        <a:tile tx="0" ty="0" sx="40000" sy="50000" flip="y" algn="tl"/>
      </a:blipFill>
    </a:bgFillStyleLst>
  </a:fmtScheme>
</a:themeOverride>
</file>

<file path=word/theme/themeOverride6.xml><?xml version="1.0" encoding="utf-8"?>
<a:themeOverride xmlns:a="http://schemas.openxmlformats.org/drawingml/2006/main">
  <a:clrScheme name="Литейная">
    <a:dk1>
      <a:sysClr val="windowText" lastClr="000000"/>
    </a:dk1>
    <a:lt1>
      <a:sysClr val="window" lastClr="FFFFFF"/>
    </a:lt1>
    <a:dk2>
      <a:srgbClr val="676A55"/>
    </a:dk2>
    <a:lt2>
      <a:srgbClr val="EAEBDE"/>
    </a:lt2>
    <a:accent1>
      <a:srgbClr val="72A376"/>
    </a:accent1>
    <a:accent2>
      <a:srgbClr val="B0CCB0"/>
    </a:accent2>
    <a:accent3>
      <a:srgbClr val="A8CDD7"/>
    </a:accent3>
    <a:accent4>
      <a:srgbClr val="C0BEAF"/>
    </a:accent4>
    <a:accent5>
      <a:srgbClr val="CEC597"/>
    </a:accent5>
    <a:accent6>
      <a:srgbClr val="E8B7B7"/>
    </a:accent6>
    <a:hlink>
      <a:srgbClr val="DB5353"/>
    </a:hlink>
    <a:folHlink>
      <a:srgbClr val="903638"/>
    </a:folHlink>
  </a:clrScheme>
  <a:fontScheme name="Эркер">
    <a:majorFont>
      <a:latin typeface="Century Schoolbook"/>
      <a:ea typeface=""/>
      <a:cs typeface=""/>
      <a:font script="Jpan" typeface="ＭＳ Ｐ明朝"/>
      <a:font script="Hang" typeface="휴먼매직체"/>
      <a:font script="Hans" typeface="华文楷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entury Schoolbook"/>
      <a:ea typeface=""/>
      <a:cs typeface=""/>
      <a:font script="Jpan" typeface="ＭＳ Ｐ明朝"/>
      <a:font script="Hang" typeface="휴먼매직체"/>
      <a:font script="Hans" typeface="宋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Эркер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60000"/>
            </a:schemeClr>
          </a:gs>
          <a:gs pos="30000">
            <a:schemeClr val="phClr">
              <a:tint val="38000"/>
              <a:satMod val="260000"/>
            </a:schemeClr>
          </a:gs>
          <a:gs pos="75000">
            <a:schemeClr val="phClr">
              <a:tint val="55000"/>
              <a:satMod val="255000"/>
            </a:schemeClr>
          </a:gs>
          <a:gs pos="100000">
            <a:schemeClr val="phClr">
              <a:tint val="70000"/>
              <a:satMod val="255000"/>
            </a:schemeClr>
          </a:gs>
        </a:gsLst>
        <a:path path="circle">
          <a:fillToRect l="5000" t="100000" r="120000" b="10000"/>
        </a:path>
      </a:gradFill>
      <a:gradFill rotWithShape="1">
        <a:gsLst>
          <a:gs pos="0">
            <a:schemeClr val="phClr">
              <a:shade val="63000"/>
              <a:satMod val="165000"/>
            </a:schemeClr>
          </a:gs>
          <a:gs pos="30000">
            <a:schemeClr val="phClr">
              <a:shade val="58000"/>
              <a:satMod val="165000"/>
            </a:schemeClr>
          </a:gs>
          <a:gs pos="75000">
            <a:schemeClr val="phClr">
              <a:shade val="30000"/>
              <a:satMod val="175000"/>
            </a:schemeClr>
          </a:gs>
          <a:gs pos="100000">
            <a:schemeClr val="phClr">
              <a:shade val="15000"/>
              <a:satMod val="175000"/>
            </a:schemeClr>
          </a:gs>
        </a:gsLst>
        <a:path path="circle">
          <a:fillToRect l="5000" t="100000" r="120000" b="10000"/>
        </a:path>
      </a:gradFill>
    </a:fillStyleLst>
    <a:lnStyleLst>
      <a:ln w="12700" cap="flat" cmpd="sng" algn="ctr">
        <a:solidFill>
          <a:schemeClr val="phClr">
            <a:shade val="70000"/>
            <a:satMod val="15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4925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0800" dist="25000" dir="5400000" rotWithShape="0">
            <a:srgbClr val="000000">
              <a:alpha val="40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0"/>
          </a:lightRig>
        </a:scene3d>
        <a:sp3d>
          <a:bevelT w="47625" h="69850"/>
          <a:contourClr>
            <a:schemeClr val="lt1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58000"/>
              <a:satMod val="125000"/>
            </a:schemeClr>
          </a:gs>
          <a:gs pos="40000">
            <a:schemeClr val="phClr">
              <a:tint val="90000"/>
              <a:shade val="90000"/>
              <a:satMod val="120000"/>
            </a:schemeClr>
          </a:gs>
          <a:gs pos="100000">
            <a:schemeClr val="phClr">
              <a:tint val="50000"/>
            </a:schemeClr>
          </a:gs>
        </a:gsLst>
        <a:lin ang="16200000" scaled="1"/>
      </a:gradFill>
      <a:blipFill>
        <a:blip xmlns:r="http://schemas.openxmlformats.org/officeDocument/2006/relationships" r:embed="rId1">
          <a:duotone>
            <a:schemeClr val="phClr">
              <a:shade val="80000"/>
            </a:schemeClr>
            <a:schemeClr val="phClr">
              <a:tint val="91000"/>
            </a:schemeClr>
          </a:duotone>
        </a:blip>
        <a:tile tx="0" ty="0" sx="40000" sy="50000" flip="y" algn="tl"/>
      </a:blipFill>
    </a:bgFillStyleLst>
  </a:fmtScheme>
</a:themeOverride>
</file>

<file path=word/theme/themeOverride7.xml><?xml version="1.0" encoding="utf-8"?>
<a:themeOverride xmlns:a="http://schemas.openxmlformats.org/drawingml/2006/main">
  <a:clrScheme name="Литейная">
    <a:dk1>
      <a:sysClr val="windowText" lastClr="000000"/>
    </a:dk1>
    <a:lt1>
      <a:sysClr val="window" lastClr="FFFFFF"/>
    </a:lt1>
    <a:dk2>
      <a:srgbClr val="676A55"/>
    </a:dk2>
    <a:lt2>
      <a:srgbClr val="EAEBDE"/>
    </a:lt2>
    <a:accent1>
      <a:srgbClr val="72A376"/>
    </a:accent1>
    <a:accent2>
      <a:srgbClr val="B0CCB0"/>
    </a:accent2>
    <a:accent3>
      <a:srgbClr val="A8CDD7"/>
    </a:accent3>
    <a:accent4>
      <a:srgbClr val="C0BEAF"/>
    </a:accent4>
    <a:accent5>
      <a:srgbClr val="CEC597"/>
    </a:accent5>
    <a:accent6>
      <a:srgbClr val="E8B7B7"/>
    </a:accent6>
    <a:hlink>
      <a:srgbClr val="DB5353"/>
    </a:hlink>
    <a:folHlink>
      <a:srgbClr val="903638"/>
    </a:folHlink>
  </a:clrScheme>
  <a:fontScheme name="Эркер">
    <a:majorFont>
      <a:latin typeface="Century Schoolbook"/>
      <a:ea typeface=""/>
      <a:cs typeface=""/>
      <a:font script="Jpan" typeface="ＭＳ Ｐ明朝"/>
      <a:font script="Hang" typeface="휴먼매직체"/>
      <a:font script="Hans" typeface="华文楷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entury Schoolbook"/>
      <a:ea typeface=""/>
      <a:cs typeface=""/>
      <a:font script="Jpan" typeface="ＭＳ Ｐ明朝"/>
      <a:font script="Hang" typeface="휴먼매직체"/>
      <a:font script="Hans" typeface="宋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Эркер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60000"/>
            </a:schemeClr>
          </a:gs>
          <a:gs pos="30000">
            <a:schemeClr val="phClr">
              <a:tint val="38000"/>
              <a:satMod val="260000"/>
            </a:schemeClr>
          </a:gs>
          <a:gs pos="75000">
            <a:schemeClr val="phClr">
              <a:tint val="55000"/>
              <a:satMod val="255000"/>
            </a:schemeClr>
          </a:gs>
          <a:gs pos="100000">
            <a:schemeClr val="phClr">
              <a:tint val="70000"/>
              <a:satMod val="255000"/>
            </a:schemeClr>
          </a:gs>
        </a:gsLst>
        <a:path path="circle">
          <a:fillToRect l="5000" t="100000" r="120000" b="10000"/>
        </a:path>
      </a:gradFill>
      <a:gradFill rotWithShape="1">
        <a:gsLst>
          <a:gs pos="0">
            <a:schemeClr val="phClr">
              <a:shade val="63000"/>
              <a:satMod val="165000"/>
            </a:schemeClr>
          </a:gs>
          <a:gs pos="30000">
            <a:schemeClr val="phClr">
              <a:shade val="58000"/>
              <a:satMod val="165000"/>
            </a:schemeClr>
          </a:gs>
          <a:gs pos="75000">
            <a:schemeClr val="phClr">
              <a:shade val="30000"/>
              <a:satMod val="175000"/>
            </a:schemeClr>
          </a:gs>
          <a:gs pos="100000">
            <a:schemeClr val="phClr">
              <a:shade val="15000"/>
              <a:satMod val="175000"/>
            </a:schemeClr>
          </a:gs>
        </a:gsLst>
        <a:path path="circle">
          <a:fillToRect l="5000" t="100000" r="120000" b="10000"/>
        </a:path>
      </a:gradFill>
    </a:fillStyleLst>
    <a:lnStyleLst>
      <a:ln w="12700" cap="flat" cmpd="sng" algn="ctr">
        <a:solidFill>
          <a:schemeClr val="phClr">
            <a:shade val="70000"/>
            <a:satMod val="15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4925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0800" dist="25000" dir="5400000" rotWithShape="0">
            <a:srgbClr val="000000">
              <a:alpha val="40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0"/>
          </a:lightRig>
        </a:scene3d>
        <a:sp3d>
          <a:bevelT w="47625" h="69850"/>
          <a:contourClr>
            <a:schemeClr val="lt1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58000"/>
              <a:satMod val="125000"/>
            </a:schemeClr>
          </a:gs>
          <a:gs pos="40000">
            <a:schemeClr val="phClr">
              <a:tint val="90000"/>
              <a:shade val="90000"/>
              <a:satMod val="120000"/>
            </a:schemeClr>
          </a:gs>
          <a:gs pos="100000">
            <a:schemeClr val="phClr">
              <a:tint val="50000"/>
            </a:schemeClr>
          </a:gs>
        </a:gsLst>
        <a:lin ang="16200000" scaled="1"/>
      </a:gradFill>
      <a:blipFill>
        <a:blip xmlns:r="http://schemas.openxmlformats.org/officeDocument/2006/relationships" r:embed="rId1">
          <a:duotone>
            <a:schemeClr val="phClr">
              <a:shade val="80000"/>
            </a:schemeClr>
            <a:schemeClr val="phClr">
              <a:tint val="91000"/>
            </a:schemeClr>
          </a:duotone>
        </a:blip>
        <a:tile tx="0" ty="0" sx="40000" sy="50000" flip="y" algn="tl"/>
      </a:blipFill>
    </a:bgFillStyleLst>
  </a:fmtScheme>
</a:themeOverride>
</file>

<file path=word/theme/themeOverride8.xml><?xml version="1.0" encoding="utf-8"?>
<a:themeOverride xmlns:a="http://schemas.openxmlformats.org/drawingml/2006/main">
  <a:clrScheme name="Литейная">
    <a:dk1>
      <a:sysClr val="windowText" lastClr="000000"/>
    </a:dk1>
    <a:lt1>
      <a:sysClr val="window" lastClr="FFFFFF"/>
    </a:lt1>
    <a:dk2>
      <a:srgbClr val="676A55"/>
    </a:dk2>
    <a:lt2>
      <a:srgbClr val="EAEBDE"/>
    </a:lt2>
    <a:accent1>
      <a:srgbClr val="72A376"/>
    </a:accent1>
    <a:accent2>
      <a:srgbClr val="B0CCB0"/>
    </a:accent2>
    <a:accent3>
      <a:srgbClr val="A8CDD7"/>
    </a:accent3>
    <a:accent4>
      <a:srgbClr val="C0BEAF"/>
    </a:accent4>
    <a:accent5>
      <a:srgbClr val="CEC597"/>
    </a:accent5>
    <a:accent6>
      <a:srgbClr val="E8B7B7"/>
    </a:accent6>
    <a:hlink>
      <a:srgbClr val="DB5353"/>
    </a:hlink>
    <a:folHlink>
      <a:srgbClr val="903638"/>
    </a:folHlink>
  </a:clrScheme>
  <a:fontScheme name="Эркер">
    <a:majorFont>
      <a:latin typeface="Century Schoolbook"/>
      <a:ea typeface=""/>
      <a:cs typeface=""/>
      <a:font script="Jpan" typeface="ＭＳ Ｐ明朝"/>
      <a:font script="Hang" typeface="휴먼매직체"/>
      <a:font script="Hans" typeface="华文楷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entury Schoolbook"/>
      <a:ea typeface=""/>
      <a:cs typeface=""/>
      <a:font script="Jpan" typeface="ＭＳ Ｐ明朝"/>
      <a:font script="Hang" typeface="휴먼매직체"/>
      <a:font script="Hans" typeface="宋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Эркер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60000"/>
            </a:schemeClr>
          </a:gs>
          <a:gs pos="30000">
            <a:schemeClr val="phClr">
              <a:tint val="38000"/>
              <a:satMod val="260000"/>
            </a:schemeClr>
          </a:gs>
          <a:gs pos="75000">
            <a:schemeClr val="phClr">
              <a:tint val="55000"/>
              <a:satMod val="255000"/>
            </a:schemeClr>
          </a:gs>
          <a:gs pos="100000">
            <a:schemeClr val="phClr">
              <a:tint val="70000"/>
              <a:satMod val="255000"/>
            </a:schemeClr>
          </a:gs>
        </a:gsLst>
        <a:path path="circle">
          <a:fillToRect l="5000" t="100000" r="120000" b="10000"/>
        </a:path>
      </a:gradFill>
      <a:gradFill rotWithShape="1">
        <a:gsLst>
          <a:gs pos="0">
            <a:schemeClr val="phClr">
              <a:shade val="63000"/>
              <a:satMod val="165000"/>
            </a:schemeClr>
          </a:gs>
          <a:gs pos="30000">
            <a:schemeClr val="phClr">
              <a:shade val="58000"/>
              <a:satMod val="165000"/>
            </a:schemeClr>
          </a:gs>
          <a:gs pos="75000">
            <a:schemeClr val="phClr">
              <a:shade val="30000"/>
              <a:satMod val="175000"/>
            </a:schemeClr>
          </a:gs>
          <a:gs pos="100000">
            <a:schemeClr val="phClr">
              <a:shade val="15000"/>
              <a:satMod val="175000"/>
            </a:schemeClr>
          </a:gs>
        </a:gsLst>
        <a:path path="circle">
          <a:fillToRect l="5000" t="100000" r="120000" b="10000"/>
        </a:path>
      </a:gradFill>
    </a:fillStyleLst>
    <a:lnStyleLst>
      <a:ln w="12700" cap="flat" cmpd="sng" algn="ctr">
        <a:solidFill>
          <a:schemeClr val="phClr">
            <a:shade val="70000"/>
            <a:satMod val="15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4925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0800" dist="25000" dir="5400000" rotWithShape="0">
            <a:srgbClr val="000000">
              <a:alpha val="40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0"/>
          </a:lightRig>
        </a:scene3d>
        <a:sp3d>
          <a:bevelT w="47625" h="69850"/>
          <a:contourClr>
            <a:schemeClr val="lt1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58000"/>
              <a:satMod val="125000"/>
            </a:schemeClr>
          </a:gs>
          <a:gs pos="40000">
            <a:schemeClr val="phClr">
              <a:tint val="90000"/>
              <a:shade val="90000"/>
              <a:satMod val="120000"/>
            </a:schemeClr>
          </a:gs>
          <a:gs pos="100000">
            <a:schemeClr val="phClr">
              <a:tint val="50000"/>
            </a:schemeClr>
          </a:gs>
        </a:gsLst>
        <a:lin ang="16200000" scaled="1"/>
      </a:gradFill>
      <a:blipFill>
        <a:blip xmlns:r="http://schemas.openxmlformats.org/officeDocument/2006/relationships" r:embed="rId1">
          <a:duotone>
            <a:schemeClr val="phClr">
              <a:shade val="80000"/>
            </a:schemeClr>
            <a:schemeClr val="phClr">
              <a:tint val="91000"/>
            </a:schemeClr>
          </a:duotone>
        </a:blip>
        <a:tile tx="0" ty="0" sx="40000" sy="50000" flip="y" algn="tl"/>
      </a:blipFill>
    </a:bgFillStyleLst>
  </a:fmtScheme>
</a:themeOverride>
</file>

<file path=word/theme/themeOverride9.xml><?xml version="1.0" encoding="utf-8"?>
<a:themeOverride xmlns:a="http://schemas.openxmlformats.org/drawingml/2006/main">
  <a:clrScheme name="Литейная">
    <a:dk1>
      <a:sysClr val="windowText" lastClr="000000"/>
    </a:dk1>
    <a:lt1>
      <a:sysClr val="window" lastClr="FFFFFF"/>
    </a:lt1>
    <a:dk2>
      <a:srgbClr val="676A55"/>
    </a:dk2>
    <a:lt2>
      <a:srgbClr val="EAEBDE"/>
    </a:lt2>
    <a:accent1>
      <a:srgbClr val="72A376"/>
    </a:accent1>
    <a:accent2>
      <a:srgbClr val="B0CCB0"/>
    </a:accent2>
    <a:accent3>
      <a:srgbClr val="A8CDD7"/>
    </a:accent3>
    <a:accent4>
      <a:srgbClr val="C0BEAF"/>
    </a:accent4>
    <a:accent5>
      <a:srgbClr val="CEC597"/>
    </a:accent5>
    <a:accent6>
      <a:srgbClr val="E8B7B7"/>
    </a:accent6>
    <a:hlink>
      <a:srgbClr val="DB5353"/>
    </a:hlink>
    <a:folHlink>
      <a:srgbClr val="903638"/>
    </a:folHlink>
  </a:clrScheme>
  <a:fontScheme name="Эркер">
    <a:majorFont>
      <a:latin typeface="Century Schoolbook"/>
      <a:ea typeface=""/>
      <a:cs typeface=""/>
      <a:font script="Jpan" typeface="ＭＳ Ｐ明朝"/>
      <a:font script="Hang" typeface="휴먼매직체"/>
      <a:font script="Hans" typeface="华文楷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entury Schoolbook"/>
      <a:ea typeface=""/>
      <a:cs typeface=""/>
      <a:font script="Jpan" typeface="ＭＳ Ｐ明朝"/>
      <a:font script="Hang" typeface="휴먼매직체"/>
      <a:font script="Hans" typeface="宋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Эркер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60000"/>
            </a:schemeClr>
          </a:gs>
          <a:gs pos="30000">
            <a:schemeClr val="phClr">
              <a:tint val="38000"/>
              <a:satMod val="260000"/>
            </a:schemeClr>
          </a:gs>
          <a:gs pos="75000">
            <a:schemeClr val="phClr">
              <a:tint val="55000"/>
              <a:satMod val="255000"/>
            </a:schemeClr>
          </a:gs>
          <a:gs pos="100000">
            <a:schemeClr val="phClr">
              <a:tint val="70000"/>
              <a:satMod val="255000"/>
            </a:schemeClr>
          </a:gs>
        </a:gsLst>
        <a:path path="circle">
          <a:fillToRect l="5000" t="100000" r="120000" b="10000"/>
        </a:path>
      </a:gradFill>
      <a:gradFill rotWithShape="1">
        <a:gsLst>
          <a:gs pos="0">
            <a:schemeClr val="phClr">
              <a:shade val="63000"/>
              <a:satMod val="165000"/>
            </a:schemeClr>
          </a:gs>
          <a:gs pos="30000">
            <a:schemeClr val="phClr">
              <a:shade val="58000"/>
              <a:satMod val="165000"/>
            </a:schemeClr>
          </a:gs>
          <a:gs pos="75000">
            <a:schemeClr val="phClr">
              <a:shade val="30000"/>
              <a:satMod val="175000"/>
            </a:schemeClr>
          </a:gs>
          <a:gs pos="100000">
            <a:schemeClr val="phClr">
              <a:shade val="15000"/>
              <a:satMod val="175000"/>
            </a:schemeClr>
          </a:gs>
        </a:gsLst>
        <a:path path="circle">
          <a:fillToRect l="5000" t="100000" r="120000" b="10000"/>
        </a:path>
      </a:gradFill>
    </a:fillStyleLst>
    <a:lnStyleLst>
      <a:ln w="12700" cap="flat" cmpd="sng" algn="ctr">
        <a:solidFill>
          <a:schemeClr val="phClr">
            <a:shade val="70000"/>
            <a:satMod val="15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4925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0800" dist="25000" dir="5400000" rotWithShape="0">
            <a:srgbClr val="000000">
              <a:alpha val="40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0"/>
          </a:lightRig>
        </a:scene3d>
        <a:sp3d>
          <a:bevelT w="47625" h="69850"/>
          <a:contourClr>
            <a:schemeClr val="lt1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58000"/>
              <a:satMod val="125000"/>
            </a:schemeClr>
          </a:gs>
          <a:gs pos="40000">
            <a:schemeClr val="phClr">
              <a:tint val="90000"/>
              <a:shade val="90000"/>
              <a:satMod val="120000"/>
            </a:schemeClr>
          </a:gs>
          <a:gs pos="100000">
            <a:schemeClr val="phClr">
              <a:tint val="50000"/>
            </a:schemeClr>
          </a:gs>
        </a:gsLst>
        <a:lin ang="16200000" scaled="1"/>
      </a:gradFill>
      <a:blipFill>
        <a:blip xmlns:r="http://schemas.openxmlformats.org/officeDocument/2006/relationships" r:embed="rId1">
          <a:duotone>
            <a:schemeClr val="phClr">
              <a:shade val="80000"/>
            </a:schemeClr>
            <a:schemeClr val="phClr">
              <a:tint val="91000"/>
            </a:schemeClr>
          </a:duotone>
        </a:blip>
        <a:tile tx="0" ty="0" sx="40000" sy="50000" flip="y" algn="tl"/>
      </a:blip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5717</Words>
  <Characters>32593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cp:lastPrinted>2017-06-14T16:14:00Z</cp:lastPrinted>
  <dcterms:created xsi:type="dcterms:W3CDTF">2017-06-12T22:23:00Z</dcterms:created>
  <dcterms:modified xsi:type="dcterms:W3CDTF">2017-06-14T16:17:00Z</dcterms:modified>
</cp:coreProperties>
</file>