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B3" w:rsidRDefault="007E2F0A" w:rsidP="006567B3">
      <w:pPr>
        <w:spacing w:after="0" w:line="240" w:lineRule="auto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-561340</wp:posOffset>
            </wp:positionV>
            <wp:extent cx="7501255" cy="10600055"/>
            <wp:effectExtent l="19050" t="0" r="4445" b="0"/>
            <wp:wrapNone/>
            <wp:docPr id="1" name="Рисунок 1" descr="D:\Консультации для родителей\Музыкальжные фоны\musik_sten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и для родителей\Музыкальжные фоны\musik_sten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-253365</wp:posOffset>
            </wp:positionV>
            <wp:extent cx="2287905" cy="2785110"/>
            <wp:effectExtent l="19050" t="0" r="0" b="0"/>
            <wp:wrapTight wrapText="bothSides">
              <wp:wrapPolygon edited="0">
                <wp:start x="-180" y="0"/>
                <wp:lineTo x="-180" y="21423"/>
                <wp:lineTo x="21582" y="21423"/>
                <wp:lineTo x="21582" y="0"/>
                <wp:lineTo x="-180" y="0"/>
              </wp:wrapPolygon>
            </wp:wrapTight>
            <wp:docPr id="2" name="Рисунок 2" descr="C:\Documents and Settings\1\Рабочий стол\Муз. руководитель\Файлы\Картинки из инета\Карап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уз. руководитель\Файлы\Картинки из инета\Карапу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770" w:rsidRPr="006567B3">
        <w:rPr>
          <w:b/>
          <w:color w:val="943634" w:themeColor="accent2" w:themeShade="BF"/>
          <w:sz w:val="48"/>
          <w:szCs w:val="48"/>
        </w:rPr>
        <w:t>Р</w:t>
      </w:r>
      <w:r>
        <w:rPr>
          <w:b/>
          <w:color w:val="943634" w:themeColor="accent2" w:themeShade="BF"/>
          <w:sz w:val="48"/>
          <w:szCs w:val="48"/>
        </w:rPr>
        <w:t>АЗВИТИЕ РИТМИЧЕСКОЙ</w:t>
      </w:r>
      <w:r w:rsidR="00F81770" w:rsidRPr="006567B3">
        <w:rPr>
          <w:b/>
          <w:color w:val="943634" w:themeColor="accent2" w:themeShade="BF"/>
          <w:sz w:val="48"/>
          <w:szCs w:val="48"/>
        </w:rPr>
        <w:t xml:space="preserve"> </w:t>
      </w:r>
    </w:p>
    <w:p w:rsidR="00F81770" w:rsidRPr="006567B3" w:rsidRDefault="007E2F0A" w:rsidP="006567B3">
      <w:pPr>
        <w:spacing w:after="0" w:line="240" w:lineRule="auto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color w:val="943634" w:themeColor="accent2" w:themeShade="BF"/>
          <w:sz w:val="48"/>
          <w:szCs w:val="48"/>
        </w:rPr>
        <w:t>СПОСОБНОСТИ У ДЕТЕЙ</w:t>
      </w:r>
    </w:p>
    <w:p w:rsidR="006567B3" w:rsidRDefault="006567B3" w:rsidP="00D66BD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Ритмическая организация является основой жизни. Все, окружающее нас, живет по законам ритма. Смена времен года, дня и ночи, биение сердца, возрастные процессы - все это и много другое подчинено определенному ритму.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Ритмическая способность занимает особое место в развитии ребенка. Уже в самых ранних проявлениях лепета обнаруживается ритмическая повторяемость однородных слогов, затем чередование разнородных. Отмечается тесная связь лепета с ритмическими движениями: ребенок ритмично взмахивает руками, прыгает, стучит игрушкой, при этом выкрикивает слоги в ритме движений, а как только движения прекращаются, он умолкает.</w:t>
      </w:r>
    </w:p>
    <w:p w:rsid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 xml:space="preserve">Формирование чувства ритма идет параллельно с развитием эмоциональной, двигательной, речевой и познавательной сфер. </w:t>
      </w:r>
    </w:p>
    <w:p w:rsidR="00F81770" w:rsidRPr="002E6D1B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Развитием чувства ритма рекомендуется заниматься с самого раннего возраста и в доступной для дошкольников форме: ритмических упражнениях и играх. В игровой форме дети овладевают движениями общей и мелкой моторики, учатся находить ритмическую организацию в музыке и речи, выкладывать орнаментальные узоры. Работа по развитию чувства ритма ведется в процессе овладения детьми различными видами деятельности на музыкальных и физкультурных занятиях, на занятиях по рисованию, аппликации, развитию речи, в ходе подвижных, хороводных, дидактических игр и игр-драматизаций.</w:t>
      </w:r>
      <w:r w:rsidR="002E6D1B" w:rsidRPr="002E6D1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Рекомендации по развитию чувства ритма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•    Слушайте музыку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Она улучшает настроение, способствует эмоциональному развитию.</w:t>
      </w:r>
    </w:p>
    <w:p w:rsidR="00F81770" w:rsidRPr="006567B3" w:rsidRDefault="006567B3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•  </w:t>
      </w:r>
      <w:r w:rsidR="00F81770" w:rsidRPr="006567B3">
        <w:rPr>
          <w:sz w:val="32"/>
          <w:szCs w:val="32"/>
        </w:rPr>
        <w:t>Учите ребенка воспроизводить мелодию хлопками, постукиванием, пением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Если малыш еще не научился самостоятельно выполнять задание, хлопайте его ручками, взяв их в свои руки; отстукивайте ритм или дирижируйте его рукой.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•    Поощряйте движения под музыку</w:t>
      </w:r>
    </w:p>
    <w:p w:rsidR="00F81770" w:rsidRPr="006567B3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 xml:space="preserve">Устройте парад, маршируя и стуча в барабаны. Организуйте домашний оркестр из игрушечных музыкальных инструментов или </w:t>
      </w:r>
      <w:r w:rsidR="006567B3" w:rsidRPr="006567B3">
        <w:rPr>
          <w:sz w:val="32"/>
          <w:szCs w:val="32"/>
        </w:rPr>
        <w:t>кухонной</w:t>
      </w:r>
      <w:r w:rsidRPr="006567B3">
        <w:rPr>
          <w:sz w:val="32"/>
          <w:szCs w:val="32"/>
        </w:rPr>
        <w:t xml:space="preserve"> утвари. Меняйте темп движений (то быстрее, то медленнее).</w:t>
      </w:r>
    </w:p>
    <w:p w:rsidR="00F81770" w:rsidRDefault="00F81770" w:rsidP="00D66BDE">
      <w:pPr>
        <w:spacing w:after="0" w:line="240" w:lineRule="auto"/>
        <w:ind w:firstLine="709"/>
        <w:jc w:val="both"/>
        <w:rPr>
          <w:sz w:val="32"/>
          <w:szCs w:val="32"/>
        </w:rPr>
      </w:pPr>
      <w:r w:rsidRPr="006567B3">
        <w:rPr>
          <w:sz w:val="32"/>
          <w:szCs w:val="32"/>
        </w:rPr>
        <w:t>•    Инсценируйте детские потешки, песенки, стихи</w:t>
      </w:r>
      <w:r w:rsidR="006567B3" w:rsidRPr="006567B3">
        <w:rPr>
          <w:sz w:val="32"/>
          <w:szCs w:val="32"/>
        </w:rPr>
        <w:t>.</w:t>
      </w: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-561340</wp:posOffset>
            </wp:positionV>
            <wp:extent cx="7604125" cy="10717530"/>
            <wp:effectExtent l="19050" t="0" r="0" b="0"/>
            <wp:wrapNone/>
            <wp:docPr id="5" name="Рисунок 3" descr="C:\Users\Ay.nf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.nf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Default="007E777C" w:rsidP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p w:rsidR="007E777C" w:rsidRPr="007E777C" w:rsidRDefault="007E777C" w:rsidP="007E777C">
      <w:pPr>
        <w:spacing w:after="0" w:line="240" w:lineRule="auto"/>
        <w:ind w:firstLine="709"/>
        <w:jc w:val="center"/>
        <w:rPr>
          <w:rFonts w:ascii="Monotype Corsiva" w:hAnsi="Monotype Corsiva"/>
          <w:b/>
          <w:sz w:val="96"/>
          <w:szCs w:val="96"/>
        </w:rPr>
      </w:pPr>
      <w:r w:rsidRPr="007E777C">
        <w:rPr>
          <w:rFonts w:ascii="Monotype Corsiva" w:hAnsi="Monotype Corsiva"/>
          <w:b/>
          <w:sz w:val="96"/>
          <w:szCs w:val="96"/>
        </w:rPr>
        <w:t>Развитие ритмической способности у детей</w:t>
      </w:r>
    </w:p>
    <w:p w:rsidR="007E777C" w:rsidRPr="006567B3" w:rsidRDefault="007E777C">
      <w:pPr>
        <w:spacing w:after="0" w:line="240" w:lineRule="auto"/>
        <w:ind w:firstLine="709"/>
        <w:jc w:val="center"/>
        <w:rPr>
          <w:sz w:val="32"/>
          <w:szCs w:val="32"/>
        </w:rPr>
      </w:pPr>
    </w:p>
    <w:sectPr w:rsidR="007E777C" w:rsidRPr="006567B3" w:rsidSect="006567B3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DAE" w:rsidRDefault="00D77DAE" w:rsidP="00AA54E4">
      <w:pPr>
        <w:spacing w:after="0" w:line="240" w:lineRule="auto"/>
      </w:pPr>
      <w:r>
        <w:separator/>
      </w:r>
    </w:p>
  </w:endnote>
  <w:endnote w:type="continuationSeparator" w:id="0">
    <w:p w:rsidR="00D77DAE" w:rsidRDefault="00D77DAE" w:rsidP="00AA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2641"/>
      <w:docPartObj>
        <w:docPartGallery w:val="Page Numbers (Bottom of Page)"/>
        <w:docPartUnique/>
      </w:docPartObj>
    </w:sdtPr>
    <w:sdtContent>
      <w:p w:rsidR="00AA54E4" w:rsidRDefault="005C3BCA">
        <w:pPr>
          <w:pStyle w:val="a5"/>
          <w:jc w:val="right"/>
        </w:pPr>
        <w:fldSimple w:instr=" PAGE   \* MERGEFORMAT ">
          <w:r w:rsidR="007E777C">
            <w:rPr>
              <w:noProof/>
            </w:rPr>
            <w:t>2</w:t>
          </w:r>
        </w:fldSimple>
      </w:p>
    </w:sdtContent>
  </w:sdt>
  <w:p w:rsidR="00AA54E4" w:rsidRDefault="00AA54E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DAE" w:rsidRDefault="00D77DAE" w:rsidP="00AA54E4">
      <w:pPr>
        <w:spacing w:after="0" w:line="240" w:lineRule="auto"/>
      </w:pPr>
      <w:r>
        <w:separator/>
      </w:r>
    </w:p>
  </w:footnote>
  <w:footnote w:type="continuationSeparator" w:id="0">
    <w:p w:rsidR="00D77DAE" w:rsidRDefault="00D77DAE" w:rsidP="00AA5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770"/>
    <w:rsid w:val="000674DE"/>
    <w:rsid w:val="002E6D1B"/>
    <w:rsid w:val="005C3BCA"/>
    <w:rsid w:val="006567B3"/>
    <w:rsid w:val="007E2F0A"/>
    <w:rsid w:val="007E777C"/>
    <w:rsid w:val="008D3F1B"/>
    <w:rsid w:val="00994B1B"/>
    <w:rsid w:val="00AA54E4"/>
    <w:rsid w:val="00C344F7"/>
    <w:rsid w:val="00CB105C"/>
    <w:rsid w:val="00D66BDE"/>
    <w:rsid w:val="00D77DAE"/>
    <w:rsid w:val="00F8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4E4"/>
  </w:style>
  <w:style w:type="paragraph" w:styleId="a5">
    <w:name w:val="footer"/>
    <w:basedOn w:val="a"/>
    <w:link w:val="a6"/>
    <w:uiPriority w:val="99"/>
    <w:unhideWhenUsed/>
    <w:rsid w:val="00AA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4E4"/>
  </w:style>
  <w:style w:type="paragraph" w:styleId="a7">
    <w:name w:val="Balloon Text"/>
    <w:basedOn w:val="a"/>
    <w:link w:val="a8"/>
    <w:uiPriority w:val="99"/>
    <w:semiHidden/>
    <w:unhideWhenUsed/>
    <w:rsid w:val="002E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6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7</cp:revision>
  <cp:lastPrinted>2009-11-17T11:27:00Z</cp:lastPrinted>
  <dcterms:created xsi:type="dcterms:W3CDTF">2009-11-07T09:49:00Z</dcterms:created>
  <dcterms:modified xsi:type="dcterms:W3CDTF">2017-06-21T08:13:00Z</dcterms:modified>
</cp:coreProperties>
</file>