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2" w:rsidRPr="00F71782" w:rsidRDefault="00F71782" w:rsidP="00F71782">
      <w:pPr>
        <w:rPr>
          <w:b/>
          <w:sz w:val="28"/>
          <w:szCs w:val="28"/>
          <w:u w:val="single"/>
        </w:rPr>
      </w:pPr>
      <w:r w:rsidRPr="00F71782">
        <w:rPr>
          <w:b/>
          <w:sz w:val="28"/>
          <w:szCs w:val="28"/>
          <w:u w:val="single"/>
        </w:rPr>
        <w:t>Задачи программы</w:t>
      </w:r>
    </w:p>
    <w:p w:rsidR="00F71782" w:rsidRPr="00F71782" w:rsidRDefault="00F71782" w:rsidP="00F71782">
      <w:pPr>
        <w:rPr>
          <w:sz w:val="28"/>
          <w:szCs w:val="28"/>
        </w:rPr>
      </w:pP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proofErr w:type="gramStart"/>
      <w:r w:rsidRPr="00F71782">
        <w:rPr>
          <w:sz w:val="28"/>
          <w:szCs w:val="28"/>
        </w:rPr>
        <w:t>2</w:t>
      </w:r>
      <w:proofErr w:type="gramEnd"/>
      <w:r w:rsidRPr="00F71782">
        <w:rPr>
          <w:sz w:val="28"/>
          <w:szCs w:val="28"/>
        </w:rPr>
        <w:t>;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F71782" w:rsidRPr="00F71782" w:rsidRDefault="00F71782" w:rsidP="00F71782">
      <w:pPr>
        <w:rPr>
          <w:sz w:val="28"/>
          <w:szCs w:val="28"/>
        </w:rPr>
      </w:pPr>
      <w:proofErr w:type="gramStart"/>
      <w:r w:rsidRPr="00F71782">
        <w:rPr>
          <w:sz w:val="28"/>
          <w:szCs w:val="28"/>
        </w:rPr>
        <w:t xml:space="preserve"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F71782">
        <w:rPr>
          <w:sz w:val="28"/>
          <w:szCs w:val="28"/>
        </w:rPr>
        <w:t>тьютора</w:t>
      </w:r>
      <w:proofErr w:type="spellEnd"/>
      <w:r w:rsidRPr="00F71782">
        <w:rPr>
          <w:sz w:val="28"/>
          <w:szCs w:val="28"/>
        </w:rPr>
        <w:t xml:space="preserve"> образовательного учреждения;</w:t>
      </w:r>
      <w:proofErr w:type="gramEnd"/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реализация системы мероприятий по социальной адаптации детей с ограниченными возможностями здоровья;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F71782" w:rsidRPr="00F71782" w:rsidRDefault="00F71782" w:rsidP="00F71782">
      <w:pPr>
        <w:rPr>
          <w:sz w:val="28"/>
          <w:szCs w:val="28"/>
        </w:rPr>
      </w:pPr>
    </w:p>
    <w:p w:rsidR="00F71782" w:rsidRPr="00F71782" w:rsidRDefault="00F71782" w:rsidP="00F71782">
      <w:pPr>
        <w:rPr>
          <w:b/>
          <w:sz w:val="28"/>
          <w:szCs w:val="28"/>
          <w:u w:val="single"/>
        </w:rPr>
      </w:pPr>
      <w:r w:rsidRPr="00F71782">
        <w:rPr>
          <w:b/>
          <w:sz w:val="28"/>
          <w:szCs w:val="28"/>
          <w:u w:val="single"/>
        </w:rPr>
        <w:lastRenderedPageBreak/>
        <w:t>Содержание программы коррекционной работы определяют следующие принципы: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b/>
          <w:i/>
          <w:sz w:val="28"/>
          <w:szCs w:val="28"/>
        </w:rPr>
        <w:t>— Соблюдение интересов ребёнка.</w:t>
      </w:r>
      <w:r w:rsidRPr="00F71782">
        <w:rPr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b/>
          <w:i/>
          <w:sz w:val="28"/>
          <w:szCs w:val="28"/>
        </w:rPr>
        <w:t>— Системность.</w:t>
      </w:r>
      <w:r w:rsidRPr="00F71782">
        <w:rPr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b/>
          <w:i/>
          <w:sz w:val="28"/>
          <w:szCs w:val="28"/>
        </w:rPr>
        <w:t>— Непрерывность.</w:t>
      </w:r>
      <w:r w:rsidRPr="00F71782">
        <w:rPr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142A22" w:rsidRDefault="00F71782" w:rsidP="00F71782">
      <w:pPr>
        <w:rPr>
          <w:sz w:val="28"/>
          <w:szCs w:val="28"/>
        </w:rPr>
      </w:pPr>
      <w:r w:rsidRPr="00F71782">
        <w:rPr>
          <w:b/>
          <w:i/>
          <w:sz w:val="28"/>
          <w:szCs w:val="28"/>
        </w:rPr>
        <w:t>— Вариативность.</w:t>
      </w:r>
      <w:r w:rsidRPr="00F71782">
        <w:rPr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F71782" w:rsidRDefault="00F71782" w:rsidP="00F71782">
      <w:pPr>
        <w:rPr>
          <w:sz w:val="28"/>
          <w:szCs w:val="28"/>
        </w:rPr>
      </w:pPr>
      <w:r w:rsidRPr="00F71782">
        <w:rPr>
          <w:b/>
          <w:i/>
          <w:sz w:val="28"/>
          <w:szCs w:val="28"/>
        </w:rPr>
        <w:t>—Рекомендательный характер оказания помощи</w:t>
      </w:r>
      <w:r w:rsidRPr="00F71782">
        <w:rPr>
          <w:sz w:val="28"/>
          <w:szCs w:val="28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</w:t>
      </w:r>
    </w:p>
    <w:p w:rsidR="00F71782" w:rsidRPr="00F71782" w:rsidRDefault="00F71782" w:rsidP="00F71782">
      <w:pPr>
        <w:rPr>
          <w:b/>
          <w:sz w:val="28"/>
          <w:szCs w:val="28"/>
          <w:u w:val="single"/>
        </w:rPr>
      </w:pPr>
      <w:r w:rsidRPr="00F71782">
        <w:rPr>
          <w:b/>
          <w:sz w:val="28"/>
          <w:szCs w:val="28"/>
          <w:u w:val="single"/>
        </w:rPr>
        <w:t>Преодоление затруднений учащихся в учебной деятельности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2100» и «Школа 2000…» Методический аппарат системы учебников «Школа России» представлен заданиями, которые требуют: выбора наиболее эффективных способов </w:t>
      </w:r>
      <w:r w:rsidRPr="00F71782">
        <w:rPr>
          <w:sz w:val="28"/>
          <w:szCs w:val="28"/>
        </w:rPr>
        <w:lastRenderedPageBreak/>
        <w:t>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Преодолению  </w:t>
      </w:r>
      <w:proofErr w:type="spellStart"/>
      <w:r w:rsidRPr="00F71782">
        <w:rPr>
          <w:sz w:val="28"/>
          <w:szCs w:val="28"/>
        </w:rPr>
        <w:t>неуспешности</w:t>
      </w:r>
      <w:proofErr w:type="spellEnd"/>
      <w:r w:rsidRPr="00F71782">
        <w:rPr>
          <w:sz w:val="28"/>
          <w:szCs w:val="28"/>
        </w:rPr>
        <w:t xml:space="preserve">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</w:r>
    </w:p>
    <w:p w:rsid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В учебниках курса «Математика» 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i/>
          <w:sz w:val="28"/>
          <w:szCs w:val="28"/>
        </w:rPr>
        <w:t xml:space="preserve">Этот материал позволяет учащимся сделать вывод о достижении целей, поставленных в начале изучения темы. В учебниках 1 — 4 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F71782" w:rsidRDefault="00F71782" w:rsidP="00F71782">
      <w:pPr>
        <w:rPr>
          <w:i/>
          <w:sz w:val="28"/>
          <w:szCs w:val="28"/>
        </w:rPr>
      </w:pPr>
      <w:r w:rsidRPr="00F71782">
        <w:rPr>
          <w:sz w:val="28"/>
          <w:szCs w:val="28"/>
        </w:rPr>
        <w:t>В учебниках 1—4 классов представлен материал, направленный на формирование умений планировать учебные действия</w:t>
      </w:r>
      <w:r w:rsidRPr="00F71782">
        <w:rPr>
          <w:i/>
          <w:sz w:val="28"/>
          <w:szCs w:val="28"/>
        </w:rPr>
        <w:t>: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i/>
          <w:sz w:val="28"/>
          <w:szCs w:val="28"/>
        </w:rPr>
        <w:t xml:space="preserve">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sz w:val="28"/>
          <w:szCs w:val="28"/>
        </w:rPr>
        <w:t xml:space="preserve">В курсе «Изобразительное искусство»,  начиная с первого класса, формируется 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</w:t>
      </w:r>
      <w:r w:rsidRPr="00F71782">
        <w:rPr>
          <w:sz w:val="28"/>
          <w:szCs w:val="28"/>
        </w:rPr>
        <w:lastRenderedPageBreak/>
        <w:t xml:space="preserve">учебнике курса «Изобразительное искусство» представлены детские работы, которые тематически связаны с предлагаемыми практическими заданиями. </w:t>
      </w:r>
      <w:r w:rsidRPr="00F71782">
        <w:rPr>
          <w:i/>
          <w:sz w:val="28"/>
          <w:szCs w:val="28"/>
        </w:rPr>
        <w:t>Рассмотрение работ ребят-одноклассников помогает понять, насколько удачно выполнил творческую работу сам ученик.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i/>
          <w:sz w:val="28"/>
          <w:szCs w:val="28"/>
        </w:rPr>
        <w:t xml:space="preserve">В курсе «Технология» составление плана  является основой обучения предмету. </w:t>
      </w:r>
      <w:proofErr w:type="gramStart"/>
      <w:r w:rsidRPr="00F71782">
        <w:rPr>
          <w:i/>
          <w:sz w:val="28"/>
          <w:szCs w:val="28"/>
        </w:rPr>
        <w:t xml:space="preserve">Исходя из возрастных особенностей младших школьников, в учебниках (1—4 </w:t>
      </w:r>
      <w:proofErr w:type="spellStart"/>
      <w:r w:rsidRPr="00F71782">
        <w:rPr>
          <w:i/>
          <w:sz w:val="28"/>
          <w:szCs w:val="28"/>
        </w:rPr>
        <w:t>кл</w:t>
      </w:r>
      <w:proofErr w:type="spellEnd"/>
      <w:r w:rsidRPr="00F71782">
        <w:rPr>
          <w:i/>
          <w:sz w:val="28"/>
          <w:szCs w:val="28"/>
        </w:rPr>
        <w:t>.) планы изготовления изделий представлены в двух видах: тестовом и иллюстративном (в виде слайдов).</w:t>
      </w:r>
      <w:proofErr w:type="gramEnd"/>
      <w:r w:rsidRPr="00F71782">
        <w:rPr>
          <w:i/>
          <w:sz w:val="28"/>
          <w:szCs w:val="28"/>
        </w:rP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sz w:val="28"/>
          <w:szCs w:val="28"/>
        </w:rPr>
        <w:t xml:space="preserve">   </w:t>
      </w:r>
      <w:r w:rsidRPr="00F71782">
        <w:rPr>
          <w:i/>
          <w:sz w:val="28"/>
          <w:szCs w:val="28"/>
        </w:rPr>
        <w:t>В учебниках курса «Литературное чтение»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sz w:val="28"/>
          <w:szCs w:val="28"/>
        </w:rPr>
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</w:t>
      </w:r>
      <w:r w:rsidRPr="00F71782">
        <w:rPr>
          <w:i/>
          <w:sz w:val="28"/>
          <w:szCs w:val="28"/>
        </w:rPr>
        <w:t>учащимся сделать вывод о достижении поставленных в начале изучения раздела целей и задач.</w:t>
      </w:r>
    </w:p>
    <w:p w:rsidR="00F71782" w:rsidRPr="00F71782" w:rsidRDefault="00F71782" w:rsidP="00F71782">
      <w:pPr>
        <w:rPr>
          <w:b/>
          <w:sz w:val="28"/>
          <w:szCs w:val="28"/>
        </w:rPr>
      </w:pPr>
      <w:r w:rsidRPr="00F71782">
        <w:rPr>
          <w:b/>
          <w:sz w:val="28"/>
          <w:szCs w:val="28"/>
        </w:rPr>
        <w:t xml:space="preserve">2) Овладение навыками адаптации учащихся к социуму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курс «Окружающий мир»).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 Курс «Математика»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Курсы «Литературное чтение», «Русский язык», «Иностранный язык»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Курсы «Изобразительное искусство, «Музыка»  знакомят школьника с миром прекрасного.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lastRenderedPageBreak/>
        <w:t>3) Психолого-медико-педагогическое сопровождение школьников, имеющих проблемы в обучении осуществляет психолог</w:t>
      </w:r>
      <w:r>
        <w:rPr>
          <w:sz w:val="28"/>
          <w:szCs w:val="28"/>
        </w:rPr>
        <w:t xml:space="preserve"> и логопед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 4) Развитие творческого потенциала учащихся (одаренных детей)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2000…» и «Школа 2100» 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i/>
          <w:sz w:val="28"/>
          <w:szCs w:val="28"/>
        </w:rPr>
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</w:r>
      <w:proofErr w:type="spellStart"/>
      <w:proofErr w:type="gramStart"/>
      <w:r w:rsidRPr="00F71782">
        <w:rPr>
          <w:i/>
          <w:sz w:val="28"/>
          <w:szCs w:val="28"/>
        </w:rPr>
        <w:t>познаватель-ных</w:t>
      </w:r>
      <w:proofErr w:type="spellEnd"/>
      <w:proofErr w:type="gramEnd"/>
      <w:r w:rsidRPr="00F71782">
        <w:rPr>
          <w:i/>
          <w:sz w:val="28"/>
          <w:szCs w:val="28"/>
        </w:rPr>
        <w:t xml:space="preserve"> УУД и творческих способностей. В учебниках «Школа 2100» и «Школа 2000…» в каждой  теме формулируются проблемные вопросы, учебные задачи или создаются проблемные ситуации.</w:t>
      </w:r>
    </w:p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sz w:val="28"/>
          <w:szCs w:val="28"/>
        </w:rPr>
        <w:t xml:space="preserve">В курсе «Русский язык» одним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F71782">
        <w:rPr>
          <w:sz w:val="28"/>
          <w:szCs w:val="28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F71782">
        <w:rPr>
          <w:sz w:val="28"/>
          <w:szCs w:val="28"/>
        </w:rPr>
        <w:t xml:space="preserve"> </w:t>
      </w:r>
      <w:r w:rsidRPr="00F71782">
        <w:rPr>
          <w:i/>
          <w:sz w:val="28"/>
          <w:szCs w:val="28"/>
        </w:rPr>
        <w:t>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В курсе «Математика» освоение  указанных способов основывается на представленной в учебниках 1—4 классов серии заданий творческого и поискового характера, например, предлагающих: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•         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F71782" w:rsidRPr="00F71782" w:rsidRDefault="00F71782" w:rsidP="00F71782">
      <w:pPr>
        <w:rPr>
          <w:i/>
          <w:sz w:val="28"/>
          <w:szCs w:val="28"/>
        </w:rPr>
      </w:pPr>
      <w:bookmarkStart w:id="0" w:name="_GoBack"/>
      <w:r w:rsidRPr="00F71782">
        <w:rPr>
          <w:i/>
          <w:sz w:val="28"/>
          <w:szCs w:val="28"/>
        </w:rPr>
        <w:t xml:space="preserve">•         провести классификацию объектов, чисел, равенств, значений величин, геометрических фигур и др. по заданному признаку; </w:t>
      </w:r>
    </w:p>
    <w:bookmarkEnd w:id="0"/>
    <w:p w:rsidR="00F71782" w:rsidRPr="00F71782" w:rsidRDefault="00F71782" w:rsidP="00F71782">
      <w:pPr>
        <w:rPr>
          <w:i/>
          <w:sz w:val="28"/>
          <w:szCs w:val="28"/>
        </w:rPr>
      </w:pPr>
      <w:r w:rsidRPr="00F71782">
        <w:rPr>
          <w:i/>
          <w:sz w:val="28"/>
          <w:szCs w:val="28"/>
        </w:rPr>
        <w:lastRenderedPageBreak/>
        <w:t xml:space="preserve">•         провести </w:t>
      </w:r>
      <w:proofErr w:type="gramStart"/>
      <w:r w:rsidRPr="00F71782">
        <w:rPr>
          <w:i/>
          <w:sz w:val="28"/>
          <w:szCs w:val="28"/>
        </w:rPr>
        <w:t>логические рассуждения</w:t>
      </w:r>
      <w:proofErr w:type="gramEnd"/>
      <w:r w:rsidRPr="00F71782">
        <w:rPr>
          <w:i/>
          <w:sz w:val="28"/>
          <w:szCs w:val="28"/>
        </w:rPr>
        <w:t xml:space="preserve">, использовать знания в новых условиях при выполнении заданий поискового характера.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В учебниках предлагаются задания творческого характера, развивающие смекалку, </w:t>
      </w:r>
      <w:proofErr w:type="gramStart"/>
      <w:r w:rsidRPr="00F71782">
        <w:rPr>
          <w:sz w:val="28"/>
          <w:szCs w:val="28"/>
        </w:rPr>
        <w:t>логическое</w:t>
      </w:r>
      <w:proofErr w:type="gramEnd"/>
      <w:r w:rsidRPr="00F71782">
        <w:rPr>
          <w:sz w:val="28"/>
          <w:szCs w:val="28"/>
        </w:rPr>
        <w:t xml:space="preserve"> мышления.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 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 xml:space="preserve"> 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</w:r>
    </w:p>
    <w:p w:rsidR="00F71782" w:rsidRPr="00F71782" w:rsidRDefault="00F71782" w:rsidP="00F71782">
      <w:pPr>
        <w:rPr>
          <w:sz w:val="28"/>
          <w:szCs w:val="28"/>
        </w:rPr>
      </w:pPr>
      <w:r w:rsidRPr="00F71782">
        <w:rPr>
          <w:sz w:val="28"/>
          <w:szCs w:val="28"/>
        </w:rPr>
        <w:t>Во внеурочной работе организуются творческие конкурсы, предметные олимпиады.</w:t>
      </w:r>
    </w:p>
    <w:sectPr w:rsidR="00F71782" w:rsidRPr="00F7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2"/>
    <w:rsid w:val="00142A22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2014-11-24T04:43:00Z</dcterms:created>
  <dcterms:modified xsi:type="dcterms:W3CDTF">2014-11-24T04:51:00Z</dcterms:modified>
</cp:coreProperties>
</file>