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99" w:rsidRDefault="00402D99" w:rsidP="00402D99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7C42F3">
        <w:rPr>
          <w:sz w:val="28"/>
          <w:szCs w:val="28"/>
        </w:rPr>
        <w:t xml:space="preserve">: </w:t>
      </w:r>
      <w:r>
        <w:rPr>
          <w:sz w:val="28"/>
          <w:szCs w:val="28"/>
        </w:rPr>
        <w:t>Учет расчетов с подотчетными лицами</w:t>
      </w:r>
    </w:p>
    <w:p w:rsidR="005A74A7" w:rsidRDefault="005A74A7" w:rsidP="00402D99">
      <w:pPr>
        <w:spacing w:after="0" w:line="360" w:lineRule="auto"/>
        <w:jc w:val="center"/>
        <w:rPr>
          <w:sz w:val="28"/>
          <w:szCs w:val="28"/>
        </w:rPr>
      </w:pPr>
    </w:p>
    <w:p w:rsidR="00402D99" w:rsidRDefault="00402D99" w:rsidP="00402D99">
      <w:pPr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FE4832"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>любой</w:t>
      </w:r>
      <w:r w:rsidRPr="00FE4832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постоянно</w:t>
      </w:r>
      <w:r w:rsidRPr="00FE4832">
        <w:rPr>
          <w:sz w:val="28"/>
          <w:szCs w:val="28"/>
        </w:rPr>
        <w:t xml:space="preserve"> возникает </w:t>
      </w:r>
      <w:r>
        <w:rPr>
          <w:sz w:val="28"/>
          <w:szCs w:val="28"/>
        </w:rPr>
        <w:t>потребность</w:t>
      </w:r>
      <w:r w:rsidRPr="00FE4832">
        <w:rPr>
          <w:sz w:val="28"/>
          <w:szCs w:val="28"/>
        </w:rPr>
        <w:t xml:space="preserve"> оплачивать </w:t>
      </w:r>
      <w:r>
        <w:rPr>
          <w:sz w:val="28"/>
          <w:szCs w:val="28"/>
        </w:rPr>
        <w:t>какие-либо</w:t>
      </w:r>
      <w:r w:rsidRPr="00FE4832">
        <w:rPr>
          <w:sz w:val="28"/>
          <w:szCs w:val="28"/>
        </w:rPr>
        <w:t xml:space="preserve"> расходы наличными де</w:t>
      </w:r>
      <w:r>
        <w:rPr>
          <w:sz w:val="28"/>
          <w:szCs w:val="28"/>
        </w:rPr>
        <w:t>нежными средствами</w:t>
      </w:r>
      <w:r w:rsidRPr="00FE4832">
        <w:rPr>
          <w:sz w:val="28"/>
          <w:szCs w:val="28"/>
        </w:rPr>
        <w:t xml:space="preserve">, производить закупки в </w:t>
      </w:r>
      <w:r>
        <w:rPr>
          <w:sz w:val="28"/>
          <w:szCs w:val="28"/>
        </w:rPr>
        <w:t>сторонних</w:t>
      </w:r>
      <w:r w:rsidRPr="00FE4832">
        <w:rPr>
          <w:sz w:val="28"/>
          <w:szCs w:val="28"/>
        </w:rPr>
        <w:t xml:space="preserve"> организациях и в системе розничной торговли за наличный расчет, оплачивать расходы по командировкам и т. д. В таких ситуациях работнику организации выдаются наличные денежные средства под его ответственность (под отчет) для выполнения определенных действий по распоряжению организации.</w:t>
      </w:r>
      <w:proofErr w:type="gramEnd"/>
      <w:r>
        <w:rPr>
          <w:sz w:val="28"/>
          <w:szCs w:val="28"/>
        </w:rPr>
        <w:t xml:space="preserve"> Поэтому в организации без подотчетных лиц обойтись нельзя. </w:t>
      </w:r>
    </w:p>
    <w:p w:rsidR="00402D99" w:rsidRDefault="00402D99" w:rsidP="00402D99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2A0EDA">
        <w:rPr>
          <w:color w:val="000000"/>
          <w:sz w:val="28"/>
          <w:szCs w:val="28"/>
        </w:rPr>
        <w:t>Особое</w:t>
      </w:r>
      <w:r w:rsidRPr="00D354AA">
        <w:rPr>
          <w:color w:val="000000"/>
          <w:sz w:val="28"/>
          <w:szCs w:val="28"/>
        </w:rPr>
        <w:t xml:space="preserve"> внимание следует уделить </w:t>
      </w:r>
      <w:r>
        <w:rPr>
          <w:color w:val="000000"/>
          <w:sz w:val="28"/>
          <w:szCs w:val="28"/>
        </w:rPr>
        <w:t>Плану счетов и Инструкции по его применению</w:t>
      </w:r>
      <w:r w:rsidRPr="00D354AA">
        <w:rPr>
          <w:color w:val="FF0000"/>
          <w:sz w:val="28"/>
          <w:szCs w:val="28"/>
        </w:rPr>
        <w:t xml:space="preserve"> </w:t>
      </w:r>
      <w:r w:rsidRPr="006373D6">
        <w:rPr>
          <w:sz w:val="28"/>
          <w:szCs w:val="28"/>
        </w:rPr>
        <w:t>[</w:t>
      </w:r>
      <w:r w:rsidR="006373D6" w:rsidRPr="006373D6">
        <w:rPr>
          <w:sz w:val="28"/>
          <w:szCs w:val="28"/>
        </w:rPr>
        <w:t>1</w:t>
      </w:r>
      <w:r w:rsidRPr="006373D6">
        <w:rPr>
          <w:sz w:val="28"/>
          <w:szCs w:val="28"/>
        </w:rPr>
        <w:t>].</w:t>
      </w:r>
      <w:r>
        <w:rPr>
          <w:sz w:val="28"/>
          <w:szCs w:val="28"/>
        </w:rPr>
        <w:t xml:space="preserve"> </w:t>
      </w:r>
      <w:r w:rsidRPr="00A94E50">
        <w:rPr>
          <w:sz w:val="28"/>
          <w:szCs w:val="28"/>
        </w:rPr>
        <w:t>В рабочем плане счетов бухгалтерского учета</w:t>
      </w:r>
      <w:r w:rsidRPr="001D4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учета расчетов с подотчетными лицами </w:t>
      </w:r>
      <w:r w:rsidRPr="001D40B0">
        <w:rPr>
          <w:sz w:val="28"/>
          <w:szCs w:val="28"/>
        </w:rPr>
        <w:t>предусмотрен счет 71 «Расчеты с подотчетными лицами».</w:t>
      </w:r>
      <w:r w:rsidRPr="001D40B0">
        <w:rPr>
          <w:color w:val="000000"/>
          <w:sz w:val="28"/>
          <w:szCs w:val="28"/>
        </w:rPr>
        <w:t xml:space="preserve"> </w:t>
      </w:r>
      <w:r w:rsidRPr="001D40B0">
        <w:rPr>
          <w:sz w:val="28"/>
          <w:szCs w:val="28"/>
        </w:rPr>
        <w:t xml:space="preserve"> «Расчеты с подотчетными лицами».</w:t>
      </w:r>
      <w:r w:rsidRPr="001D40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Счет является активно-пассивным. Рассмотрим схему данного счета </w:t>
      </w:r>
      <w:r w:rsidRPr="00506CFC">
        <w:rPr>
          <w:sz w:val="28"/>
          <w:szCs w:val="28"/>
        </w:rPr>
        <w:t xml:space="preserve">на рисунке </w:t>
      </w:r>
      <w:r w:rsidR="00506CFC" w:rsidRPr="00506CFC">
        <w:rPr>
          <w:sz w:val="28"/>
          <w:szCs w:val="28"/>
        </w:rPr>
        <w:t>1</w:t>
      </w:r>
      <w:r w:rsidRPr="00506CFC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402D99" w:rsidRDefault="002202BC" w:rsidP="00402D99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oval id="_x0000_s1065" style="position:absolute;left:0;text-align:left;margin-left:137.7pt;margin-top:2pt;width:157.5pt;height:44.05pt;z-index:251701248" fillcolor="white [3212]" strokecolor="#0d0d0d [3069]" strokeweight="1.5pt">
            <v:textbox>
              <w:txbxContent>
                <w:p w:rsidR="00402D99" w:rsidRPr="00254EB4" w:rsidRDefault="00402D99" w:rsidP="00402D99">
                  <w:pPr>
                    <w:jc w:val="center"/>
                    <w:rPr>
                      <w:sz w:val="24"/>
                      <w:szCs w:val="24"/>
                    </w:rPr>
                  </w:pPr>
                  <w:r w:rsidRPr="00506CFC">
                    <w:t>Счет 71 «Расчеты с подотчетными</w:t>
                  </w:r>
                  <w:r w:rsidRPr="00254EB4">
                    <w:rPr>
                      <w:sz w:val="24"/>
                      <w:szCs w:val="24"/>
                    </w:rPr>
                    <w:t xml:space="preserve"> лицами»</w:t>
                  </w:r>
                </w:p>
              </w:txbxContent>
            </v:textbox>
          </v:oval>
        </w:pict>
      </w:r>
    </w:p>
    <w:p w:rsidR="00402D99" w:rsidRDefault="002202BC" w:rsidP="00402D99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283.95pt;margin-top:16.9pt;width:19.5pt;height:15pt;z-index:251705344" o:connectortype="straight">
            <v:stroke endarrow="block"/>
          </v:shape>
        </w:pict>
      </w:r>
      <w:r>
        <w:rPr>
          <w:noProof/>
          <w:color w:val="000000"/>
          <w:sz w:val="28"/>
          <w:szCs w:val="28"/>
          <w:lang w:eastAsia="ru-RU"/>
        </w:rPr>
        <w:pict>
          <v:shape id="_x0000_s1068" type="#_x0000_t32" style="position:absolute;left:0;text-align:left;margin-left:131.7pt;margin-top:16.9pt;width:22.5pt;height:15pt;flip:x;z-index:251704320" o:connectortype="straight">
            <v:stroke endarrow="block"/>
          </v:shape>
        </w:pict>
      </w:r>
    </w:p>
    <w:p w:rsidR="00402D99" w:rsidRDefault="002202BC" w:rsidP="00402D99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rect id="_x0000_s1067" style="position:absolute;left:0;text-align:left;margin-left:28.95pt;margin-top:12pt;width:112.5pt;height:22.5pt;z-index:251703296" strokeweight="1.5pt">
            <v:textbox style="mso-next-textbox:#_x0000_s1067">
              <w:txbxContent>
                <w:p w:rsidR="00402D99" w:rsidRDefault="00402D99" w:rsidP="00402D99">
                  <w:pPr>
                    <w:jc w:val="center"/>
                  </w:pPr>
                  <w:r w:rsidRPr="00254EB4">
                    <w:t>Активный</w:t>
                  </w:r>
                </w:p>
                <w:p w:rsidR="00402D99" w:rsidRPr="00254EB4" w:rsidRDefault="00402D99" w:rsidP="00402D9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  <w:lang w:eastAsia="ru-RU"/>
        </w:rPr>
        <w:pict>
          <v:rect id="_x0000_s1066" style="position:absolute;left:0;text-align:left;margin-left:317.7pt;margin-top:12pt;width:112.5pt;height:22.5pt;z-index:251702272" strokeweight="1.5pt">
            <v:textbox style="mso-next-textbox:#_x0000_s1066">
              <w:txbxContent>
                <w:p w:rsidR="00402D99" w:rsidRPr="00254EB4" w:rsidRDefault="00402D99" w:rsidP="00402D99">
                  <w:pPr>
                    <w:jc w:val="center"/>
                  </w:pPr>
                  <w:r>
                    <w:t>Пасси</w:t>
                  </w:r>
                  <w:r w:rsidRPr="00254EB4">
                    <w:t>вный</w:t>
                  </w:r>
                </w:p>
              </w:txbxContent>
            </v:textbox>
          </v:rect>
        </w:pict>
      </w:r>
    </w:p>
    <w:p w:rsidR="00402D99" w:rsidRDefault="00402D99" w:rsidP="00402D99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24"/>
        <w:gridCol w:w="2086"/>
        <w:gridCol w:w="947"/>
        <w:gridCol w:w="2212"/>
        <w:gridCol w:w="2302"/>
      </w:tblGrid>
      <w:tr w:rsidR="00402D99" w:rsidRPr="00506CFC" w:rsidTr="00506CFC">
        <w:trPr>
          <w:trHeight w:val="397"/>
        </w:trPr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D99" w:rsidRPr="00506CFC" w:rsidRDefault="00402D99" w:rsidP="00053B4E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506CFC">
              <w:rPr>
                <w:color w:val="000000"/>
                <w:sz w:val="16"/>
                <w:szCs w:val="16"/>
              </w:rPr>
              <w:t>Дт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D99" w:rsidRPr="00506CFC" w:rsidRDefault="00402D99" w:rsidP="00053B4E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506CFC">
              <w:rPr>
                <w:color w:val="000000"/>
                <w:sz w:val="16"/>
                <w:szCs w:val="16"/>
              </w:rPr>
              <w:t xml:space="preserve">                                Кт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02D99" w:rsidRPr="00506CFC" w:rsidRDefault="00402D99" w:rsidP="00053B4E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D99" w:rsidRPr="00506CFC" w:rsidRDefault="00402D99" w:rsidP="00053B4E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506CFC">
              <w:rPr>
                <w:color w:val="000000"/>
                <w:sz w:val="16"/>
                <w:szCs w:val="16"/>
              </w:rPr>
              <w:t>Дт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D99" w:rsidRPr="00506CFC" w:rsidRDefault="00402D99" w:rsidP="00053B4E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506CFC">
              <w:rPr>
                <w:color w:val="000000"/>
                <w:sz w:val="16"/>
                <w:szCs w:val="16"/>
              </w:rPr>
              <w:t xml:space="preserve">                                      Кт</w:t>
            </w:r>
          </w:p>
        </w:tc>
      </w:tr>
      <w:tr w:rsidR="00402D99" w:rsidRPr="00506CFC" w:rsidTr="00506CFC">
        <w:tc>
          <w:tcPr>
            <w:tcW w:w="20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2D99" w:rsidRPr="00506CFC" w:rsidRDefault="00402D99" w:rsidP="00053B4E">
            <w:pPr>
              <w:jc w:val="both"/>
              <w:rPr>
                <w:color w:val="000000"/>
                <w:sz w:val="16"/>
                <w:szCs w:val="16"/>
              </w:rPr>
            </w:pPr>
            <w:r w:rsidRPr="00506CFC">
              <w:rPr>
                <w:color w:val="000000"/>
                <w:sz w:val="16"/>
                <w:szCs w:val="16"/>
                <w:lang w:val="en-US"/>
              </w:rPr>
              <w:t>S≥</w:t>
            </w:r>
            <w:r w:rsidRPr="00506C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02D99" w:rsidRPr="00506CFC" w:rsidRDefault="00402D99" w:rsidP="00053B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02D99" w:rsidRPr="00506CFC" w:rsidRDefault="00402D99" w:rsidP="00053B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</w:tcBorders>
          </w:tcPr>
          <w:p w:rsidR="00402D99" w:rsidRPr="00506CFC" w:rsidRDefault="00402D99" w:rsidP="00053B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4" w:space="0" w:color="auto"/>
              <w:right w:val="nil"/>
            </w:tcBorders>
          </w:tcPr>
          <w:p w:rsidR="00402D99" w:rsidRPr="00506CFC" w:rsidRDefault="00402D99" w:rsidP="00053B4E">
            <w:pPr>
              <w:jc w:val="both"/>
              <w:rPr>
                <w:color w:val="000000"/>
                <w:sz w:val="16"/>
                <w:szCs w:val="16"/>
              </w:rPr>
            </w:pPr>
            <w:r w:rsidRPr="00506CFC">
              <w:rPr>
                <w:color w:val="000000"/>
                <w:sz w:val="16"/>
                <w:szCs w:val="16"/>
                <w:lang w:val="en-US"/>
              </w:rPr>
              <w:t>S≥</w:t>
            </w:r>
            <w:r w:rsidRPr="00506CF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02D99" w:rsidRPr="00506CFC" w:rsidTr="00506CFC">
        <w:tc>
          <w:tcPr>
            <w:tcW w:w="2024" w:type="dxa"/>
            <w:tcBorders>
              <w:left w:val="nil"/>
              <w:right w:val="single" w:sz="4" w:space="0" w:color="auto"/>
            </w:tcBorders>
          </w:tcPr>
          <w:p w:rsidR="00402D99" w:rsidRPr="00506CFC" w:rsidRDefault="00402D99" w:rsidP="00053B4E">
            <w:pPr>
              <w:rPr>
                <w:i/>
                <w:sz w:val="16"/>
                <w:szCs w:val="16"/>
              </w:rPr>
            </w:pPr>
            <w:r w:rsidRPr="00506CFC">
              <w:rPr>
                <w:i/>
                <w:sz w:val="16"/>
                <w:szCs w:val="16"/>
              </w:rPr>
              <w:t>– денежные средства выданы под отчет</w:t>
            </w:r>
          </w:p>
          <w:p w:rsidR="00402D99" w:rsidRPr="00506CFC" w:rsidRDefault="00402D99" w:rsidP="00053B4E">
            <w:pPr>
              <w:rPr>
                <w:i/>
                <w:sz w:val="16"/>
                <w:szCs w:val="16"/>
              </w:rPr>
            </w:pPr>
          </w:p>
          <w:p w:rsidR="00402D99" w:rsidRPr="00506CFC" w:rsidRDefault="00402D99" w:rsidP="00053B4E">
            <w:pPr>
              <w:rPr>
                <w:i/>
                <w:sz w:val="16"/>
                <w:szCs w:val="16"/>
              </w:rPr>
            </w:pPr>
          </w:p>
        </w:tc>
        <w:tc>
          <w:tcPr>
            <w:tcW w:w="2086" w:type="dxa"/>
            <w:tcBorders>
              <w:left w:val="single" w:sz="4" w:space="0" w:color="auto"/>
              <w:right w:val="nil"/>
            </w:tcBorders>
          </w:tcPr>
          <w:p w:rsidR="00402D99" w:rsidRPr="00506CFC" w:rsidRDefault="00402D99" w:rsidP="00053B4E">
            <w:pPr>
              <w:rPr>
                <w:i/>
                <w:sz w:val="16"/>
                <w:szCs w:val="16"/>
              </w:rPr>
            </w:pPr>
            <w:r w:rsidRPr="00506CFC">
              <w:rPr>
                <w:i/>
                <w:sz w:val="16"/>
                <w:szCs w:val="16"/>
              </w:rPr>
              <w:t>– неиспользованные</w:t>
            </w:r>
          </w:p>
          <w:p w:rsidR="00402D99" w:rsidRPr="00506CFC" w:rsidRDefault="00402D99" w:rsidP="00053B4E">
            <w:pPr>
              <w:rPr>
                <w:i/>
                <w:sz w:val="16"/>
                <w:szCs w:val="16"/>
              </w:rPr>
            </w:pPr>
            <w:r w:rsidRPr="00506CFC">
              <w:rPr>
                <w:i/>
                <w:sz w:val="16"/>
                <w:szCs w:val="16"/>
              </w:rPr>
              <w:t>денежные средства</w:t>
            </w:r>
          </w:p>
          <w:p w:rsidR="00402D99" w:rsidRPr="00506CFC" w:rsidRDefault="00402D99" w:rsidP="00053B4E">
            <w:pPr>
              <w:rPr>
                <w:i/>
                <w:sz w:val="16"/>
                <w:szCs w:val="16"/>
              </w:rPr>
            </w:pPr>
            <w:proofErr w:type="gramStart"/>
            <w:r w:rsidRPr="00506CFC">
              <w:rPr>
                <w:i/>
                <w:sz w:val="16"/>
                <w:szCs w:val="16"/>
              </w:rPr>
              <w:t>выданные</w:t>
            </w:r>
            <w:proofErr w:type="gramEnd"/>
            <w:r w:rsidRPr="00506CFC">
              <w:rPr>
                <w:i/>
                <w:sz w:val="16"/>
                <w:szCs w:val="16"/>
              </w:rPr>
              <w:t xml:space="preserve"> в под отчет, возвращены в кассу, на расчетный счет</w:t>
            </w:r>
          </w:p>
          <w:p w:rsidR="00402D99" w:rsidRPr="00506CFC" w:rsidRDefault="00402D99" w:rsidP="00053B4E">
            <w:pPr>
              <w:pStyle w:val="a4"/>
              <w:ind w:left="0"/>
              <w:rPr>
                <w:i/>
                <w:sz w:val="16"/>
                <w:szCs w:val="16"/>
              </w:rPr>
            </w:pPr>
          </w:p>
          <w:p w:rsidR="00402D99" w:rsidRPr="00506CFC" w:rsidRDefault="00402D99" w:rsidP="00053B4E">
            <w:pPr>
              <w:pStyle w:val="a4"/>
              <w:ind w:left="0"/>
              <w:rPr>
                <w:i/>
                <w:sz w:val="16"/>
                <w:szCs w:val="16"/>
              </w:rPr>
            </w:pPr>
            <w:r w:rsidRPr="00506CFC">
              <w:rPr>
                <w:i/>
                <w:sz w:val="16"/>
                <w:szCs w:val="16"/>
              </w:rPr>
              <w:t>– подотчетные лица</w:t>
            </w:r>
          </w:p>
          <w:p w:rsidR="00402D99" w:rsidRPr="00506CFC" w:rsidRDefault="00402D99" w:rsidP="00053B4E">
            <w:pPr>
              <w:pStyle w:val="a4"/>
              <w:ind w:left="0"/>
              <w:rPr>
                <w:i/>
                <w:sz w:val="16"/>
                <w:szCs w:val="16"/>
              </w:rPr>
            </w:pPr>
            <w:r w:rsidRPr="00506CFC">
              <w:rPr>
                <w:i/>
                <w:sz w:val="16"/>
                <w:szCs w:val="16"/>
              </w:rPr>
              <w:t>погасили задолженность</w:t>
            </w:r>
          </w:p>
          <w:p w:rsidR="00402D99" w:rsidRPr="00506CFC" w:rsidRDefault="00402D99" w:rsidP="00053B4E">
            <w:pPr>
              <w:rPr>
                <w:i/>
                <w:sz w:val="16"/>
                <w:szCs w:val="16"/>
              </w:rPr>
            </w:pPr>
            <w:r w:rsidRPr="00506CFC">
              <w:rPr>
                <w:i/>
                <w:sz w:val="16"/>
                <w:szCs w:val="16"/>
              </w:rPr>
              <w:t>перед кредиторами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02D99" w:rsidRPr="00506CFC" w:rsidRDefault="00402D99" w:rsidP="00053B4E">
            <w:pPr>
              <w:rPr>
                <w:i/>
                <w:sz w:val="16"/>
                <w:szCs w:val="16"/>
              </w:rPr>
            </w:pPr>
          </w:p>
        </w:tc>
        <w:tc>
          <w:tcPr>
            <w:tcW w:w="2212" w:type="dxa"/>
            <w:tcBorders>
              <w:left w:val="nil"/>
            </w:tcBorders>
          </w:tcPr>
          <w:p w:rsidR="00402D99" w:rsidRPr="00506CFC" w:rsidRDefault="00402D99" w:rsidP="00053B4E">
            <w:pPr>
              <w:rPr>
                <w:i/>
                <w:sz w:val="16"/>
                <w:szCs w:val="16"/>
              </w:rPr>
            </w:pPr>
            <w:r w:rsidRPr="00506CFC">
              <w:rPr>
                <w:i/>
                <w:sz w:val="16"/>
                <w:szCs w:val="16"/>
              </w:rPr>
              <w:t>– выдали денежные средства в счет погашения задолженности перед подотчетным лицом</w:t>
            </w:r>
          </w:p>
        </w:tc>
        <w:tc>
          <w:tcPr>
            <w:tcW w:w="2302" w:type="dxa"/>
            <w:tcBorders>
              <w:right w:val="nil"/>
            </w:tcBorders>
          </w:tcPr>
          <w:p w:rsidR="00402D99" w:rsidRPr="00506CFC" w:rsidRDefault="00402D99" w:rsidP="00053B4E">
            <w:pPr>
              <w:rPr>
                <w:i/>
                <w:sz w:val="16"/>
                <w:szCs w:val="16"/>
              </w:rPr>
            </w:pPr>
            <w:r w:rsidRPr="00506CFC">
              <w:rPr>
                <w:i/>
                <w:sz w:val="16"/>
                <w:szCs w:val="16"/>
              </w:rPr>
              <w:t>– подотчетное лицо приобрело ТМЦ или оплатило услуги за свой счет</w:t>
            </w:r>
          </w:p>
        </w:tc>
      </w:tr>
      <w:tr w:rsidR="00402D99" w:rsidRPr="00506CFC" w:rsidTr="00506CFC">
        <w:trPr>
          <w:trHeight w:val="287"/>
        </w:trPr>
        <w:tc>
          <w:tcPr>
            <w:tcW w:w="2024" w:type="dxa"/>
            <w:tcBorders>
              <w:left w:val="nil"/>
              <w:right w:val="single" w:sz="4" w:space="0" w:color="auto"/>
            </w:tcBorders>
          </w:tcPr>
          <w:p w:rsidR="00402D99" w:rsidRPr="00506CFC" w:rsidRDefault="00402D99" w:rsidP="00053B4E">
            <w:pPr>
              <w:jc w:val="both"/>
              <w:rPr>
                <w:color w:val="000000"/>
                <w:sz w:val="16"/>
                <w:szCs w:val="16"/>
              </w:rPr>
            </w:pPr>
            <w:r w:rsidRPr="00506CFC">
              <w:rPr>
                <w:color w:val="000000"/>
                <w:sz w:val="16"/>
                <w:szCs w:val="16"/>
              </w:rPr>
              <w:t>Обороты по Дт</w:t>
            </w:r>
          </w:p>
        </w:tc>
        <w:tc>
          <w:tcPr>
            <w:tcW w:w="2086" w:type="dxa"/>
            <w:tcBorders>
              <w:left w:val="single" w:sz="4" w:space="0" w:color="auto"/>
              <w:right w:val="nil"/>
            </w:tcBorders>
          </w:tcPr>
          <w:p w:rsidR="00402D99" w:rsidRPr="00506CFC" w:rsidRDefault="00402D99" w:rsidP="00053B4E">
            <w:pPr>
              <w:jc w:val="both"/>
              <w:rPr>
                <w:color w:val="000000"/>
                <w:sz w:val="16"/>
                <w:szCs w:val="16"/>
              </w:rPr>
            </w:pPr>
            <w:r w:rsidRPr="00506CFC">
              <w:rPr>
                <w:color w:val="000000"/>
                <w:sz w:val="16"/>
                <w:szCs w:val="16"/>
              </w:rPr>
              <w:t>Обороты по Кт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02D99" w:rsidRPr="00506CFC" w:rsidRDefault="00402D99" w:rsidP="00053B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12" w:type="dxa"/>
            <w:tcBorders>
              <w:left w:val="nil"/>
            </w:tcBorders>
          </w:tcPr>
          <w:p w:rsidR="00402D99" w:rsidRPr="00506CFC" w:rsidRDefault="00402D99" w:rsidP="00053B4E">
            <w:pPr>
              <w:jc w:val="both"/>
              <w:rPr>
                <w:color w:val="000000"/>
                <w:sz w:val="16"/>
                <w:szCs w:val="16"/>
              </w:rPr>
            </w:pPr>
            <w:r w:rsidRPr="00506CFC">
              <w:rPr>
                <w:color w:val="000000"/>
                <w:sz w:val="16"/>
                <w:szCs w:val="16"/>
              </w:rPr>
              <w:t xml:space="preserve">Обороты по Дт </w:t>
            </w:r>
          </w:p>
        </w:tc>
        <w:tc>
          <w:tcPr>
            <w:tcW w:w="2302" w:type="dxa"/>
            <w:tcBorders>
              <w:right w:val="nil"/>
            </w:tcBorders>
          </w:tcPr>
          <w:p w:rsidR="00402D99" w:rsidRPr="00506CFC" w:rsidRDefault="00402D99" w:rsidP="00053B4E">
            <w:pPr>
              <w:jc w:val="both"/>
              <w:rPr>
                <w:color w:val="000000"/>
                <w:sz w:val="16"/>
                <w:szCs w:val="16"/>
              </w:rPr>
            </w:pPr>
            <w:r w:rsidRPr="00506CFC">
              <w:rPr>
                <w:color w:val="000000"/>
                <w:sz w:val="16"/>
                <w:szCs w:val="16"/>
              </w:rPr>
              <w:t>Обороты по Кт</w:t>
            </w:r>
          </w:p>
        </w:tc>
      </w:tr>
      <w:tr w:rsidR="00402D99" w:rsidRPr="00506CFC" w:rsidTr="00506CFC">
        <w:tc>
          <w:tcPr>
            <w:tcW w:w="2024" w:type="dxa"/>
            <w:tcBorders>
              <w:left w:val="nil"/>
              <w:bottom w:val="nil"/>
              <w:right w:val="single" w:sz="4" w:space="0" w:color="auto"/>
            </w:tcBorders>
          </w:tcPr>
          <w:p w:rsidR="00402D99" w:rsidRPr="00506CFC" w:rsidRDefault="00402D99" w:rsidP="00053B4E">
            <w:pPr>
              <w:jc w:val="both"/>
              <w:rPr>
                <w:color w:val="000000"/>
                <w:sz w:val="16"/>
                <w:szCs w:val="16"/>
              </w:rPr>
            </w:pPr>
            <w:r w:rsidRPr="00506CFC">
              <w:rPr>
                <w:color w:val="000000"/>
                <w:sz w:val="16"/>
                <w:szCs w:val="16"/>
                <w:lang w:val="en-US"/>
              </w:rPr>
              <w:t>Sʹ= S+</w:t>
            </w:r>
            <w:proofErr w:type="spellStart"/>
            <w:r w:rsidRPr="00506CFC">
              <w:rPr>
                <w:color w:val="000000"/>
                <w:sz w:val="16"/>
                <w:szCs w:val="16"/>
              </w:rPr>
              <w:t>ОбД</w:t>
            </w:r>
            <w:proofErr w:type="spellEnd"/>
            <w:r w:rsidRPr="00506CFC">
              <w:rPr>
                <w:color w:val="000000"/>
                <w:sz w:val="16"/>
                <w:szCs w:val="16"/>
                <w:lang w:val="en-US"/>
              </w:rPr>
              <w:t>-</w:t>
            </w:r>
            <w:proofErr w:type="spellStart"/>
            <w:r w:rsidRPr="00506CFC">
              <w:rPr>
                <w:color w:val="000000"/>
                <w:sz w:val="16"/>
                <w:szCs w:val="16"/>
              </w:rPr>
              <w:t>ОбК</w:t>
            </w:r>
            <w:proofErr w:type="spellEnd"/>
          </w:p>
        </w:tc>
        <w:tc>
          <w:tcPr>
            <w:tcW w:w="2086" w:type="dxa"/>
            <w:tcBorders>
              <w:left w:val="single" w:sz="4" w:space="0" w:color="auto"/>
              <w:bottom w:val="nil"/>
              <w:right w:val="nil"/>
            </w:tcBorders>
          </w:tcPr>
          <w:p w:rsidR="00402D99" w:rsidRPr="00506CFC" w:rsidRDefault="00402D99" w:rsidP="00053B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02D99" w:rsidRPr="00506CFC" w:rsidRDefault="00402D99" w:rsidP="00053B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12" w:type="dxa"/>
            <w:tcBorders>
              <w:left w:val="nil"/>
              <w:bottom w:val="nil"/>
            </w:tcBorders>
          </w:tcPr>
          <w:p w:rsidR="00402D99" w:rsidRPr="00506CFC" w:rsidRDefault="00402D99" w:rsidP="00053B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tcBorders>
              <w:bottom w:val="nil"/>
              <w:right w:val="nil"/>
            </w:tcBorders>
          </w:tcPr>
          <w:p w:rsidR="00402D99" w:rsidRPr="00506CFC" w:rsidRDefault="00402D99" w:rsidP="00053B4E">
            <w:pPr>
              <w:jc w:val="both"/>
              <w:rPr>
                <w:color w:val="000000"/>
                <w:sz w:val="16"/>
                <w:szCs w:val="16"/>
              </w:rPr>
            </w:pPr>
            <w:r w:rsidRPr="00506CFC">
              <w:rPr>
                <w:color w:val="000000"/>
                <w:sz w:val="16"/>
                <w:szCs w:val="16"/>
                <w:lang w:val="en-US"/>
              </w:rPr>
              <w:t>Sʹ= S+</w:t>
            </w:r>
            <w:proofErr w:type="spellStart"/>
            <w:r w:rsidRPr="00506CFC">
              <w:rPr>
                <w:color w:val="000000"/>
                <w:sz w:val="16"/>
                <w:szCs w:val="16"/>
              </w:rPr>
              <w:t>ОбК</w:t>
            </w:r>
            <w:proofErr w:type="spellEnd"/>
            <w:r w:rsidRPr="00506CFC">
              <w:rPr>
                <w:color w:val="000000"/>
                <w:sz w:val="16"/>
                <w:szCs w:val="16"/>
                <w:lang w:val="en-US"/>
              </w:rPr>
              <w:t>-</w:t>
            </w:r>
            <w:proofErr w:type="spellStart"/>
            <w:r w:rsidRPr="00506CFC">
              <w:rPr>
                <w:color w:val="000000"/>
                <w:sz w:val="16"/>
                <w:szCs w:val="16"/>
              </w:rPr>
              <w:t>ОбД</w:t>
            </w:r>
            <w:proofErr w:type="spellEnd"/>
          </w:p>
        </w:tc>
      </w:tr>
    </w:tbl>
    <w:p w:rsidR="00402D99" w:rsidRDefault="00402D99" w:rsidP="00402D99">
      <w:pPr>
        <w:spacing w:after="0" w:line="360" w:lineRule="auto"/>
      </w:pPr>
    </w:p>
    <w:p w:rsidR="00402D99" w:rsidRPr="00F377DF" w:rsidRDefault="00402D99" w:rsidP="00402D99">
      <w:pPr>
        <w:spacing w:after="0" w:line="360" w:lineRule="auto"/>
        <w:rPr>
          <w:i/>
        </w:rPr>
      </w:pPr>
      <w:r w:rsidRPr="00F377DF">
        <w:rPr>
          <w:i/>
        </w:rPr>
        <w:t>Примечания:</w:t>
      </w:r>
    </w:p>
    <w:p w:rsidR="00402D99" w:rsidRPr="00DA5EAB" w:rsidRDefault="00402D99" w:rsidP="00402D99">
      <w:pPr>
        <w:spacing w:after="0" w:line="360" w:lineRule="auto"/>
      </w:pPr>
      <w:r w:rsidRPr="00DA5EAB">
        <w:t xml:space="preserve">где </w:t>
      </w:r>
      <w:r w:rsidRPr="00DA5EAB">
        <w:rPr>
          <w:i/>
          <w:lang w:val="en-US"/>
        </w:rPr>
        <w:t>S</w:t>
      </w:r>
      <w:r w:rsidRPr="00DA5EAB">
        <w:t xml:space="preserve"> – </w:t>
      </w:r>
      <w:r>
        <w:t>сальдо начальное</w:t>
      </w:r>
    </w:p>
    <w:p w:rsidR="00402D99" w:rsidRPr="00DA5EAB" w:rsidRDefault="00402D99" w:rsidP="00402D99">
      <w:pPr>
        <w:spacing w:after="0" w:line="360" w:lineRule="auto"/>
      </w:pPr>
      <w:r>
        <w:rPr>
          <w:i/>
        </w:rPr>
        <w:t xml:space="preserve">      </w:t>
      </w:r>
      <w:r w:rsidRPr="00DA5EAB">
        <w:rPr>
          <w:i/>
          <w:lang w:val="en-US"/>
        </w:rPr>
        <w:t>Sʹ</w:t>
      </w:r>
      <w:r w:rsidRPr="00DA5EAB">
        <w:rPr>
          <w:i/>
        </w:rPr>
        <w:t xml:space="preserve"> –</w:t>
      </w:r>
      <w:r>
        <w:rPr>
          <w:i/>
        </w:rPr>
        <w:t xml:space="preserve"> </w:t>
      </w:r>
      <w:r>
        <w:t>сальдо конечное</w:t>
      </w:r>
    </w:p>
    <w:p w:rsidR="00402D99" w:rsidRPr="00DA5EAB" w:rsidRDefault="00402D99" w:rsidP="00402D99">
      <w:pPr>
        <w:spacing w:after="0" w:line="360" w:lineRule="auto"/>
      </w:pPr>
      <w:r>
        <w:rPr>
          <w:i/>
        </w:rPr>
        <w:t xml:space="preserve">     </w:t>
      </w:r>
      <w:proofErr w:type="spellStart"/>
      <w:r w:rsidRPr="00DA5EAB">
        <w:rPr>
          <w:i/>
        </w:rPr>
        <w:t>ОбД</w:t>
      </w:r>
      <w:proofErr w:type="spellEnd"/>
      <w:r w:rsidRPr="00DA5EAB">
        <w:rPr>
          <w:i/>
        </w:rPr>
        <w:t xml:space="preserve"> –</w:t>
      </w:r>
      <w:r>
        <w:rPr>
          <w:i/>
        </w:rPr>
        <w:t xml:space="preserve"> </w:t>
      </w:r>
      <w:r>
        <w:t>обороты по дебету</w:t>
      </w:r>
    </w:p>
    <w:p w:rsidR="00402D99" w:rsidRDefault="00402D99" w:rsidP="00402D99">
      <w:pPr>
        <w:spacing w:after="0" w:line="360" w:lineRule="auto"/>
      </w:pPr>
      <w:r>
        <w:rPr>
          <w:i/>
        </w:rPr>
        <w:t xml:space="preserve">     </w:t>
      </w:r>
      <w:proofErr w:type="spellStart"/>
      <w:r w:rsidRPr="00DA5EAB">
        <w:rPr>
          <w:i/>
        </w:rPr>
        <w:t>ОбК</w:t>
      </w:r>
      <w:proofErr w:type="spellEnd"/>
      <w:r w:rsidRPr="00DA5EAB">
        <w:rPr>
          <w:i/>
        </w:rPr>
        <w:t xml:space="preserve"> –</w:t>
      </w:r>
      <w:r>
        <w:t xml:space="preserve"> обороты по кредиту</w:t>
      </w:r>
    </w:p>
    <w:p w:rsidR="00402D99" w:rsidRPr="00F377DF" w:rsidRDefault="00402D99" w:rsidP="00402D99">
      <w:pPr>
        <w:spacing w:after="0" w:line="360" w:lineRule="auto"/>
        <w:jc w:val="center"/>
        <w:rPr>
          <w:sz w:val="28"/>
          <w:szCs w:val="28"/>
        </w:rPr>
      </w:pPr>
      <w:r w:rsidRPr="00506CFC">
        <w:rPr>
          <w:sz w:val="28"/>
          <w:szCs w:val="28"/>
        </w:rPr>
        <w:t xml:space="preserve">Рисунок </w:t>
      </w:r>
      <w:r w:rsidR="00506CFC" w:rsidRPr="00506CFC">
        <w:rPr>
          <w:sz w:val="28"/>
          <w:szCs w:val="28"/>
        </w:rPr>
        <w:t>1</w:t>
      </w:r>
      <w:r w:rsidRPr="00506CFC">
        <w:rPr>
          <w:sz w:val="28"/>
          <w:szCs w:val="28"/>
        </w:rPr>
        <w:t xml:space="preserve"> –</w:t>
      </w:r>
      <w:r w:rsidRPr="00E0275C">
        <w:rPr>
          <w:sz w:val="28"/>
          <w:szCs w:val="28"/>
        </w:rPr>
        <w:t xml:space="preserve"> </w:t>
      </w:r>
      <w:r w:rsidRPr="00F377DF">
        <w:rPr>
          <w:sz w:val="28"/>
          <w:szCs w:val="28"/>
        </w:rPr>
        <w:t>Схема счета 71 «Расчеты с подотчетными лицами»</w:t>
      </w:r>
    </w:p>
    <w:p w:rsidR="00402D99" w:rsidRPr="00506CFC" w:rsidRDefault="00402D99" w:rsidP="00506CFC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506CFC">
        <w:rPr>
          <w:rFonts w:eastAsia="Times New Roman"/>
          <w:sz w:val="28"/>
          <w:szCs w:val="28"/>
          <w:lang w:eastAsia="ru-RU"/>
        </w:rPr>
        <w:lastRenderedPageBreak/>
        <w:t xml:space="preserve">В большинстве случаев наличные денежные средства выдаются для того чтобы подотчетное лицо приобрело товарно-материальные ценности или рассчиталось с поставщиками, следовательно, размер расчета при оплате наличными должен отвечать нормам Указания </w:t>
      </w:r>
      <w:r w:rsidRPr="00506CFC">
        <w:rPr>
          <w:rStyle w:val="blk6"/>
          <w:sz w:val="28"/>
          <w:szCs w:val="28"/>
        </w:rPr>
        <w:t>Банка России № 3210-</w:t>
      </w:r>
      <w:r w:rsidRPr="006373D6">
        <w:rPr>
          <w:rStyle w:val="blk6"/>
          <w:sz w:val="28"/>
          <w:szCs w:val="28"/>
        </w:rPr>
        <w:t xml:space="preserve">У </w:t>
      </w:r>
      <w:r w:rsidRPr="006373D6">
        <w:rPr>
          <w:rFonts w:eastAsia="Times New Roman"/>
          <w:sz w:val="28"/>
          <w:szCs w:val="28"/>
          <w:lang w:eastAsia="ru-RU"/>
        </w:rPr>
        <w:t>[</w:t>
      </w:r>
      <w:r w:rsidR="006373D6" w:rsidRPr="006373D6">
        <w:rPr>
          <w:rFonts w:eastAsia="Times New Roman"/>
          <w:sz w:val="28"/>
          <w:szCs w:val="28"/>
          <w:lang w:eastAsia="ru-RU"/>
        </w:rPr>
        <w:t>2</w:t>
      </w:r>
      <w:r w:rsidRPr="006373D6">
        <w:rPr>
          <w:rFonts w:eastAsia="Times New Roman"/>
          <w:sz w:val="28"/>
          <w:szCs w:val="28"/>
          <w:lang w:eastAsia="ru-RU"/>
        </w:rPr>
        <w:t>],</w:t>
      </w:r>
      <w:r w:rsidRPr="00506CFC">
        <w:rPr>
          <w:rFonts w:eastAsia="Times New Roman"/>
          <w:color w:val="00B0F0"/>
          <w:sz w:val="28"/>
          <w:szCs w:val="28"/>
          <w:lang w:eastAsia="ru-RU"/>
        </w:rPr>
        <w:t xml:space="preserve"> </w:t>
      </w:r>
      <w:r w:rsidRPr="00506CFC">
        <w:rPr>
          <w:rFonts w:eastAsia="Times New Roman"/>
          <w:sz w:val="28"/>
          <w:szCs w:val="28"/>
          <w:lang w:eastAsia="ru-RU"/>
        </w:rPr>
        <w:t xml:space="preserve">в соответствии с которым предельный размер расчетов наличными по одной сделке с одним юридическим лицом не должен превышать 100 тысяч рублей. </w:t>
      </w:r>
      <w:proofErr w:type="gramEnd"/>
    </w:p>
    <w:p w:rsidR="00143529" w:rsidRPr="00506CFC" w:rsidRDefault="00402D99" w:rsidP="00506CFC">
      <w:pPr>
        <w:spacing w:after="0" w:line="360" w:lineRule="auto"/>
        <w:ind w:firstLine="567"/>
        <w:jc w:val="both"/>
        <w:rPr>
          <w:spacing w:val="-2"/>
          <w:sz w:val="28"/>
          <w:szCs w:val="28"/>
        </w:rPr>
      </w:pPr>
      <w:r w:rsidRPr="00506CFC">
        <w:rPr>
          <w:spacing w:val="-2"/>
          <w:sz w:val="28"/>
          <w:szCs w:val="28"/>
        </w:rPr>
        <w:t>При учете расчетов с подотчетными лицами может возникать как дебиторская, так и кредиторская задолженность.</w:t>
      </w:r>
      <w:r w:rsidRPr="00506CFC">
        <w:rPr>
          <w:color w:val="00B0F0"/>
          <w:spacing w:val="-2"/>
          <w:sz w:val="28"/>
          <w:szCs w:val="28"/>
        </w:rPr>
        <w:t xml:space="preserve"> </w:t>
      </w:r>
      <w:r w:rsidRPr="00506CFC">
        <w:rPr>
          <w:spacing w:val="-2"/>
          <w:sz w:val="28"/>
          <w:szCs w:val="28"/>
        </w:rPr>
        <w:t xml:space="preserve">В любой организации имущество и обязательства инвентаризируются, следовательно, инвентаризации подлежит дебиторская и кредиторская задолженность, которая возникает при расчете с </w:t>
      </w:r>
      <w:proofErr w:type="gramStart"/>
      <w:r w:rsidRPr="00506CFC">
        <w:rPr>
          <w:spacing w:val="-2"/>
          <w:sz w:val="28"/>
          <w:szCs w:val="28"/>
        </w:rPr>
        <w:t>подотчетными</w:t>
      </w:r>
      <w:proofErr w:type="gramEnd"/>
      <w:r w:rsidRPr="00506CFC">
        <w:rPr>
          <w:spacing w:val="-2"/>
          <w:sz w:val="28"/>
          <w:szCs w:val="28"/>
        </w:rPr>
        <w:t xml:space="preserve"> лицам. Порядок проведения инвентаризации регламентируется п</w:t>
      </w:r>
      <w:r w:rsidRPr="00506CFC">
        <w:rPr>
          <w:bCs/>
          <w:spacing w:val="-2"/>
          <w:kern w:val="36"/>
          <w:sz w:val="28"/>
          <w:szCs w:val="28"/>
        </w:rPr>
        <w:t>риказом Министерства Финансов  Российской Федерации от 13.06.1995 г. № 49 (</w:t>
      </w:r>
      <w:r w:rsidRPr="00506CFC">
        <w:rPr>
          <w:rStyle w:val="blk6"/>
          <w:spacing w:val="-2"/>
          <w:sz w:val="28"/>
          <w:szCs w:val="28"/>
        </w:rPr>
        <w:t xml:space="preserve">с последними изменениями и дополнениями от </w:t>
      </w:r>
      <w:r w:rsidRPr="00506CFC">
        <w:rPr>
          <w:bCs/>
          <w:spacing w:val="-2"/>
          <w:kern w:val="36"/>
          <w:sz w:val="28"/>
          <w:szCs w:val="28"/>
        </w:rPr>
        <w:t xml:space="preserve">08.11.2010 г. №142н) </w:t>
      </w:r>
      <w:r w:rsidRPr="00506CFC">
        <w:rPr>
          <w:spacing w:val="-2"/>
          <w:sz w:val="28"/>
          <w:szCs w:val="28"/>
        </w:rPr>
        <w:t>«</w:t>
      </w:r>
      <w:r w:rsidRPr="00506CFC">
        <w:rPr>
          <w:bCs/>
          <w:spacing w:val="-2"/>
          <w:kern w:val="36"/>
          <w:sz w:val="28"/>
          <w:szCs w:val="28"/>
        </w:rPr>
        <w:t>Об утверждении Методических указаний по инвентаризации имущества и финансовых обязательств</w:t>
      </w:r>
      <w:r w:rsidRPr="00506CFC">
        <w:rPr>
          <w:spacing w:val="-2"/>
          <w:sz w:val="28"/>
          <w:szCs w:val="28"/>
        </w:rPr>
        <w:t>»</w:t>
      </w:r>
    </w:p>
    <w:p w:rsidR="00402D99" w:rsidRPr="00506CFC" w:rsidRDefault="00402D99" w:rsidP="00506CFC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CFC">
        <w:rPr>
          <w:sz w:val="28"/>
          <w:szCs w:val="28"/>
        </w:rPr>
        <w:t xml:space="preserve">Как отмечали ранее, расчет с подотчетными лицами ведется на 71 счете, который называется </w:t>
      </w:r>
      <w:r w:rsidRPr="00506CFC">
        <w:rPr>
          <w:rFonts w:eastAsia="Times New Roman"/>
          <w:sz w:val="28"/>
          <w:szCs w:val="28"/>
          <w:lang w:eastAsia="ru-RU"/>
        </w:rPr>
        <w:t xml:space="preserve">«Расчеты с подотчетными лицами». В соответствии с Планом счетов и Инструкции по его </w:t>
      </w:r>
      <w:r w:rsidRPr="006373D6">
        <w:rPr>
          <w:rFonts w:eastAsia="Times New Roman"/>
          <w:sz w:val="28"/>
          <w:szCs w:val="28"/>
          <w:lang w:eastAsia="ru-RU"/>
        </w:rPr>
        <w:t>применению [</w:t>
      </w:r>
      <w:r w:rsidR="006373D6" w:rsidRPr="006373D6">
        <w:rPr>
          <w:rFonts w:eastAsia="Times New Roman"/>
          <w:sz w:val="28"/>
          <w:szCs w:val="28"/>
          <w:lang w:eastAsia="ru-RU"/>
        </w:rPr>
        <w:t>1</w:t>
      </w:r>
      <w:r w:rsidRPr="006373D6">
        <w:rPr>
          <w:rFonts w:eastAsia="Times New Roman"/>
          <w:sz w:val="28"/>
          <w:szCs w:val="28"/>
          <w:lang w:eastAsia="ru-RU"/>
        </w:rPr>
        <w:t>]</w:t>
      </w:r>
      <w:r w:rsidRPr="00506CFC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506CFC">
        <w:rPr>
          <w:rFonts w:eastAsia="Times New Roman"/>
          <w:sz w:val="28"/>
          <w:szCs w:val="28"/>
          <w:lang w:eastAsia="ru-RU"/>
        </w:rPr>
        <w:t xml:space="preserve">субсчета к данному счету не предусмотрены. Как отмечает С.Р. Богомолец </w:t>
      </w:r>
      <w:r w:rsidRPr="006373D6">
        <w:rPr>
          <w:rFonts w:eastAsia="Times New Roman"/>
          <w:sz w:val="28"/>
          <w:szCs w:val="28"/>
          <w:lang w:eastAsia="ru-RU"/>
        </w:rPr>
        <w:t>[</w:t>
      </w:r>
      <w:r w:rsidR="006373D6" w:rsidRPr="006373D6">
        <w:rPr>
          <w:rFonts w:eastAsia="Times New Roman"/>
          <w:sz w:val="28"/>
          <w:szCs w:val="28"/>
          <w:lang w:eastAsia="ru-RU"/>
        </w:rPr>
        <w:t>3</w:t>
      </w:r>
      <w:r w:rsidRPr="006373D6">
        <w:rPr>
          <w:rFonts w:eastAsia="Times New Roman"/>
          <w:sz w:val="28"/>
          <w:szCs w:val="28"/>
          <w:lang w:eastAsia="ru-RU"/>
        </w:rPr>
        <w:t>],</w:t>
      </w:r>
      <w:r w:rsidRPr="00506CFC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506CFC">
        <w:rPr>
          <w:rFonts w:eastAsia="Times New Roman"/>
          <w:sz w:val="28"/>
          <w:szCs w:val="28"/>
          <w:lang w:eastAsia="ru-RU"/>
        </w:rPr>
        <w:t>организации могут самостоятельно открывать субсчета к данному счету.</w:t>
      </w:r>
      <w:r w:rsidRPr="00506CF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402D99" w:rsidRPr="00506CFC" w:rsidRDefault="00402D99" w:rsidP="00506CFC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06CFC">
        <w:rPr>
          <w:rFonts w:eastAsia="Times New Roman"/>
          <w:color w:val="000000"/>
          <w:sz w:val="28"/>
          <w:szCs w:val="28"/>
          <w:lang w:eastAsia="ru-RU"/>
        </w:rPr>
        <w:t xml:space="preserve">Счет 71 </w:t>
      </w:r>
      <w:r w:rsidRPr="00506CFC">
        <w:rPr>
          <w:rFonts w:eastAsia="Times New Roman"/>
          <w:sz w:val="28"/>
          <w:szCs w:val="28"/>
          <w:lang w:eastAsia="ru-RU"/>
        </w:rPr>
        <w:t xml:space="preserve">«Расчеты с подотчетными лицами» </w:t>
      </w:r>
      <w:r w:rsidRPr="00506CFC">
        <w:rPr>
          <w:rFonts w:eastAsia="Times New Roman"/>
          <w:color w:val="000000"/>
          <w:sz w:val="28"/>
          <w:szCs w:val="28"/>
          <w:lang w:eastAsia="ru-RU"/>
        </w:rPr>
        <w:t xml:space="preserve">дебетуется в корреспонденции со счетами учета денежных средств. На израсходованные подотчетными лицами суммы счет 71 </w:t>
      </w:r>
      <w:r w:rsidRPr="00506CFC">
        <w:rPr>
          <w:rFonts w:eastAsia="Times New Roman"/>
          <w:sz w:val="28"/>
          <w:szCs w:val="28"/>
          <w:lang w:eastAsia="ru-RU"/>
        </w:rPr>
        <w:t xml:space="preserve">«Расчеты с подотчетными лицами» </w:t>
      </w:r>
      <w:r w:rsidRPr="00506CFC">
        <w:rPr>
          <w:rFonts w:eastAsia="Times New Roman"/>
          <w:color w:val="000000"/>
          <w:sz w:val="28"/>
          <w:szCs w:val="28"/>
          <w:lang w:eastAsia="ru-RU"/>
        </w:rPr>
        <w:t xml:space="preserve">кредитуется в корреспонденции со счетами, на которых учитываются приобретенные ценности или затраты. Аналитический учет по счету 71 </w:t>
      </w:r>
      <w:r w:rsidRPr="00506CFC">
        <w:rPr>
          <w:rFonts w:eastAsia="Times New Roman"/>
          <w:sz w:val="28"/>
          <w:szCs w:val="28"/>
          <w:lang w:eastAsia="ru-RU"/>
        </w:rPr>
        <w:t xml:space="preserve">«Расчеты с подотчетными лицами» </w:t>
      </w:r>
      <w:r w:rsidRPr="00506CFC">
        <w:rPr>
          <w:rFonts w:eastAsia="Times New Roman"/>
          <w:color w:val="000000"/>
          <w:sz w:val="28"/>
          <w:szCs w:val="28"/>
          <w:lang w:eastAsia="ru-RU"/>
        </w:rPr>
        <w:t>ведется по каждой сумме, выданной под отчет, а также</w:t>
      </w:r>
      <w:r w:rsidRPr="00506CFC">
        <w:rPr>
          <w:rFonts w:eastAsia="Times New Roman"/>
          <w:sz w:val="28"/>
          <w:szCs w:val="28"/>
          <w:lang w:eastAsia="ru-RU"/>
        </w:rPr>
        <w:t xml:space="preserve"> по каждому авансовому отчету.</w:t>
      </w:r>
    </w:p>
    <w:p w:rsidR="00402D99" w:rsidRPr="00506CFC" w:rsidRDefault="00402D99" w:rsidP="00506CFC">
      <w:pPr>
        <w:spacing w:after="0" w:line="360" w:lineRule="auto"/>
        <w:ind w:firstLine="567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506CFC">
        <w:rPr>
          <w:rFonts w:eastAsia="Times New Roman"/>
          <w:sz w:val="28"/>
          <w:szCs w:val="28"/>
          <w:lang w:eastAsia="ru-RU"/>
        </w:rPr>
        <w:t>Рассмотрим хозяйственные операции с корреспонденцией счета                   7</w:t>
      </w:r>
      <w:r w:rsidRPr="00506CFC">
        <w:rPr>
          <w:rFonts w:eastAsia="Times New Roman"/>
          <w:color w:val="000000"/>
          <w:sz w:val="28"/>
          <w:szCs w:val="28"/>
          <w:lang w:eastAsia="ru-RU"/>
        </w:rPr>
        <w:t xml:space="preserve">1 </w:t>
      </w:r>
      <w:r w:rsidRPr="00506CFC">
        <w:rPr>
          <w:rFonts w:eastAsia="Times New Roman"/>
          <w:sz w:val="28"/>
          <w:szCs w:val="28"/>
          <w:lang w:eastAsia="ru-RU"/>
        </w:rPr>
        <w:t xml:space="preserve">«Расчеты с подотчетными лицами». Данные представим в таблице </w:t>
      </w:r>
      <w:r w:rsidR="00506CFC" w:rsidRPr="00506CFC">
        <w:rPr>
          <w:rFonts w:eastAsia="Times New Roman"/>
          <w:sz w:val="28"/>
          <w:szCs w:val="28"/>
          <w:lang w:eastAsia="ru-RU"/>
        </w:rPr>
        <w:t>1</w:t>
      </w:r>
      <w:r w:rsidRPr="00506CFC">
        <w:rPr>
          <w:rFonts w:eastAsia="Times New Roman"/>
          <w:sz w:val="28"/>
          <w:szCs w:val="28"/>
          <w:lang w:eastAsia="ru-RU"/>
        </w:rPr>
        <w:t>.</w:t>
      </w:r>
    </w:p>
    <w:p w:rsidR="00402D99" w:rsidRDefault="00402D99" w:rsidP="00402D99">
      <w:pPr>
        <w:spacing w:after="0" w:line="360" w:lineRule="auto"/>
        <w:ind w:left="2694" w:hanging="2127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402D99" w:rsidRDefault="00402D99" w:rsidP="00402D99">
      <w:pPr>
        <w:spacing w:after="0" w:line="360" w:lineRule="auto"/>
        <w:ind w:left="2694" w:hanging="2127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506CFC">
        <w:rPr>
          <w:rFonts w:eastAsia="Times New Roman"/>
          <w:sz w:val="28"/>
          <w:szCs w:val="28"/>
          <w:lang w:eastAsia="ru-RU"/>
        </w:rPr>
        <w:lastRenderedPageBreak/>
        <w:t xml:space="preserve">Таблица </w:t>
      </w:r>
      <w:r w:rsidR="00506CFC" w:rsidRPr="00506CFC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35911">
        <w:rPr>
          <w:rFonts w:eastAsia="Times New Roman"/>
          <w:sz w:val="28"/>
          <w:szCs w:val="28"/>
          <w:lang w:eastAsia="ru-RU"/>
        </w:rPr>
        <w:t>–</w:t>
      </w:r>
      <w:r>
        <w:rPr>
          <w:rFonts w:eastAsia="Times New Roman"/>
          <w:sz w:val="28"/>
          <w:szCs w:val="28"/>
          <w:lang w:eastAsia="ru-RU"/>
        </w:rPr>
        <w:t xml:space="preserve"> Хозяйственные операции по счету 7</w:t>
      </w:r>
      <w:r w:rsidRPr="006C5B38">
        <w:rPr>
          <w:rFonts w:eastAsia="Times New Roman"/>
          <w:color w:val="000000"/>
          <w:sz w:val="28"/>
          <w:lang w:eastAsia="ru-RU"/>
        </w:rPr>
        <w:t xml:space="preserve">1 </w:t>
      </w:r>
      <w:r w:rsidRPr="00DC4ED4">
        <w:rPr>
          <w:rFonts w:eastAsia="Times New Roman"/>
          <w:sz w:val="28"/>
          <w:szCs w:val="28"/>
          <w:lang w:eastAsia="ru-RU"/>
        </w:rPr>
        <w:t>«Расчеты с подотчетными лицами»</w:t>
      </w:r>
    </w:p>
    <w:tbl>
      <w:tblPr>
        <w:tblStyle w:val="a3"/>
        <w:tblW w:w="0" w:type="auto"/>
        <w:tblInd w:w="108" w:type="dxa"/>
        <w:tblLook w:val="04A0"/>
      </w:tblPr>
      <w:tblGrid>
        <w:gridCol w:w="703"/>
        <w:gridCol w:w="702"/>
        <w:gridCol w:w="8058"/>
      </w:tblGrid>
      <w:tr w:rsidR="00402D99" w:rsidTr="00053B4E">
        <w:tc>
          <w:tcPr>
            <w:tcW w:w="709" w:type="dxa"/>
          </w:tcPr>
          <w:p w:rsidR="00402D99" w:rsidRPr="00373AD4" w:rsidRDefault="00402D99" w:rsidP="00053B4E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AD4">
              <w:rPr>
                <w:rFonts w:eastAsia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709" w:type="dxa"/>
          </w:tcPr>
          <w:p w:rsidR="00402D99" w:rsidRPr="00373AD4" w:rsidRDefault="00402D99" w:rsidP="00053B4E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AD4">
              <w:rPr>
                <w:rFonts w:eastAsia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221" w:type="dxa"/>
          </w:tcPr>
          <w:p w:rsidR="00402D99" w:rsidRPr="00373AD4" w:rsidRDefault="00402D99" w:rsidP="00053B4E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AD4">
              <w:rPr>
                <w:rFonts w:eastAsia="Times New Roman"/>
                <w:sz w:val="24"/>
                <w:szCs w:val="24"/>
                <w:lang w:eastAsia="ru-RU"/>
              </w:rPr>
              <w:t>Хозяйственная операция</w:t>
            </w:r>
          </w:p>
        </w:tc>
      </w:tr>
      <w:tr w:rsidR="00402D99" w:rsidTr="00053B4E">
        <w:tc>
          <w:tcPr>
            <w:tcW w:w="709" w:type="dxa"/>
            <w:vAlign w:val="center"/>
          </w:tcPr>
          <w:p w:rsidR="00402D99" w:rsidRPr="00647679" w:rsidRDefault="00402D99" w:rsidP="00053B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7679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402D99" w:rsidRPr="00647679" w:rsidRDefault="00402D99" w:rsidP="00053B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7679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221" w:type="dxa"/>
            <w:vAlign w:val="center"/>
          </w:tcPr>
          <w:p w:rsidR="00402D99" w:rsidRPr="00647679" w:rsidRDefault="00402D99" w:rsidP="00053B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76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Оплата подотчетным лицом расходов, связанных с приобретением объектов, которые подлежат учету в качестве основных средств, нематериальных активов и прочих </w:t>
            </w:r>
            <w:proofErr w:type="spellStart"/>
            <w:r w:rsidRPr="006476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внеоборотных</w:t>
            </w:r>
            <w:proofErr w:type="spellEnd"/>
            <w:r w:rsidRPr="006476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активов</w:t>
            </w:r>
          </w:p>
        </w:tc>
      </w:tr>
      <w:tr w:rsidR="00402D99" w:rsidTr="00053B4E">
        <w:tc>
          <w:tcPr>
            <w:tcW w:w="709" w:type="dxa"/>
            <w:vAlign w:val="center"/>
          </w:tcPr>
          <w:p w:rsidR="00402D99" w:rsidRPr="00647679" w:rsidRDefault="00402D99" w:rsidP="00053B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7679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402D99" w:rsidRPr="00647679" w:rsidRDefault="00402D99" w:rsidP="00053B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7679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221" w:type="dxa"/>
          </w:tcPr>
          <w:p w:rsidR="00402D99" w:rsidRPr="00647679" w:rsidRDefault="00402D99" w:rsidP="00053B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7679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Оплата подотчетным лицом расходов, связанных с производством продукции, продажей товаров, а также управлением производством и организацией в целом</w:t>
            </w:r>
          </w:p>
        </w:tc>
      </w:tr>
      <w:tr w:rsidR="00402D99" w:rsidTr="00053B4E">
        <w:tc>
          <w:tcPr>
            <w:tcW w:w="709" w:type="dxa"/>
            <w:vAlign w:val="center"/>
          </w:tcPr>
          <w:p w:rsidR="00402D99" w:rsidRPr="00647679" w:rsidRDefault="00402D99" w:rsidP="00053B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7679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vAlign w:val="center"/>
          </w:tcPr>
          <w:p w:rsidR="00402D99" w:rsidRPr="00647679" w:rsidRDefault="00402D99" w:rsidP="00053B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7679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221" w:type="dxa"/>
          </w:tcPr>
          <w:p w:rsidR="00402D99" w:rsidRPr="00647679" w:rsidRDefault="00402D99" w:rsidP="00053B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647679">
              <w:rPr>
                <w:sz w:val="24"/>
                <w:szCs w:val="24"/>
              </w:rPr>
              <w:t>плачены подотчетными лицами расходы для ну</w:t>
            </w:r>
            <w:proofErr w:type="gramStart"/>
            <w:r w:rsidRPr="00647679">
              <w:rPr>
                <w:sz w:val="24"/>
                <w:szCs w:val="24"/>
              </w:rPr>
              <w:t>жд всп</w:t>
            </w:r>
            <w:proofErr w:type="gramEnd"/>
            <w:r w:rsidRPr="00647679">
              <w:rPr>
                <w:sz w:val="24"/>
                <w:szCs w:val="24"/>
              </w:rPr>
              <w:t>омогательного производства</w:t>
            </w:r>
          </w:p>
        </w:tc>
      </w:tr>
      <w:tr w:rsidR="00402D99" w:rsidTr="00053B4E">
        <w:tc>
          <w:tcPr>
            <w:tcW w:w="709" w:type="dxa"/>
            <w:vAlign w:val="center"/>
          </w:tcPr>
          <w:p w:rsidR="00402D99" w:rsidRPr="00647679" w:rsidRDefault="00402D99" w:rsidP="00053B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7679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402D99" w:rsidRPr="00647679" w:rsidRDefault="00402D99" w:rsidP="00053B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7679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221" w:type="dxa"/>
          </w:tcPr>
          <w:p w:rsidR="00402D99" w:rsidRPr="00647679" w:rsidRDefault="00402D99" w:rsidP="00053B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647679">
              <w:rPr>
                <w:sz w:val="24"/>
                <w:szCs w:val="24"/>
              </w:rPr>
              <w:t>плачены подотчетными лицами общепроизводственные расходы</w:t>
            </w:r>
          </w:p>
        </w:tc>
      </w:tr>
      <w:tr w:rsidR="00402D99" w:rsidTr="00053B4E">
        <w:tc>
          <w:tcPr>
            <w:tcW w:w="709" w:type="dxa"/>
            <w:vAlign w:val="center"/>
          </w:tcPr>
          <w:p w:rsidR="00402D99" w:rsidRPr="00647679" w:rsidRDefault="00402D99" w:rsidP="00053B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7679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402D99" w:rsidRPr="00647679" w:rsidRDefault="00402D99" w:rsidP="00053B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7679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221" w:type="dxa"/>
          </w:tcPr>
          <w:p w:rsidR="00402D99" w:rsidRPr="00647679" w:rsidRDefault="00402D99" w:rsidP="00053B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647679">
              <w:rPr>
                <w:sz w:val="24"/>
                <w:szCs w:val="24"/>
              </w:rPr>
              <w:t>плачены подотчетными лицами общехозяйственные расходы</w:t>
            </w:r>
          </w:p>
        </w:tc>
      </w:tr>
      <w:tr w:rsidR="00402D99" w:rsidTr="00053B4E">
        <w:tc>
          <w:tcPr>
            <w:tcW w:w="709" w:type="dxa"/>
            <w:vAlign w:val="center"/>
          </w:tcPr>
          <w:p w:rsidR="00402D99" w:rsidRPr="00647679" w:rsidRDefault="00402D99" w:rsidP="00053B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7679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vAlign w:val="center"/>
          </w:tcPr>
          <w:p w:rsidR="00402D99" w:rsidRPr="00647679" w:rsidRDefault="00402D99" w:rsidP="00053B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7679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221" w:type="dxa"/>
          </w:tcPr>
          <w:p w:rsidR="00402D99" w:rsidRPr="00647679" w:rsidRDefault="00402D99" w:rsidP="00053B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</w:t>
            </w:r>
            <w:r w:rsidRPr="00647679">
              <w:rPr>
                <w:sz w:val="24"/>
                <w:szCs w:val="24"/>
              </w:rPr>
              <w:t>асходы подотчетных лиц, связанные с продажей товаров (готовой продукции), учтены в расходах на продажу</w:t>
            </w:r>
          </w:p>
        </w:tc>
      </w:tr>
    </w:tbl>
    <w:p w:rsidR="00402D99" w:rsidRDefault="00402D99" w:rsidP="00402D99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02D99" w:rsidRPr="002F4C10" w:rsidRDefault="00402D99" w:rsidP="00402D99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F4C10">
        <w:rPr>
          <w:rFonts w:eastAsia="Times New Roman"/>
          <w:sz w:val="28"/>
          <w:szCs w:val="28"/>
          <w:lang w:eastAsia="ru-RU"/>
        </w:rPr>
        <w:t xml:space="preserve">Сальдо по дебету счета 71 </w:t>
      </w:r>
      <w:r>
        <w:rPr>
          <w:rFonts w:eastAsia="Times New Roman"/>
          <w:spacing w:val="-6"/>
          <w:sz w:val="28"/>
          <w:szCs w:val="28"/>
          <w:lang w:eastAsia="ru-RU"/>
        </w:rPr>
        <w:t xml:space="preserve">«Расчеты </w:t>
      </w:r>
      <w:r w:rsidRPr="00450024">
        <w:rPr>
          <w:rFonts w:eastAsia="Times New Roman"/>
          <w:spacing w:val="-6"/>
          <w:sz w:val="28"/>
          <w:szCs w:val="28"/>
          <w:lang w:eastAsia="ru-RU"/>
        </w:rPr>
        <w:t>с подотчетными лицами»</w:t>
      </w:r>
      <w:r>
        <w:rPr>
          <w:rFonts w:eastAsia="Times New Roman"/>
          <w:spacing w:val="-6"/>
          <w:sz w:val="28"/>
          <w:szCs w:val="28"/>
          <w:lang w:eastAsia="ru-RU"/>
        </w:rPr>
        <w:t xml:space="preserve"> </w:t>
      </w:r>
      <w:r w:rsidRPr="002F4C10">
        <w:rPr>
          <w:rFonts w:eastAsia="Times New Roman"/>
          <w:sz w:val="28"/>
          <w:szCs w:val="28"/>
          <w:lang w:eastAsia="ru-RU"/>
        </w:rPr>
        <w:t>показывает сумму денежных средств, находящихся в подотчете у работников организации, кредитовое сальдо по этому счету отражает задолженность организации перед подотчетными лицами по произведенным ими расходам в оплату материально - производственных запасов, товаров, работ, услуг.</w:t>
      </w:r>
    </w:p>
    <w:p w:rsidR="00402D99" w:rsidRPr="002F4C10" w:rsidRDefault="00402D99" w:rsidP="00402D99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Как отмечает А.В. </w:t>
      </w:r>
      <w:r w:rsidRPr="006373D6">
        <w:rPr>
          <w:rFonts w:eastAsia="Times New Roman"/>
          <w:sz w:val="28"/>
          <w:szCs w:val="28"/>
          <w:lang w:eastAsia="ru-RU"/>
        </w:rPr>
        <w:t>Зонова [</w:t>
      </w:r>
      <w:r w:rsidR="006373D6" w:rsidRPr="006373D6">
        <w:rPr>
          <w:rFonts w:eastAsia="Times New Roman"/>
          <w:sz w:val="28"/>
          <w:szCs w:val="28"/>
          <w:lang w:eastAsia="ru-RU"/>
        </w:rPr>
        <w:t>4</w:t>
      </w:r>
      <w:r w:rsidRPr="006373D6">
        <w:rPr>
          <w:rFonts w:eastAsia="Times New Roman"/>
          <w:sz w:val="28"/>
          <w:szCs w:val="28"/>
          <w:lang w:eastAsia="ru-RU"/>
        </w:rPr>
        <w:t>],</w:t>
      </w:r>
      <w:r>
        <w:rPr>
          <w:rFonts w:eastAsia="Times New Roman"/>
          <w:sz w:val="28"/>
          <w:szCs w:val="28"/>
          <w:lang w:eastAsia="ru-RU"/>
        </w:rPr>
        <w:t xml:space="preserve"> что при журнально-ордерной системе учета, о</w:t>
      </w:r>
      <w:r w:rsidRPr="002F4C10">
        <w:rPr>
          <w:rFonts w:eastAsia="Times New Roman"/>
          <w:sz w:val="28"/>
          <w:szCs w:val="28"/>
          <w:lang w:eastAsia="ru-RU"/>
        </w:rPr>
        <w:t xml:space="preserve">перации по расчетам с подотчетными лицами находят свое отражение в </w:t>
      </w:r>
      <w:r>
        <w:rPr>
          <w:rFonts w:eastAsia="Times New Roman"/>
          <w:sz w:val="28"/>
          <w:szCs w:val="28"/>
          <w:lang w:eastAsia="ru-RU"/>
        </w:rPr>
        <w:t>ж</w:t>
      </w:r>
      <w:r w:rsidRPr="002F4C10">
        <w:rPr>
          <w:rFonts w:eastAsia="Times New Roman"/>
          <w:sz w:val="28"/>
          <w:szCs w:val="28"/>
          <w:lang w:eastAsia="ru-RU"/>
        </w:rPr>
        <w:t>урнал</w:t>
      </w:r>
      <w:r>
        <w:rPr>
          <w:rFonts w:eastAsia="Times New Roman"/>
          <w:sz w:val="28"/>
          <w:szCs w:val="28"/>
          <w:lang w:eastAsia="ru-RU"/>
        </w:rPr>
        <w:t xml:space="preserve">е </w:t>
      </w:r>
      <w:r w:rsidRPr="002F4C10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F4C10">
        <w:rPr>
          <w:rFonts w:eastAsia="Times New Roman"/>
          <w:sz w:val="28"/>
          <w:szCs w:val="28"/>
          <w:lang w:eastAsia="ru-RU"/>
        </w:rPr>
        <w:t>ордер</w:t>
      </w:r>
      <w:r>
        <w:rPr>
          <w:rFonts w:eastAsia="Times New Roman"/>
          <w:sz w:val="28"/>
          <w:szCs w:val="28"/>
          <w:lang w:eastAsia="ru-RU"/>
        </w:rPr>
        <w:t>е</w:t>
      </w:r>
      <w:r w:rsidRPr="002F4C10">
        <w:rPr>
          <w:rFonts w:eastAsia="Times New Roman"/>
          <w:sz w:val="28"/>
          <w:szCs w:val="28"/>
          <w:lang w:eastAsia="ru-RU"/>
        </w:rPr>
        <w:t xml:space="preserve"> № 7, объединяющий в себе аналитический и синтетический учет</w:t>
      </w:r>
      <w:r>
        <w:rPr>
          <w:rFonts w:eastAsia="Times New Roman"/>
          <w:sz w:val="28"/>
          <w:szCs w:val="28"/>
          <w:lang w:eastAsia="ru-RU"/>
        </w:rPr>
        <w:t xml:space="preserve"> расчетов с подотчетными лицами. </w:t>
      </w:r>
      <w:r w:rsidRPr="002F4C10">
        <w:rPr>
          <w:rFonts w:eastAsia="Times New Roman"/>
          <w:sz w:val="28"/>
          <w:szCs w:val="28"/>
          <w:lang w:eastAsia="ru-RU"/>
        </w:rPr>
        <w:t xml:space="preserve">В журнале-ордере №7 отражены суммы, выданные в подотчет и суммы, принятые к учету в разрезе </w:t>
      </w:r>
      <w:r>
        <w:rPr>
          <w:rFonts w:eastAsia="Times New Roman"/>
          <w:sz w:val="28"/>
          <w:szCs w:val="28"/>
          <w:lang w:eastAsia="ru-RU"/>
        </w:rPr>
        <w:t>сотрудников</w:t>
      </w:r>
      <w:r w:rsidRPr="002F4C10">
        <w:rPr>
          <w:rFonts w:eastAsia="Times New Roman"/>
          <w:sz w:val="28"/>
          <w:szCs w:val="28"/>
          <w:lang w:eastAsia="ru-RU"/>
        </w:rPr>
        <w:t>. Также отражены суммы сальдо на начало и конец периода.</w:t>
      </w:r>
    </w:p>
    <w:p w:rsidR="005420A4" w:rsidRDefault="00402D99" w:rsidP="00402D99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F4C10">
        <w:rPr>
          <w:rFonts w:eastAsia="Times New Roman"/>
          <w:sz w:val="28"/>
          <w:szCs w:val="28"/>
          <w:lang w:eastAsia="ru-RU"/>
        </w:rPr>
        <w:t xml:space="preserve">Ежемесячно итоги из журнала - ордера переносятся в главную книгу: дебетовые обороты </w:t>
      </w:r>
      <w:r w:rsidRPr="00450024">
        <w:rPr>
          <w:spacing w:val="-4"/>
          <w:sz w:val="28"/>
          <w:szCs w:val="28"/>
        </w:rPr>
        <w:t>–</w:t>
      </w:r>
      <w:r w:rsidRPr="002F4C10">
        <w:rPr>
          <w:rFonts w:eastAsia="Times New Roman"/>
          <w:sz w:val="28"/>
          <w:szCs w:val="28"/>
          <w:lang w:eastAsia="ru-RU"/>
        </w:rPr>
        <w:t xml:space="preserve"> по корреспондирующим счетам, кредитовые </w:t>
      </w:r>
      <w:r w:rsidRPr="00450024">
        <w:rPr>
          <w:spacing w:val="-4"/>
          <w:sz w:val="28"/>
          <w:szCs w:val="28"/>
        </w:rPr>
        <w:t>–</w:t>
      </w:r>
      <w:r w:rsidRPr="002F4C10">
        <w:rPr>
          <w:rFonts w:eastAsia="Times New Roman"/>
          <w:sz w:val="28"/>
          <w:szCs w:val="28"/>
          <w:lang w:eastAsia="ru-RU"/>
        </w:rPr>
        <w:t xml:space="preserve"> общей суммой. Данные из главной книги переносятся в баланс.</w:t>
      </w:r>
    </w:p>
    <w:p w:rsidR="005420A4" w:rsidRDefault="005420A4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6373D6" w:rsidRPr="006373D6" w:rsidRDefault="006373D6" w:rsidP="006373D6">
      <w:pPr>
        <w:spacing w:after="0" w:line="360" w:lineRule="auto"/>
        <w:jc w:val="center"/>
        <w:rPr>
          <w:rStyle w:val="blk6"/>
          <w:spacing w:val="-6"/>
          <w:sz w:val="28"/>
          <w:szCs w:val="28"/>
        </w:rPr>
      </w:pPr>
      <w:r w:rsidRPr="006373D6">
        <w:rPr>
          <w:rStyle w:val="blk6"/>
          <w:spacing w:val="-6"/>
          <w:sz w:val="28"/>
          <w:szCs w:val="28"/>
        </w:rPr>
        <w:lastRenderedPageBreak/>
        <w:t>СПИСОК ИСПОЛЬЗОВАННОЙ ЛИТЕРАТУРЫ</w:t>
      </w:r>
    </w:p>
    <w:p w:rsidR="006373D6" w:rsidRDefault="006373D6" w:rsidP="006373D6">
      <w:pPr>
        <w:spacing w:after="0" w:line="360" w:lineRule="auto"/>
        <w:ind w:firstLine="567"/>
        <w:jc w:val="both"/>
        <w:rPr>
          <w:rStyle w:val="blk6"/>
          <w:spacing w:val="-6"/>
          <w:sz w:val="28"/>
          <w:szCs w:val="28"/>
          <w:highlight w:val="yellow"/>
        </w:rPr>
      </w:pPr>
    </w:p>
    <w:p w:rsidR="006373D6" w:rsidRPr="006373D6" w:rsidRDefault="006373D6" w:rsidP="006373D6">
      <w:pPr>
        <w:spacing w:after="0" w:line="360" w:lineRule="auto"/>
        <w:ind w:firstLine="567"/>
        <w:jc w:val="both"/>
        <w:rPr>
          <w:sz w:val="28"/>
          <w:szCs w:val="28"/>
        </w:rPr>
      </w:pPr>
      <w:r w:rsidRPr="006373D6">
        <w:rPr>
          <w:rStyle w:val="blk6"/>
          <w:spacing w:val="-6"/>
          <w:sz w:val="28"/>
          <w:szCs w:val="28"/>
        </w:rPr>
        <w:t>1. Плана счетов бухгалтерского учета финансово-хозяйственной деятельности организаций и Инструкция по его применению</w:t>
      </w:r>
      <w:r w:rsidRPr="006373D6">
        <w:rPr>
          <w:spacing w:val="-6"/>
          <w:sz w:val="28"/>
          <w:szCs w:val="28"/>
        </w:rPr>
        <w:t xml:space="preserve">, утвержденные </w:t>
      </w:r>
      <w:r w:rsidRPr="006373D6">
        <w:rPr>
          <w:rStyle w:val="blk6"/>
          <w:spacing w:val="-6"/>
          <w:sz w:val="28"/>
          <w:szCs w:val="28"/>
        </w:rPr>
        <w:t>приказом Министерства финансов Российской Федерации от 31.10.2000 г. № 94н (с последними изменениями и дополнениями от 08.11.2010 г. № 142н)</w:t>
      </w:r>
    </w:p>
    <w:p w:rsidR="006373D6" w:rsidRPr="006373D6" w:rsidRDefault="006373D6" w:rsidP="006373D6">
      <w:pPr>
        <w:spacing w:after="0" w:line="360" w:lineRule="auto"/>
        <w:ind w:firstLine="567"/>
        <w:jc w:val="both"/>
        <w:rPr>
          <w:sz w:val="28"/>
          <w:szCs w:val="28"/>
        </w:rPr>
      </w:pPr>
      <w:r w:rsidRPr="006373D6">
        <w:rPr>
          <w:sz w:val="28"/>
          <w:szCs w:val="28"/>
        </w:rPr>
        <w:t>2.</w:t>
      </w:r>
      <w:r w:rsidRPr="006373D6">
        <w:rPr>
          <w:spacing w:val="2"/>
          <w:sz w:val="28"/>
          <w:szCs w:val="28"/>
        </w:rPr>
        <w:t xml:space="preserve"> </w:t>
      </w:r>
      <w:r w:rsidRPr="006373D6">
        <w:rPr>
          <w:rStyle w:val="blk6"/>
          <w:spacing w:val="2"/>
          <w:sz w:val="28"/>
          <w:szCs w:val="28"/>
        </w:rPr>
        <w:t xml:space="preserve">Указание Банка России от 11.03.2014 г. № 3210-У               (с последними изменениями и дополнениями от 03.02.2015 г. № 3558-У)            </w:t>
      </w:r>
      <w:r w:rsidRPr="006373D6">
        <w:rPr>
          <w:spacing w:val="2"/>
          <w:sz w:val="28"/>
          <w:szCs w:val="28"/>
        </w:rPr>
        <w:t>«</w:t>
      </w:r>
      <w:r w:rsidRPr="006373D6">
        <w:rPr>
          <w:rStyle w:val="blk6"/>
          <w:spacing w:val="2"/>
          <w:sz w:val="28"/>
          <w:szCs w:val="28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Pr="006373D6">
        <w:rPr>
          <w:spacing w:val="2"/>
          <w:sz w:val="28"/>
          <w:szCs w:val="28"/>
        </w:rPr>
        <w:t>»</w:t>
      </w:r>
    </w:p>
    <w:p w:rsidR="006373D6" w:rsidRPr="00395B89" w:rsidRDefault="006373D6" w:rsidP="006373D6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944CDA">
        <w:rPr>
          <w:sz w:val="28"/>
          <w:szCs w:val="28"/>
        </w:rPr>
        <w:t xml:space="preserve">. С.Р.Богомолец </w:t>
      </w:r>
      <w:r w:rsidRPr="00944CDA">
        <w:rPr>
          <w:bCs/>
          <w:sz w:val="28"/>
          <w:szCs w:val="28"/>
        </w:rPr>
        <w:t xml:space="preserve">Бухгалтерский учет [Электронный ресурс] : учебник / Г. И. Алексеева, С. Р. Богомолец, И. В. Сафонова </w:t>
      </w:r>
      <w:proofErr w:type="gramStart"/>
      <w:r w:rsidRPr="00944CDA">
        <w:rPr>
          <w:bCs/>
          <w:sz w:val="28"/>
          <w:szCs w:val="28"/>
        </w:rPr>
        <w:t>-М</w:t>
      </w:r>
      <w:proofErr w:type="gramEnd"/>
      <w:r w:rsidRPr="00944CDA">
        <w:rPr>
          <w:bCs/>
          <w:sz w:val="28"/>
          <w:szCs w:val="28"/>
        </w:rPr>
        <w:t xml:space="preserve">.: МФПУ Синергия, 2013. - 720 с. </w:t>
      </w:r>
      <w:r w:rsidRPr="00944CDA">
        <w:rPr>
          <w:spacing w:val="-4"/>
          <w:sz w:val="28"/>
          <w:szCs w:val="28"/>
        </w:rPr>
        <w:t xml:space="preserve">– Режим доступа: http://znanium.com. – </w:t>
      </w:r>
      <w:r w:rsidRPr="00944CDA">
        <w:rPr>
          <w:bCs/>
          <w:sz w:val="28"/>
          <w:szCs w:val="28"/>
        </w:rPr>
        <w:t>ISBN 978-5-4257-0127-5.</w:t>
      </w:r>
    </w:p>
    <w:p w:rsidR="006373D6" w:rsidRPr="003B5EA1" w:rsidRDefault="006373D6" w:rsidP="006373D6">
      <w:pPr>
        <w:spacing w:after="0" w:line="36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Pr="003B5EA1">
        <w:rPr>
          <w:sz w:val="28"/>
          <w:szCs w:val="28"/>
        </w:rPr>
        <w:t xml:space="preserve">.  А.В. Зонова </w:t>
      </w:r>
      <w:r w:rsidRPr="003B5EA1">
        <w:rPr>
          <w:rFonts w:eastAsia="Times New Roman"/>
          <w:bCs/>
          <w:sz w:val="28"/>
          <w:szCs w:val="28"/>
          <w:lang w:eastAsia="ru-RU"/>
        </w:rPr>
        <w:t xml:space="preserve">Бухгалтерский учет в схемах и таблицах </w:t>
      </w:r>
      <w:r w:rsidRPr="003B5EA1">
        <w:rPr>
          <w:bCs/>
          <w:sz w:val="28"/>
          <w:szCs w:val="28"/>
        </w:rPr>
        <w:t>[Электронный ресурс]</w:t>
      </w:r>
      <w:r w:rsidRPr="003B5EA1">
        <w:rPr>
          <w:rFonts w:eastAsia="Times New Roman"/>
          <w:bCs/>
          <w:sz w:val="28"/>
          <w:szCs w:val="28"/>
          <w:lang w:eastAsia="ru-RU"/>
        </w:rPr>
        <w:t xml:space="preserve">: Учебное пособие / А.В. Зонова, С.П. </w:t>
      </w:r>
      <w:proofErr w:type="gramStart"/>
      <w:r w:rsidRPr="003B5EA1">
        <w:rPr>
          <w:rFonts w:eastAsia="Times New Roman"/>
          <w:bCs/>
          <w:sz w:val="28"/>
          <w:szCs w:val="28"/>
          <w:lang w:eastAsia="ru-RU"/>
        </w:rPr>
        <w:t>Горячих</w:t>
      </w:r>
      <w:proofErr w:type="gramEnd"/>
      <w:r w:rsidRPr="003B5EA1">
        <w:rPr>
          <w:rFonts w:eastAsia="Times New Roman"/>
          <w:bCs/>
          <w:sz w:val="28"/>
          <w:szCs w:val="28"/>
          <w:lang w:eastAsia="ru-RU"/>
        </w:rPr>
        <w:t>, Р.В. Зонова - М.: Магистр: НИЦ ИНФРА-М, 2013. - 224 с.</w:t>
      </w:r>
      <w:r w:rsidRPr="003B5EA1">
        <w:rPr>
          <w:spacing w:val="-4"/>
          <w:sz w:val="28"/>
          <w:szCs w:val="28"/>
        </w:rPr>
        <w:t xml:space="preserve"> – Режим доступа: http://znanium.com. –</w:t>
      </w:r>
      <w:r w:rsidRPr="003B5EA1">
        <w:rPr>
          <w:rFonts w:eastAsia="Times New Roman"/>
          <w:bCs/>
          <w:sz w:val="28"/>
          <w:szCs w:val="28"/>
          <w:lang w:eastAsia="ru-RU"/>
        </w:rPr>
        <w:t>ISBN 978-5-9776-0282-2.</w:t>
      </w:r>
    </w:p>
    <w:p w:rsidR="006373D6" w:rsidRDefault="006373D6" w:rsidP="006373D6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 бухгалтерском учете </w:t>
      </w:r>
      <w:r w:rsidRPr="003C7F85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C7F85">
        <w:rPr>
          <w:sz w:val="28"/>
          <w:szCs w:val="28"/>
        </w:rPr>
        <w:t>]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федер</w:t>
      </w:r>
      <w:proofErr w:type="spellEnd"/>
      <w:r>
        <w:rPr>
          <w:sz w:val="28"/>
          <w:szCs w:val="28"/>
        </w:rPr>
        <w:t xml:space="preserve">. закон от 06.12.2011 г. № 402-ФЗ (с последними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и доп. от 04.11.2014 г. №344-ФЗ). </w:t>
      </w:r>
      <w:r w:rsidRPr="003C7F85">
        <w:rPr>
          <w:sz w:val="28"/>
          <w:szCs w:val="28"/>
        </w:rPr>
        <w:t>– М., [2015]. – Режим доступа: информационно-правовая справочная система «</w:t>
      </w:r>
      <w:proofErr w:type="spellStart"/>
      <w:r w:rsidRPr="003C7F85">
        <w:rPr>
          <w:sz w:val="28"/>
          <w:szCs w:val="28"/>
        </w:rPr>
        <w:t>КонсультантПлюс</w:t>
      </w:r>
      <w:proofErr w:type="spellEnd"/>
      <w:r w:rsidRPr="003C7F85">
        <w:rPr>
          <w:sz w:val="28"/>
          <w:szCs w:val="28"/>
        </w:rPr>
        <w:t>».</w:t>
      </w:r>
    </w:p>
    <w:p w:rsidR="00402D99" w:rsidRDefault="00402D99"/>
    <w:sectPr w:rsidR="00402D99" w:rsidSect="0014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D99"/>
    <w:rsid w:val="000B5C69"/>
    <w:rsid w:val="00143529"/>
    <w:rsid w:val="002202BC"/>
    <w:rsid w:val="00402D99"/>
    <w:rsid w:val="00506CFC"/>
    <w:rsid w:val="005420A4"/>
    <w:rsid w:val="005A74A7"/>
    <w:rsid w:val="006373D6"/>
    <w:rsid w:val="007C42F3"/>
    <w:rsid w:val="009F30AA"/>
    <w:rsid w:val="00A8068F"/>
    <w:rsid w:val="00BD3B42"/>
    <w:rsid w:val="00C173CE"/>
    <w:rsid w:val="00CD1B2E"/>
    <w:rsid w:val="00D2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  <o:rules v:ext="edit">
        <o:r id="V:Rule3" type="connector" idref="#_x0000_s1068"/>
        <o:r id="V:Rule4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99"/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D9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02D99"/>
    <w:pPr>
      <w:spacing w:after="0" w:line="240" w:lineRule="auto"/>
      <w:ind w:left="720"/>
      <w:contextualSpacing/>
    </w:pPr>
    <w:rPr>
      <w:rFonts w:eastAsia="Times New Roman"/>
      <w:sz w:val="28"/>
      <w:lang w:eastAsia="ru-RU"/>
    </w:rPr>
  </w:style>
  <w:style w:type="character" w:customStyle="1" w:styleId="blk6">
    <w:name w:val="blk6"/>
    <w:basedOn w:val="a0"/>
    <w:rsid w:val="00402D99"/>
    <w:rPr>
      <w:vanish w:val="0"/>
      <w:webHidden w:val="0"/>
      <w:specVanish w:val="0"/>
    </w:rPr>
  </w:style>
  <w:style w:type="paragraph" w:styleId="a5">
    <w:name w:val="Normal (Web)"/>
    <w:basedOn w:val="a"/>
    <w:uiPriority w:val="99"/>
    <w:unhideWhenUsed/>
    <w:rsid w:val="006373D6"/>
    <w:pPr>
      <w:spacing w:before="100" w:beforeAutospacing="1" w:after="100" w:afterAutospacing="1" w:line="300" w:lineRule="atLeas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2017-10-26T08:51:00Z</dcterms:created>
  <dcterms:modified xsi:type="dcterms:W3CDTF">2017-10-30T06:38:00Z</dcterms:modified>
</cp:coreProperties>
</file>