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8D" w:rsidRPr="007830FD" w:rsidRDefault="007830FD" w:rsidP="007830F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FD">
        <w:rPr>
          <w:rFonts w:ascii="Times New Roman" w:hAnsi="Times New Roman" w:cs="Times New Roman"/>
          <w:b/>
          <w:sz w:val="28"/>
          <w:szCs w:val="28"/>
        </w:rPr>
        <w:t>Основные тенденции использования электронной формы учебника на уроках русского языка в 8 классе.</w:t>
      </w:r>
    </w:p>
    <w:p w:rsidR="007830FD" w:rsidRDefault="007830FD" w:rsidP="007830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Четвертый учебный год МБОУ города Иркутска СОШ №5 участвует в эксперименте по апробации электронной формы учебника на уроках русского языка.</w:t>
      </w:r>
      <w:r w:rsidR="00597B14">
        <w:rPr>
          <w:rFonts w:ascii="Times New Roman" w:hAnsi="Times New Roman" w:cs="Times New Roman"/>
          <w:sz w:val="28"/>
          <w:szCs w:val="28"/>
        </w:rPr>
        <w:t xml:space="preserve"> За три года много чего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изменилось и в самих учебниках, и в платформах, с помощью которых они внедряются. Однако, как учитель, я могу отметить некоторые тенденции, которые наметились при внедрении и использовании данной формы учебников.</w:t>
      </w:r>
    </w:p>
    <w:p w:rsidR="007830FD" w:rsidRDefault="007830FD" w:rsidP="007830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Электронная форма учебника не сможет полностью заменить</w:t>
      </w:r>
      <w:r w:rsidR="00545536">
        <w:rPr>
          <w:rFonts w:ascii="Times New Roman" w:hAnsi="Times New Roman" w:cs="Times New Roman"/>
          <w:sz w:val="28"/>
          <w:szCs w:val="28"/>
        </w:rPr>
        <w:t xml:space="preserve"> печатную форму. Причины разные: </w:t>
      </w:r>
      <w:r>
        <w:rPr>
          <w:rFonts w:ascii="Times New Roman" w:hAnsi="Times New Roman" w:cs="Times New Roman"/>
          <w:sz w:val="28"/>
          <w:szCs w:val="28"/>
        </w:rPr>
        <w:t>поломки планшетных ПК, отсутствие возможности подзарядки устройст</w:t>
      </w:r>
      <w:r w:rsidR="00545536">
        <w:rPr>
          <w:rFonts w:ascii="Times New Roman" w:hAnsi="Times New Roman" w:cs="Times New Roman"/>
          <w:sz w:val="28"/>
          <w:szCs w:val="28"/>
        </w:rPr>
        <w:t>ва, низкая емкость аккумулятора, особенности зрения конкретного ребенка (многие дети по состоянию здоровья не могут использовать ЭФУ), обстановка, в которой на данный момент находится человек (поезд, приусадебный участок, пляж и т.д.).</w:t>
      </w:r>
    </w:p>
    <w:p w:rsidR="00545536" w:rsidRDefault="00545536" w:rsidP="007830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 40-45% обучающихся при возможности выбора формы учебника, которую можно использовать на уроке, приносят традиционные бумажные учебники.</w:t>
      </w:r>
    </w:p>
    <w:p w:rsidR="00545536" w:rsidRDefault="00545536" w:rsidP="007830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Обучающиеся облегчают себе ранец альтернативными способами: фотографируют нужные страницы учебников на смартфон из бумажной версии, договариваются с соседом по парте, кто какой принесет учебник, так чтобы на всех уроках у них н</w:t>
      </w:r>
      <w:r w:rsidR="00597B14">
        <w:rPr>
          <w:rFonts w:ascii="Times New Roman" w:hAnsi="Times New Roman" w:cs="Times New Roman"/>
          <w:sz w:val="28"/>
          <w:szCs w:val="28"/>
        </w:rPr>
        <w:t>а столе</w:t>
      </w:r>
      <w:r>
        <w:rPr>
          <w:rFonts w:ascii="Times New Roman" w:hAnsi="Times New Roman" w:cs="Times New Roman"/>
          <w:sz w:val="28"/>
          <w:szCs w:val="28"/>
        </w:rPr>
        <w:t xml:space="preserve"> был один учебник на двоих.</w:t>
      </w:r>
    </w:p>
    <w:p w:rsidR="00545536" w:rsidRDefault="00545536" w:rsidP="007830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Планшетные ПК, имеющиеся у детей, значительно проигрывают их современным смартфонам с диагональю экрана более 5 дюймов по функциям, весу, удобству.</w:t>
      </w:r>
    </w:p>
    <w:p w:rsidR="00545536" w:rsidRDefault="00545536" w:rsidP="007830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97B14">
        <w:rPr>
          <w:rFonts w:ascii="Times New Roman" w:hAnsi="Times New Roman" w:cs="Times New Roman"/>
          <w:sz w:val="28"/>
          <w:szCs w:val="28"/>
        </w:rPr>
        <w:t>Интерактивные объекты, которые размещены на страницах учебника, используются только на данном устройстве, и результаты учитель видеть не может, если ребенок работает дома. Отследить результаты тестов достаточно трудно. Интерактивных объектов мало, при этом в сети Интернет есть более совершенные цифровые образовательные ресурсы.</w:t>
      </w:r>
    </w:p>
    <w:p w:rsidR="00597B14" w:rsidRDefault="00597B14" w:rsidP="007830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Практически не используются детьми (по результатам опроса) такие инструменты, как закладки и заметки, так как навигационное меню и так позволяет сразу попасть на нужные страницы.</w:t>
      </w:r>
    </w:p>
    <w:p w:rsidR="00597B14" w:rsidRPr="007830FD" w:rsidRDefault="00597B14" w:rsidP="00597B1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ЭФУ, несмотря на свои некоторые преимущества, не получила сегодня такого широкого распространения, как предполагалось в начале, и является альтернативой бумажной форме учебника, которая по-прежнему востребована.</w:t>
      </w:r>
    </w:p>
    <w:sectPr w:rsidR="00597B14" w:rsidRPr="0078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FD"/>
    <w:rsid w:val="001F0E8D"/>
    <w:rsid w:val="00545536"/>
    <w:rsid w:val="00597B14"/>
    <w:rsid w:val="0078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97BB"/>
  <w15:chartTrackingRefBased/>
  <w15:docId w15:val="{AB42DC6C-699F-4666-B434-721B1A0E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2017-11-04T06:31:00Z</dcterms:created>
  <dcterms:modified xsi:type="dcterms:W3CDTF">2017-11-04T07:00:00Z</dcterms:modified>
</cp:coreProperties>
</file>