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AD5" w:rsidRPr="00283AD5" w:rsidRDefault="00283AD5" w:rsidP="00283AD5">
      <w:pPr>
        <w:spacing w:after="0"/>
        <w:jc w:val="center"/>
        <w:rPr>
          <w:rFonts w:ascii="Times New Roman" w:hAnsi="Times New Roman" w:cs="Times New Roman"/>
          <w:b/>
          <w:i/>
          <w:sz w:val="32"/>
          <w:szCs w:val="32"/>
        </w:rPr>
      </w:pPr>
      <w:r w:rsidRPr="00283AD5">
        <w:rPr>
          <w:rFonts w:ascii="Times New Roman" w:hAnsi="Times New Roman" w:cs="Times New Roman"/>
          <w:b/>
          <w:i/>
          <w:sz w:val="32"/>
          <w:szCs w:val="32"/>
        </w:rPr>
        <w:t xml:space="preserve">Муниципальное </w:t>
      </w:r>
      <w:r w:rsidR="00465F6B">
        <w:rPr>
          <w:rFonts w:ascii="Times New Roman" w:hAnsi="Times New Roman" w:cs="Times New Roman"/>
          <w:b/>
          <w:i/>
          <w:sz w:val="32"/>
          <w:szCs w:val="32"/>
        </w:rPr>
        <w:t>бюджетное</w:t>
      </w:r>
      <w:r w:rsidRPr="00283AD5">
        <w:rPr>
          <w:rFonts w:ascii="Times New Roman" w:hAnsi="Times New Roman" w:cs="Times New Roman"/>
          <w:b/>
          <w:i/>
          <w:sz w:val="32"/>
          <w:szCs w:val="32"/>
        </w:rPr>
        <w:t xml:space="preserve">  образовательное учреждение</w:t>
      </w:r>
    </w:p>
    <w:p w:rsidR="00283AD5" w:rsidRPr="00283AD5" w:rsidRDefault="00283AD5" w:rsidP="00283AD5">
      <w:pPr>
        <w:spacing w:after="0"/>
        <w:jc w:val="center"/>
        <w:rPr>
          <w:rFonts w:ascii="Times New Roman" w:hAnsi="Times New Roman" w:cs="Times New Roman"/>
          <w:b/>
          <w:i/>
          <w:sz w:val="32"/>
          <w:szCs w:val="32"/>
        </w:rPr>
      </w:pPr>
      <w:r w:rsidRPr="00283AD5">
        <w:rPr>
          <w:rFonts w:ascii="Times New Roman" w:hAnsi="Times New Roman" w:cs="Times New Roman"/>
          <w:b/>
          <w:i/>
          <w:sz w:val="32"/>
          <w:szCs w:val="32"/>
        </w:rPr>
        <w:t>дополнительного образования Тогучинского района</w:t>
      </w:r>
    </w:p>
    <w:p w:rsidR="00283AD5" w:rsidRPr="00283AD5" w:rsidRDefault="00465F6B" w:rsidP="00283AD5">
      <w:pPr>
        <w:spacing w:after="0"/>
        <w:jc w:val="center"/>
        <w:rPr>
          <w:rFonts w:ascii="Times New Roman" w:hAnsi="Times New Roman" w:cs="Times New Roman"/>
          <w:b/>
          <w:i/>
          <w:sz w:val="32"/>
          <w:szCs w:val="32"/>
        </w:rPr>
      </w:pPr>
      <w:r>
        <w:rPr>
          <w:rFonts w:ascii="Times New Roman" w:hAnsi="Times New Roman" w:cs="Times New Roman"/>
          <w:b/>
          <w:i/>
          <w:sz w:val="32"/>
          <w:szCs w:val="32"/>
        </w:rPr>
        <w:t>«</w:t>
      </w:r>
      <w:r w:rsidR="00283AD5" w:rsidRPr="00283AD5">
        <w:rPr>
          <w:rFonts w:ascii="Times New Roman" w:hAnsi="Times New Roman" w:cs="Times New Roman"/>
          <w:b/>
          <w:i/>
          <w:sz w:val="32"/>
          <w:szCs w:val="32"/>
        </w:rPr>
        <w:t>Центр развития творчества</w:t>
      </w:r>
      <w:r>
        <w:rPr>
          <w:rFonts w:ascii="Times New Roman" w:hAnsi="Times New Roman" w:cs="Times New Roman"/>
          <w:b/>
          <w:i/>
          <w:sz w:val="32"/>
          <w:szCs w:val="32"/>
        </w:rPr>
        <w:t>»</w:t>
      </w:r>
    </w:p>
    <w:p w:rsidR="00283AD5" w:rsidRPr="00283AD5" w:rsidRDefault="00283AD5" w:rsidP="00283AD5">
      <w:pPr>
        <w:spacing w:after="0"/>
        <w:rPr>
          <w:rFonts w:ascii="Times New Roman" w:hAnsi="Times New Roman" w:cs="Times New Roman"/>
          <w:i/>
          <w:sz w:val="36"/>
          <w:szCs w:val="36"/>
        </w:rPr>
      </w:pPr>
    </w:p>
    <w:p w:rsidR="00283AD5" w:rsidRPr="00283AD5" w:rsidRDefault="00283AD5" w:rsidP="00283AD5">
      <w:pPr>
        <w:spacing w:after="0"/>
        <w:jc w:val="center"/>
        <w:rPr>
          <w:rFonts w:ascii="Times New Roman" w:hAnsi="Times New Roman" w:cs="Times New Roman"/>
          <w:i/>
          <w:sz w:val="36"/>
          <w:szCs w:val="36"/>
        </w:rPr>
      </w:pPr>
      <w:r w:rsidRPr="00283AD5">
        <w:rPr>
          <w:rFonts w:ascii="Times New Roman" w:hAnsi="Times New Roman" w:cs="Times New Roman"/>
          <w:i/>
          <w:sz w:val="36"/>
          <w:szCs w:val="36"/>
        </w:rPr>
        <w:t xml:space="preserve"> «Методическое обеспечение учебного процесса»</w:t>
      </w:r>
    </w:p>
    <w:p w:rsidR="00283AD5" w:rsidRPr="00283AD5" w:rsidRDefault="00283AD5" w:rsidP="00283AD5">
      <w:pPr>
        <w:spacing w:after="0"/>
        <w:rPr>
          <w:rFonts w:ascii="Times New Roman" w:hAnsi="Times New Roman" w:cs="Times New Roman"/>
          <w:b/>
          <w:i/>
          <w:sz w:val="32"/>
          <w:szCs w:val="32"/>
        </w:rPr>
      </w:pPr>
    </w:p>
    <w:p w:rsidR="00283AD5" w:rsidRPr="00283AD5" w:rsidRDefault="00283AD5" w:rsidP="00283AD5">
      <w:pPr>
        <w:spacing w:after="0"/>
        <w:rPr>
          <w:rFonts w:ascii="Times New Roman" w:hAnsi="Times New Roman" w:cs="Times New Roman"/>
          <w:b/>
          <w:i/>
          <w:sz w:val="32"/>
          <w:szCs w:val="32"/>
        </w:rPr>
      </w:pPr>
    </w:p>
    <w:p w:rsidR="00283AD5" w:rsidRPr="00283AD5" w:rsidRDefault="00283AD5" w:rsidP="00283AD5">
      <w:pPr>
        <w:spacing w:after="0"/>
        <w:jc w:val="center"/>
        <w:rPr>
          <w:rFonts w:ascii="Times New Roman" w:hAnsi="Times New Roman" w:cs="Times New Roman"/>
          <w:b/>
          <w:sz w:val="48"/>
          <w:szCs w:val="48"/>
        </w:rPr>
      </w:pPr>
      <w:r w:rsidRPr="00283AD5">
        <w:rPr>
          <w:rFonts w:ascii="Times New Roman" w:hAnsi="Times New Roman" w:cs="Times New Roman"/>
          <w:b/>
          <w:sz w:val="48"/>
          <w:szCs w:val="48"/>
        </w:rPr>
        <w:t>проект организации исследовательской деятельности</w:t>
      </w:r>
    </w:p>
    <w:p w:rsidR="00283AD5" w:rsidRPr="00283AD5" w:rsidRDefault="00024A6F" w:rsidP="00283AD5">
      <w:pPr>
        <w:spacing w:after="0"/>
        <w:jc w:val="center"/>
        <w:rPr>
          <w:rFonts w:ascii="Times New Roman" w:hAnsi="Times New Roman" w:cs="Times New Roman"/>
          <w:b/>
          <w:sz w:val="28"/>
          <w:szCs w:val="28"/>
        </w:rPr>
      </w:pPr>
      <w:r w:rsidRPr="00024A6F">
        <w:rPr>
          <w:rFonts w:ascii="Times New Roman" w:hAnsi="Times New Roman" w:cs="Times New Roman"/>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4.2pt;height:149.2pt" fillcolor="#063" strokecolor="green">
            <v:fill r:id="rId8" o:title="Бумажный пакет" type="tile"/>
            <v:shadow on="t" type="perspective" color="#c7dfd3" opacity="52429f" origin="-.5,-.5" offset="-26pt,-36pt" matrix="1.25,,,1.25"/>
            <v:textpath style="font-family:&quot;Times New Roman&quot;;v-text-kern:t" trim="t" fitpath="t" string="Программа &quot;Берендеево царство&quot;"/>
          </v:shape>
        </w:pict>
      </w:r>
    </w:p>
    <w:p w:rsidR="00283AD5" w:rsidRPr="00283AD5" w:rsidRDefault="00283AD5" w:rsidP="00283AD5">
      <w:pPr>
        <w:spacing w:after="0"/>
        <w:jc w:val="center"/>
        <w:rPr>
          <w:rFonts w:ascii="Times New Roman" w:hAnsi="Times New Roman" w:cs="Times New Roman"/>
          <w:b/>
          <w:sz w:val="28"/>
          <w:szCs w:val="28"/>
        </w:rPr>
      </w:pPr>
    </w:p>
    <w:p w:rsidR="00283AD5" w:rsidRPr="00283AD5" w:rsidRDefault="00283AD5" w:rsidP="00283AD5">
      <w:pPr>
        <w:spacing w:after="0"/>
        <w:jc w:val="center"/>
        <w:rPr>
          <w:rFonts w:ascii="Times New Roman" w:hAnsi="Times New Roman" w:cs="Times New Roman"/>
          <w:b/>
          <w:sz w:val="28"/>
          <w:szCs w:val="28"/>
        </w:rPr>
      </w:pPr>
    </w:p>
    <w:p w:rsidR="00283AD5" w:rsidRPr="00283AD5" w:rsidRDefault="00283AD5" w:rsidP="00283AD5">
      <w:pPr>
        <w:spacing w:after="0"/>
        <w:jc w:val="center"/>
        <w:rPr>
          <w:rFonts w:ascii="Times New Roman" w:hAnsi="Times New Roman" w:cs="Times New Roman"/>
          <w:b/>
          <w:sz w:val="28"/>
          <w:szCs w:val="28"/>
        </w:rPr>
      </w:pPr>
      <w:r w:rsidRPr="00283AD5">
        <w:rPr>
          <w:rFonts w:ascii="Times New Roman" w:hAnsi="Times New Roman" w:cs="Times New Roman"/>
          <w:b/>
          <w:noProof/>
          <w:sz w:val="28"/>
          <w:szCs w:val="28"/>
        </w:rPr>
        <w:drawing>
          <wp:inline distT="0" distB="0" distL="0" distR="0">
            <wp:extent cx="3619500" cy="2895600"/>
            <wp:effectExtent l="19050" t="0" r="0" b="0"/>
            <wp:docPr id="2" name="Рисунок 2" descr="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
                    <pic:cNvPicPr>
                      <a:picLocks noChangeAspect="1" noChangeArrowheads="1"/>
                    </pic:cNvPicPr>
                  </pic:nvPicPr>
                  <pic:blipFill>
                    <a:blip r:embed="rId9"/>
                    <a:srcRect/>
                    <a:stretch>
                      <a:fillRect/>
                    </a:stretch>
                  </pic:blipFill>
                  <pic:spPr bwMode="auto">
                    <a:xfrm>
                      <a:off x="0" y="0"/>
                      <a:ext cx="3619500" cy="2895600"/>
                    </a:xfrm>
                    <a:prstGeom prst="rect">
                      <a:avLst/>
                    </a:prstGeom>
                    <a:noFill/>
                    <a:ln w="9525">
                      <a:noFill/>
                      <a:miter lim="800000"/>
                      <a:headEnd/>
                      <a:tailEnd/>
                    </a:ln>
                  </pic:spPr>
                </pic:pic>
              </a:graphicData>
            </a:graphic>
          </wp:inline>
        </w:drawing>
      </w:r>
    </w:p>
    <w:p w:rsidR="00283AD5" w:rsidRPr="00283AD5" w:rsidRDefault="00283AD5" w:rsidP="00283AD5">
      <w:pPr>
        <w:spacing w:after="0"/>
        <w:rPr>
          <w:rFonts w:ascii="Times New Roman" w:hAnsi="Times New Roman" w:cs="Times New Roman"/>
          <w:b/>
          <w:sz w:val="28"/>
          <w:szCs w:val="28"/>
        </w:rPr>
      </w:pPr>
    </w:p>
    <w:p w:rsidR="00283AD5" w:rsidRPr="00283AD5" w:rsidRDefault="00283AD5" w:rsidP="00283AD5">
      <w:pPr>
        <w:spacing w:after="0"/>
        <w:rPr>
          <w:rFonts w:ascii="Times New Roman" w:hAnsi="Times New Roman" w:cs="Times New Roman"/>
          <w:b/>
          <w:sz w:val="28"/>
          <w:szCs w:val="28"/>
        </w:rPr>
      </w:pPr>
    </w:p>
    <w:p w:rsidR="00283AD5" w:rsidRPr="00283AD5" w:rsidRDefault="00283AD5" w:rsidP="00283AD5">
      <w:pPr>
        <w:spacing w:after="0"/>
        <w:jc w:val="center"/>
        <w:rPr>
          <w:rFonts w:ascii="Times New Roman" w:hAnsi="Times New Roman" w:cs="Times New Roman"/>
          <w:b/>
          <w:i/>
          <w:sz w:val="36"/>
          <w:szCs w:val="36"/>
        </w:rPr>
      </w:pPr>
      <w:r w:rsidRPr="00283AD5">
        <w:rPr>
          <w:rFonts w:ascii="Times New Roman" w:hAnsi="Times New Roman" w:cs="Times New Roman"/>
          <w:b/>
          <w:i/>
          <w:sz w:val="36"/>
          <w:szCs w:val="36"/>
        </w:rPr>
        <w:t>г. Тогучин</w:t>
      </w:r>
    </w:p>
    <w:p w:rsidR="00283AD5" w:rsidRPr="00283AD5" w:rsidRDefault="00283AD5" w:rsidP="00283AD5">
      <w:pPr>
        <w:spacing w:after="0"/>
        <w:jc w:val="center"/>
        <w:rPr>
          <w:rFonts w:ascii="Times New Roman" w:hAnsi="Times New Roman" w:cs="Times New Roman"/>
          <w:b/>
          <w:i/>
          <w:sz w:val="36"/>
          <w:szCs w:val="36"/>
        </w:rPr>
      </w:pPr>
      <w:r w:rsidRPr="00283AD5">
        <w:rPr>
          <w:rFonts w:ascii="Times New Roman" w:hAnsi="Times New Roman" w:cs="Times New Roman"/>
          <w:b/>
          <w:i/>
          <w:sz w:val="36"/>
          <w:szCs w:val="36"/>
        </w:rPr>
        <w:t>2015</w:t>
      </w:r>
    </w:p>
    <w:p w:rsidR="00283AD5" w:rsidRPr="00283AD5" w:rsidRDefault="00283AD5" w:rsidP="00283AD5">
      <w:pPr>
        <w:spacing w:after="0"/>
        <w:jc w:val="both"/>
        <w:rPr>
          <w:rFonts w:ascii="Times New Roman" w:hAnsi="Times New Roman" w:cs="Times New Roman"/>
          <w:b/>
          <w:sz w:val="28"/>
          <w:szCs w:val="28"/>
        </w:rPr>
      </w:pPr>
    </w:p>
    <w:p w:rsidR="00283AD5" w:rsidRPr="00283AD5" w:rsidRDefault="00283AD5" w:rsidP="00283AD5">
      <w:pPr>
        <w:spacing w:after="0"/>
        <w:jc w:val="both"/>
        <w:rPr>
          <w:rFonts w:ascii="Times New Roman" w:hAnsi="Times New Roman" w:cs="Times New Roman"/>
          <w:b/>
          <w:sz w:val="28"/>
          <w:szCs w:val="28"/>
        </w:rPr>
      </w:pPr>
    </w:p>
    <w:p w:rsidR="00283AD5" w:rsidRPr="00283AD5" w:rsidRDefault="00283AD5" w:rsidP="00283AD5">
      <w:pPr>
        <w:jc w:val="both"/>
        <w:rPr>
          <w:rFonts w:ascii="Times New Roman" w:hAnsi="Times New Roman" w:cs="Times New Roman"/>
          <w:sz w:val="28"/>
          <w:szCs w:val="28"/>
        </w:rPr>
      </w:pPr>
    </w:p>
    <w:p w:rsidR="00283AD5" w:rsidRPr="00283AD5" w:rsidRDefault="00283AD5" w:rsidP="00283AD5">
      <w:pPr>
        <w:ind w:firstLine="708"/>
        <w:jc w:val="both"/>
        <w:rPr>
          <w:rFonts w:ascii="Times New Roman" w:hAnsi="Times New Roman" w:cs="Times New Roman"/>
          <w:i/>
          <w:sz w:val="28"/>
          <w:szCs w:val="28"/>
        </w:rPr>
      </w:pPr>
      <w:r w:rsidRPr="00283AD5">
        <w:rPr>
          <w:rFonts w:ascii="Times New Roman" w:hAnsi="Times New Roman" w:cs="Times New Roman"/>
          <w:i/>
          <w:sz w:val="28"/>
          <w:szCs w:val="28"/>
        </w:rPr>
        <w:t>Предложенный сборник включает в себя спектр методических рекомендаций, руководств, инструкций, правил по организации исследовательской работы со школьниками</w:t>
      </w:r>
    </w:p>
    <w:p w:rsidR="00283AD5" w:rsidRPr="00283AD5" w:rsidRDefault="00283AD5" w:rsidP="00283AD5">
      <w:pPr>
        <w:ind w:firstLine="708"/>
        <w:jc w:val="both"/>
        <w:rPr>
          <w:rFonts w:ascii="Times New Roman" w:hAnsi="Times New Roman" w:cs="Times New Roman"/>
          <w:i/>
          <w:sz w:val="28"/>
          <w:szCs w:val="28"/>
        </w:rPr>
      </w:pPr>
      <w:r w:rsidRPr="00283AD5">
        <w:rPr>
          <w:rFonts w:ascii="Times New Roman" w:hAnsi="Times New Roman" w:cs="Times New Roman"/>
          <w:i/>
          <w:sz w:val="28"/>
          <w:szCs w:val="28"/>
        </w:rPr>
        <w:t>В сборнике даны: методические рекомендации</w:t>
      </w:r>
      <w:r>
        <w:rPr>
          <w:rFonts w:ascii="Times New Roman" w:hAnsi="Times New Roman" w:cs="Times New Roman"/>
          <w:i/>
          <w:sz w:val="28"/>
          <w:szCs w:val="28"/>
        </w:rPr>
        <w:t>,</w:t>
      </w:r>
      <w:r w:rsidRPr="00283AD5">
        <w:rPr>
          <w:rFonts w:ascii="Times New Roman" w:hAnsi="Times New Roman" w:cs="Times New Roman"/>
          <w:i/>
          <w:sz w:val="28"/>
          <w:szCs w:val="28"/>
        </w:rPr>
        <w:t xml:space="preserve"> предназначенные для организаторов эколого-биологической деятельности в полевых условиях </w:t>
      </w:r>
    </w:p>
    <w:p w:rsidR="00283AD5" w:rsidRPr="00283AD5" w:rsidRDefault="00283AD5" w:rsidP="00283AD5">
      <w:pPr>
        <w:rPr>
          <w:rFonts w:ascii="Times New Roman" w:hAnsi="Times New Roman" w:cs="Times New Roman"/>
          <w:b/>
          <w:color w:val="800000"/>
          <w:sz w:val="72"/>
          <w:szCs w:val="72"/>
        </w:rPr>
      </w:pPr>
    </w:p>
    <w:p w:rsidR="00283AD5" w:rsidRPr="00283AD5" w:rsidRDefault="00283AD5" w:rsidP="00283AD5">
      <w:pPr>
        <w:jc w:val="center"/>
        <w:rPr>
          <w:rFonts w:ascii="Times New Roman" w:hAnsi="Times New Roman" w:cs="Times New Roman"/>
          <w:b/>
          <w:sz w:val="28"/>
          <w:szCs w:val="28"/>
        </w:rPr>
      </w:pPr>
    </w:p>
    <w:p w:rsidR="00283AD5" w:rsidRPr="00283AD5" w:rsidRDefault="00283AD5" w:rsidP="00283AD5">
      <w:pPr>
        <w:jc w:val="both"/>
        <w:rPr>
          <w:rFonts w:ascii="Times New Roman" w:hAnsi="Times New Roman" w:cs="Times New Roman"/>
          <w:sz w:val="28"/>
          <w:szCs w:val="28"/>
        </w:rPr>
      </w:pPr>
      <w:r w:rsidRPr="00283AD5">
        <w:rPr>
          <w:rFonts w:ascii="Times New Roman" w:hAnsi="Times New Roman" w:cs="Times New Roman"/>
          <w:b/>
          <w:sz w:val="28"/>
          <w:szCs w:val="28"/>
        </w:rPr>
        <w:t>Составитель, дизайн:</w:t>
      </w:r>
      <w:r w:rsidRPr="00283AD5">
        <w:rPr>
          <w:rFonts w:ascii="Times New Roman" w:hAnsi="Times New Roman" w:cs="Times New Roman"/>
          <w:sz w:val="28"/>
          <w:szCs w:val="28"/>
        </w:rPr>
        <w:t xml:space="preserve"> И.В.Текутьева, методист организационно-массового отдела  </w:t>
      </w:r>
    </w:p>
    <w:p w:rsidR="00283AD5" w:rsidRPr="00283AD5" w:rsidRDefault="00283AD5" w:rsidP="00283AD5">
      <w:pPr>
        <w:jc w:val="both"/>
        <w:rPr>
          <w:rFonts w:ascii="Times New Roman" w:hAnsi="Times New Roman" w:cs="Times New Roman"/>
          <w:sz w:val="28"/>
          <w:szCs w:val="28"/>
        </w:rPr>
      </w:pPr>
      <w:r w:rsidRPr="00283AD5">
        <w:rPr>
          <w:rFonts w:ascii="Times New Roman" w:hAnsi="Times New Roman" w:cs="Times New Roman"/>
          <w:sz w:val="28"/>
          <w:szCs w:val="28"/>
        </w:rPr>
        <w:t xml:space="preserve">                                   МАОУ ДО Тогучинского района «ЦРТ»</w:t>
      </w:r>
    </w:p>
    <w:p w:rsidR="00283AD5" w:rsidRPr="00283AD5" w:rsidRDefault="00283AD5" w:rsidP="00283AD5">
      <w:pPr>
        <w:jc w:val="both"/>
        <w:rPr>
          <w:rFonts w:ascii="Times New Roman" w:hAnsi="Times New Roman" w:cs="Times New Roman"/>
          <w:b/>
          <w:sz w:val="28"/>
          <w:szCs w:val="28"/>
        </w:rPr>
      </w:pPr>
    </w:p>
    <w:p w:rsidR="00283AD5" w:rsidRPr="00283AD5" w:rsidRDefault="00283AD5" w:rsidP="00283AD5">
      <w:pPr>
        <w:jc w:val="both"/>
        <w:rPr>
          <w:rFonts w:ascii="Times New Roman" w:hAnsi="Times New Roman" w:cs="Times New Roman"/>
          <w:b/>
          <w:sz w:val="28"/>
          <w:szCs w:val="28"/>
        </w:rPr>
      </w:pPr>
    </w:p>
    <w:p w:rsidR="00283AD5" w:rsidRPr="00283AD5" w:rsidRDefault="00283AD5" w:rsidP="00283AD5">
      <w:pPr>
        <w:jc w:val="both"/>
        <w:rPr>
          <w:rFonts w:ascii="Times New Roman" w:hAnsi="Times New Roman" w:cs="Times New Roman"/>
          <w:b/>
          <w:sz w:val="28"/>
          <w:szCs w:val="28"/>
        </w:rPr>
      </w:pPr>
    </w:p>
    <w:p w:rsidR="00283AD5" w:rsidRPr="00283AD5" w:rsidRDefault="00283AD5" w:rsidP="00283AD5">
      <w:pPr>
        <w:jc w:val="both"/>
        <w:rPr>
          <w:rFonts w:ascii="Times New Roman" w:hAnsi="Times New Roman" w:cs="Times New Roman"/>
          <w:b/>
          <w:sz w:val="28"/>
          <w:szCs w:val="28"/>
        </w:rPr>
      </w:pPr>
    </w:p>
    <w:p w:rsidR="00283AD5" w:rsidRPr="00283AD5" w:rsidRDefault="00283AD5" w:rsidP="00283AD5">
      <w:pPr>
        <w:jc w:val="both"/>
        <w:rPr>
          <w:rFonts w:ascii="Times New Roman" w:hAnsi="Times New Roman" w:cs="Times New Roman"/>
          <w:b/>
          <w:sz w:val="28"/>
          <w:szCs w:val="28"/>
        </w:rPr>
      </w:pPr>
    </w:p>
    <w:p w:rsidR="00283AD5" w:rsidRPr="00283AD5" w:rsidRDefault="00283AD5" w:rsidP="00283AD5">
      <w:pPr>
        <w:jc w:val="both"/>
        <w:rPr>
          <w:rFonts w:ascii="Times New Roman" w:hAnsi="Times New Roman" w:cs="Times New Roman"/>
          <w:b/>
          <w:sz w:val="28"/>
          <w:szCs w:val="28"/>
        </w:rPr>
      </w:pPr>
    </w:p>
    <w:p w:rsidR="00283AD5" w:rsidRPr="00283AD5" w:rsidRDefault="00283AD5" w:rsidP="00283AD5">
      <w:pPr>
        <w:jc w:val="both"/>
        <w:rPr>
          <w:rFonts w:ascii="Times New Roman" w:hAnsi="Times New Roman" w:cs="Times New Roman"/>
          <w:b/>
          <w:sz w:val="28"/>
          <w:szCs w:val="28"/>
        </w:rPr>
      </w:pPr>
      <w:r w:rsidRPr="00283AD5">
        <w:rPr>
          <w:rFonts w:ascii="Times New Roman" w:hAnsi="Times New Roman" w:cs="Times New Roman"/>
          <w:b/>
          <w:sz w:val="28"/>
          <w:szCs w:val="28"/>
        </w:rPr>
        <w:t>Тогучин   201</w:t>
      </w:r>
      <w:r w:rsidR="000B1F9D">
        <w:rPr>
          <w:rFonts w:ascii="Times New Roman" w:hAnsi="Times New Roman" w:cs="Times New Roman"/>
          <w:b/>
          <w:sz w:val="28"/>
          <w:szCs w:val="28"/>
        </w:rPr>
        <w:t>6</w:t>
      </w:r>
    </w:p>
    <w:p w:rsidR="00283AD5" w:rsidRPr="00283AD5" w:rsidRDefault="00283AD5" w:rsidP="00283AD5">
      <w:pPr>
        <w:jc w:val="center"/>
        <w:rPr>
          <w:rFonts w:ascii="Times New Roman" w:hAnsi="Times New Roman" w:cs="Times New Roman"/>
          <w:sz w:val="28"/>
          <w:szCs w:val="28"/>
        </w:rPr>
      </w:pPr>
    </w:p>
    <w:p w:rsidR="00283AD5" w:rsidRPr="00283AD5" w:rsidRDefault="00283AD5" w:rsidP="00283AD5">
      <w:pPr>
        <w:jc w:val="center"/>
        <w:rPr>
          <w:rFonts w:ascii="Times New Roman" w:hAnsi="Times New Roman" w:cs="Times New Roman"/>
          <w:sz w:val="28"/>
          <w:szCs w:val="28"/>
        </w:rPr>
      </w:pPr>
    </w:p>
    <w:p w:rsidR="00283AD5" w:rsidRPr="00283AD5" w:rsidRDefault="00283AD5" w:rsidP="00283AD5">
      <w:pPr>
        <w:spacing w:line="360" w:lineRule="auto"/>
        <w:jc w:val="center"/>
        <w:rPr>
          <w:rFonts w:ascii="Times New Roman" w:hAnsi="Times New Roman" w:cs="Times New Roman"/>
          <w:b/>
          <w:sz w:val="28"/>
          <w:szCs w:val="28"/>
        </w:rPr>
      </w:pPr>
    </w:p>
    <w:p w:rsidR="00283AD5" w:rsidRPr="00283AD5" w:rsidRDefault="00283AD5" w:rsidP="00283AD5">
      <w:pPr>
        <w:spacing w:line="360" w:lineRule="auto"/>
        <w:jc w:val="center"/>
        <w:rPr>
          <w:rFonts w:ascii="Times New Roman" w:hAnsi="Times New Roman" w:cs="Times New Roman"/>
          <w:b/>
          <w:sz w:val="28"/>
          <w:szCs w:val="28"/>
        </w:rPr>
      </w:pPr>
    </w:p>
    <w:p w:rsidR="00283AD5" w:rsidRPr="00283AD5" w:rsidRDefault="00283AD5" w:rsidP="00283AD5">
      <w:pPr>
        <w:spacing w:line="360" w:lineRule="auto"/>
        <w:jc w:val="center"/>
        <w:rPr>
          <w:rFonts w:ascii="Times New Roman" w:hAnsi="Times New Roman" w:cs="Times New Roman"/>
          <w:b/>
          <w:sz w:val="28"/>
          <w:szCs w:val="28"/>
        </w:rPr>
      </w:pPr>
    </w:p>
    <w:p w:rsidR="00283AD5" w:rsidRPr="00283AD5" w:rsidRDefault="00283AD5" w:rsidP="00283AD5">
      <w:pPr>
        <w:spacing w:line="360" w:lineRule="auto"/>
        <w:jc w:val="center"/>
        <w:rPr>
          <w:rFonts w:ascii="Times New Roman" w:hAnsi="Times New Roman" w:cs="Times New Roman"/>
          <w:b/>
          <w:sz w:val="28"/>
          <w:szCs w:val="28"/>
        </w:rPr>
      </w:pPr>
    </w:p>
    <w:p w:rsidR="00283AD5" w:rsidRPr="00283AD5" w:rsidRDefault="00283AD5" w:rsidP="00283AD5">
      <w:pPr>
        <w:spacing w:line="360" w:lineRule="auto"/>
        <w:rPr>
          <w:rFonts w:ascii="Times New Roman" w:hAnsi="Times New Roman" w:cs="Times New Roman"/>
          <w:b/>
          <w:sz w:val="28"/>
          <w:szCs w:val="28"/>
        </w:rPr>
      </w:pPr>
    </w:p>
    <w:p w:rsidR="00283AD5" w:rsidRPr="00283AD5" w:rsidRDefault="00283AD5" w:rsidP="00283AD5">
      <w:pPr>
        <w:spacing w:line="360" w:lineRule="auto"/>
        <w:jc w:val="center"/>
        <w:rPr>
          <w:rFonts w:ascii="Times New Roman" w:hAnsi="Times New Roman" w:cs="Times New Roman"/>
          <w:b/>
          <w:color w:val="006600"/>
          <w:sz w:val="40"/>
          <w:szCs w:val="40"/>
        </w:rPr>
      </w:pPr>
      <w:r w:rsidRPr="00283AD5">
        <w:rPr>
          <w:rFonts w:ascii="Times New Roman" w:hAnsi="Times New Roman" w:cs="Times New Roman"/>
          <w:b/>
          <w:color w:val="006600"/>
          <w:sz w:val="40"/>
          <w:szCs w:val="40"/>
        </w:rPr>
        <w:lastRenderedPageBreak/>
        <w:t>Содержание</w:t>
      </w:r>
    </w:p>
    <w:p w:rsidR="00283AD5" w:rsidRPr="00283AD5" w:rsidRDefault="00283AD5" w:rsidP="00283AD5">
      <w:pPr>
        <w:spacing w:line="360" w:lineRule="auto"/>
        <w:jc w:val="both"/>
        <w:rPr>
          <w:rFonts w:ascii="Times New Roman" w:hAnsi="Times New Roman" w:cs="Times New Roman"/>
          <w:sz w:val="28"/>
          <w:szCs w:val="28"/>
        </w:rPr>
      </w:pPr>
      <w:r w:rsidRPr="00283AD5">
        <w:rPr>
          <w:rFonts w:ascii="Times New Roman" w:hAnsi="Times New Roman" w:cs="Times New Roman"/>
          <w:sz w:val="28"/>
          <w:szCs w:val="28"/>
        </w:rPr>
        <w:t>Пояснительная записка………………………………………………………..….…….4</w:t>
      </w:r>
    </w:p>
    <w:p w:rsidR="00283AD5" w:rsidRPr="00283AD5" w:rsidRDefault="00283AD5" w:rsidP="00062FD4">
      <w:pPr>
        <w:numPr>
          <w:ilvl w:val="0"/>
          <w:numId w:val="19"/>
        </w:numPr>
        <w:spacing w:after="0" w:line="360" w:lineRule="auto"/>
        <w:jc w:val="both"/>
        <w:rPr>
          <w:rFonts w:ascii="Times New Roman" w:hAnsi="Times New Roman" w:cs="Times New Roman"/>
          <w:sz w:val="28"/>
          <w:szCs w:val="28"/>
        </w:rPr>
      </w:pPr>
      <w:r w:rsidRPr="00283AD5">
        <w:rPr>
          <w:rFonts w:ascii="Times New Roman" w:hAnsi="Times New Roman" w:cs="Times New Roman"/>
          <w:sz w:val="28"/>
          <w:szCs w:val="28"/>
        </w:rPr>
        <w:t>Информационная карта…………………...……………………………………..9</w:t>
      </w:r>
    </w:p>
    <w:p w:rsidR="00283AD5" w:rsidRPr="00283AD5" w:rsidRDefault="00283AD5" w:rsidP="00062FD4">
      <w:pPr>
        <w:numPr>
          <w:ilvl w:val="0"/>
          <w:numId w:val="19"/>
        </w:numPr>
        <w:spacing w:after="0" w:line="360" w:lineRule="auto"/>
        <w:jc w:val="both"/>
        <w:rPr>
          <w:rFonts w:ascii="Times New Roman" w:hAnsi="Times New Roman" w:cs="Times New Roman"/>
          <w:sz w:val="28"/>
          <w:szCs w:val="28"/>
        </w:rPr>
      </w:pPr>
      <w:r w:rsidRPr="00283AD5">
        <w:rPr>
          <w:rFonts w:ascii="Times New Roman" w:hAnsi="Times New Roman" w:cs="Times New Roman"/>
          <w:sz w:val="28"/>
          <w:szCs w:val="28"/>
        </w:rPr>
        <w:t xml:space="preserve">Программа «Экологические эксперты Берендеева царства»………………..10         </w:t>
      </w:r>
    </w:p>
    <w:p w:rsidR="00283AD5" w:rsidRPr="00283AD5" w:rsidRDefault="00283AD5" w:rsidP="00062FD4">
      <w:pPr>
        <w:numPr>
          <w:ilvl w:val="0"/>
          <w:numId w:val="19"/>
        </w:numPr>
        <w:shd w:val="clear" w:color="auto" w:fill="FFFFFF"/>
        <w:spacing w:after="0" w:line="360" w:lineRule="auto"/>
        <w:jc w:val="both"/>
        <w:rPr>
          <w:rFonts w:ascii="Times New Roman" w:hAnsi="Times New Roman" w:cs="Times New Roman"/>
          <w:bCs/>
          <w:sz w:val="28"/>
          <w:szCs w:val="28"/>
        </w:rPr>
      </w:pPr>
      <w:r w:rsidRPr="00283AD5">
        <w:rPr>
          <w:rFonts w:ascii="Times New Roman" w:hAnsi="Times New Roman" w:cs="Times New Roman"/>
          <w:bCs/>
          <w:sz w:val="28"/>
          <w:szCs w:val="28"/>
        </w:rPr>
        <w:t>Методики проведения исследований:…………………………………………11</w:t>
      </w:r>
    </w:p>
    <w:p w:rsidR="00283AD5" w:rsidRPr="00283AD5" w:rsidRDefault="00283AD5" w:rsidP="00283AD5">
      <w:pPr>
        <w:shd w:val="clear" w:color="auto" w:fill="FFFFFF"/>
        <w:spacing w:line="360" w:lineRule="auto"/>
        <w:ind w:left="720"/>
        <w:jc w:val="both"/>
        <w:rPr>
          <w:rFonts w:ascii="Times New Roman" w:hAnsi="Times New Roman" w:cs="Times New Roman"/>
          <w:sz w:val="28"/>
          <w:szCs w:val="28"/>
        </w:rPr>
      </w:pPr>
      <w:r w:rsidRPr="00283AD5">
        <w:rPr>
          <w:rFonts w:ascii="Times New Roman" w:hAnsi="Times New Roman" w:cs="Times New Roman"/>
          <w:bCs/>
          <w:sz w:val="28"/>
          <w:szCs w:val="28"/>
        </w:rPr>
        <w:t>3.1.«Биоиндикация загрязнения воздуха по состоянию хвои сосны обыкновенной»</w:t>
      </w:r>
      <w:r w:rsidRPr="00283AD5">
        <w:rPr>
          <w:rFonts w:ascii="Times New Roman" w:hAnsi="Times New Roman" w:cs="Times New Roman"/>
          <w:sz w:val="28"/>
          <w:szCs w:val="28"/>
        </w:rPr>
        <w:t>………………………………………………………………….11</w:t>
      </w:r>
    </w:p>
    <w:p w:rsidR="00283AD5" w:rsidRPr="00283AD5" w:rsidRDefault="00283AD5" w:rsidP="00283AD5">
      <w:pPr>
        <w:shd w:val="clear" w:color="auto" w:fill="FFFFFF"/>
        <w:spacing w:line="360" w:lineRule="auto"/>
        <w:ind w:left="720"/>
        <w:jc w:val="both"/>
        <w:rPr>
          <w:rFonts w:ascii="Times New Roman" w:hAnsi="Times New Roman" w:cs="Times New Roman"/>
          <w:bCs/>
          <w:sz w:val="28"/>
          <w:szCs w:val="28"/>
        </w:rPr>
      </w:pPr>
      <w:r w:rsidRPr="00283AD5">
        <w:rPr>
          <w:rFonts w:ascii="Times New Roman" w:hAnsi="Times New Roman" w:cs="Times New Roman"/>
          <w:sz w:val="28"/>
          <w:szCs w:val="28"/>
        </w:rPr>
        <w:t xml:space="preserve">3.2. </w:t>
      </w:r>
      <w:r w:rsidRPr="00283AD5">
        <w:rPr>
          <w:rFonts w:ascii="Times New Roman" w:hAnsi="Times New Roman" w:cs="Times New Roman"/>
          <w:bCs/>
          <w:sz w:val="28"/>
          <w:szCs w:val="28"/>
        </w:rPr>
        <w:t>«Биоиндикация загрязнения воздуха по лишайникам»……………….</w:t>
      </w:r>
      <w:r w:rsidR="000B1F9D">
        <w:rPr>
          <w:rFonts w:ascii="Times New Roman" w:hAnsi="Times New Roman" w:cs="Times New Roman"/>
          <w:bCs/>
          <w:sz w:val="28"/>
          <w:szCs w:val="28"/>
        </w:rPr>
        <w:t>..</w:t>
      </w:r>
      <w:r w:rsidRPr="00283AD5">
        <w:rPr>
          <w:rFonts w:ascii="Times New Roman" w:hAnsi="Times New Roman" w:cs="Times New Roman"/>
          <w:bCs/>
          <w:sz w:val="28"/>
          <w:szCs w:val="28"/>
        </w:rPr>
        <w:t>.15</w:t>
      </w:r>
    </w:p>
    <w:p w:rsidR="00283AD5" w:rsidRPr="00283AD5" w:rsidRDefault="00283AD5" w:rsidP="00283AD5">
      <w:pPr>
        <w:shd w:val="clear" w:color="auto" w:fill="FFFFFF"/>
        <w:spacing w:line="360" w:lineRule="auto"/>
        <w:ind w:left="720"/>
        <w:jc w:val="both"/>
        <w:rPr>
          <w:rFonts w:ascii="Times New Roman" w:hAnsi="Times New Roman" w:cs="Times New Roman"/>
          <w:sz w:val="28"/>
          <w:szCs w:val="28"/>
        </w:rPr>
      </w:pPr>
      <w:r w:rsidRPr="00283AD5">
        <w:rPr>
          <w:rFonts w:ascii="Times New Roman" w:hAnsi="Times New Roman" w:cs="Times New Roman"/>
          <w:bCs/>
          <w:sz w:val="28"/>
          <w:szCs w:val="28"/>
        </w:rPr>
        <w:t xml:space="preserve">3.3. </w:t>
      </w:r>
      <w:r w:rsidRPr="00283AD5">
        <w:rPr>
          <w:rFonts w:ascii="Times New Roman" w:hAnsi="Times New Roman" w:cs="Times New Roman"/>
          <w:sz w:val="28"/>
          <w:szCs w:val="28"/>
        </w:rPr>
        <w:t>«Экспресс- диагностика жизнеспособности древесных пород по биофизическим показателям»…………………………………………………</w:t>
      </w:r>
      <w:r w:rsidR="000B1F9D">
        <w:rPr>
          <w:rFonts w:ascii="Times New Roman" w:hAnsi="Times New Roman" w:cs="Times New Roman"/>
          <w:sz w:val="28"/>
          <w:szCs w:val="28"/>
        </w:rPr>
        <w:t>.</w:t>
      </w:r>
      <w:r w:rsidRPr="00283AD5">
        <w:rPr>
          <w:rFonts w:ascii="Times New Roman" w:hAnsi="Times New Roman" w:cs="Times New Roman"/>
          <w:sz w:val="28"/>
          <w:szCs w:val="28"/>
        </w:rPr>
        <w:t>26</w:t>
      </w:r>
    </w:p>
    <w:p w:rsidR="00283AD5" w:rsidRPr="00283AD5" w:rsidRDefault="00283AD5" w:rsidP="00283AD5">
      <w:pPr>
        <w:shd w:val="clear" w:color="auto" w:fill="FFFFFF"/>
        <w:spacing w:line="360" w:lineRule="auto"/>
        <w:ind w:firstLine="708"/>
        <w:jc w:val="both"/>
        <w:rPr>
          <w:rFonts w:ascii="Times New Roman" w:hAnsi="Times New Roman" w:cs="Times New Roman"/>
          <w:bCs/>
          <w:sz w:val="28"/>
          <w:szCs w:val="28"/>
        </w:rPr>
      </w:pPr>
      <w:r w:rsidRPr="00283AD5">
        <w:rPr>
          <w:rFonts w:ascii="Times New Roman" w:hAnsi="Times New Roman" w:cs="Times New Roman"/>
          <w:sz w:val="28"/>
          <w:szCs w:val="28"/>
        </w:rPr>
        <w:t xml:space="preserve">3.4. </w:t>
      </w:r>
      <w:r w:rsidRPr="00283AD5">
        <w:rPr>
          <w:rFonts w:ascii="Times New Roman" w:hAnsi="Times New Roman" w:cs="Times New Roman"/>
          <w:bCs/>
          <w:sz w:val="28"/>
          <w:szCs w:val="28"/>
        </w:rPr>
        <w:t xml:space="preserve">«Изучение основных таксационных характеристик лесных </w:t>
      </w:r>
    </w:p>
    <w:p w:rsidR="00283AD5" w:rsidRPr="00283AD5" w:rsidRDefault="00283AD5" w:rsidP="00283AD5">
      <w:pPr>
        <w:shd w:val="clear" w:color="auto" w:fill="FFFFFF"/>
        <w:spacing w:line="360" w:lineRule="auto"/>
        <w:ind w:firstLine="708"/>
        <w:jc w:val="both"/>
        <w:rPr>
          <w:rFonts w:ascii="Times New Roman" w:hAnsi="Times New Roman" w:cs="Times New Roman"/>
          <w:bCs/>
          <w:sz w:val="28"/>
          <w:szCs w:val="28"/>
        </w:rPr>
      </w:pPr>
      <w:r w:rsidRPr="00283AD5">
        <w:rPr>
          <w:rFonts w:ascii="Times New Roman" w:hAnsi="Times New Roman" w:cs="Times New Roman"/>
          <w:bCs/>
          <w:sz w:val="28"/>
          <w:szCs w:val="28"/>
        </w:rPr>
        <w:t>насаждений»………………………………………………………..................</w:t>
      </w:r>
      <w:r w:rsidR="000B1F9D">
        <w:rPr>
          <w:rFonts w:ascii="Times New Roman" w:hAnsi="Times New Roman" w:cs="Times New Roman"/>
          <w:bCs/>
          <w:sz w:val="28"/>
          <w:szCs w:val="28"/>
        </w:rPr>
        <w:t>..</w:t>
      </w:r>
      <w:r w:rsidRPr="00283AD5">
        <w:rPr>
          <w:rFonts w:ascii="Times New Roman" w:hAnsi="Times New Roman" w:cs="Times New Roman"/>
          <w:bCs/>
          <w:sz w:val="28"/>
          <w:szCs w:val="28"/>
        </w:rPr>
        <w:t>.33</w:t>
      </w:r>
    </w:p>
    <w:p w:rsidR="00283AD5" w:rsidRPr="00283AD5" w:rsidRDefault="00283AD5" w:rsidP="00062FD4">
      <w:pPr>
        <w:numPr>
          <w:ilvl w:val="0"/>
          <w:numId w:val="19"/>
        </w:numPr>
        <w:shd w:val="clear" w:color="auto" w:fill="FFFFFF"/>
        <w:spacing w:after="0" w:line="360" w:lineRule="auto"/>
        <w:jc w:val="both"/>
        <w:rPr>
          <w:rFonts w:ascii="Times New Roman" w:hAnsi="Times New Roman" w:cs="Times New Roman"/>
          <w:bCs/>
          <w:color w:val="000000"/>
          <w:sz w:val="28"/>
          <w:szCs w:val="28"/>
        </w:rPr>
      </w:pPr>
      <w:r w:rsidRPr="00283AD5">
        <w:rPr>
          <w:rFonts w:ascii="Times New Roman" w:hAnsi="Times New Roman" w:cs="Times New Roman"/>
          <w:bCs/>
          <w:color w:val="000000"/>
          <w:sz w:val="28"/>
          <w:szCs w:val="28"/>
        </w:rPr>
        <w:t>Правила техники безопасности при выполнении опытнических (исследовательских) работ…………………………………………………..…42</w:t>
      </w:r>
    </w:p>
    <w:p w:rsidR="00283AD5" w:rsidRPr="00283AD5" w:rsidRDefault="00283AD5" w:rsidP="00062FD4">
      <w:pPr>
        <w:numPr>
          <w:ilvl w:val="0"/>
          <w:numId w:val="19"/>
        </w:numPr>
        <w:shd w:val="clear" w:color="auto" w:fill="FFFFFF"/>
        <w:spacing w:after="0" w:line="360" w:lineRule="auto"/>
        <w:jc w:val="both"/>
        <w:rPr>
          <w:rFonts w:ascii="Times New Roman" w:hAnsi="Times New Roman" w:cs="Times New Roman"/>
          <w:bCs/>
          <w:sz w:val="28"/>
          <w:szCs w:val="28"/>
        </w:rPr>
      </w:pPr>
      <w:r w:rsidRPr="00283AD5">
        <w:rPr>
          <w:rFonts w:ascii="Times New Roman" w:hAnsi="Times New Roman" w:cs="Times New Roman"/>
          <w:bCs/>
          <w:sz w:val="28"/>
          <w:szCs w:val="28"/>
        </w:rPr>
        <w:t>Список литературы……………………………………………………………..54</w:t>
      </w:r>
    </w:p>
    <w:p w:rsidR="00283AD5" w:rsidRPr="00283AD5" w:rsidRDefault="00283AD5" w:rsidP="00283AD5">
      <w:pPr>
        <w:shd w:val="clear" w:color="auto" w:fill="FFFFFF"/>
        <w:spacing w:line="360" w:lineRule="auto"/>
        <w:ind w:left="720"/>
        <w:jc w:val="both"/>
        <w:rPr>
          <w:rFonts w:ascii="Times New Roman" w:hAnsi="Times New Roman" w:cs="Times New Roman"/>
          <w:bCs/>
          <w:sz w:val="28"/>
          <w:szCs w:val="28"/>
        </w:rPr>
      </w:pPr>
    </w:p>
    <w:p w:rsidR="00283AD5" w:rsidRPr="00283AD5" w:rsidRDefault="00283AD5" w:rsidP="00283AD5">
      <w:pPr>
        <w:shd w:val="clear" w:color="auto" w:fill="FFFFFF"/>
        <w:spacing w:line="288" w:lineRule="auto"/>
        <w:ind w:left="720"/>
        <w:jc w:val="both"/>
        <w:rPr>
          <w:rFonts w:ascii="Times New Roman" w:hAnsi="Times New Roman" w:cs="Times New Roman"/>
          <w:bCs/>
          <w:sz w:val="28"/>
          <w:szCs w:val="28"/>
        </w:rPr>
      </w:pPr>
    </w:p>
    <w:p w:rsidR="00283AD5" w:rsidRPr="00283AD5" w:rsidRDefault="00283AD5" w:rsidP="00283AD5">
      <w:pPr>
        <w:shd w:val="clear" w:color="auto" w:fill="FFFFFF"/>
        <w:ind w:left="720"/>
        <w:jc w:val="both"/>
        <w:rPr>
          <w:rFonts w:ascii="Times New Roman" w:hAnsi="Times New Roman" w:cs="Times New Roman"/>
          <w:bCs/>
          <w:sz w:val="28"/>
          <w:szCs w:val="28"/>
        </w:rPr>
      </w:pPr>
    </w:p>
    <w:p w:rsidR="00283AD5" w:rsidRPr="00283AD5" w:rsidRDefault="00283AD5" w:rsidP="00283AD5">
      <w:pPr>
        <w:jc w:val="center"/>
        <w:rPr>
          <w:rFonts w:ascii="Times New Roman" w:hAnsi="Times New Roman" w:cs="Times New Roman"/>
          <w:b/>
          <w:color w:val="336600"/>
          <w:sz w:val="56"/>
          <w:szCs w:val="56"/>
        </w:rPr>
      </w:pPr>
    </w:p>
    <w:p w:rsidR="00283AD5" w:rsidRPr="00283AD5" w:rsidRDefault="00283AD5" w:rsidP="00283AD5">
      <w:pPr>
        <w:jc w:val="center"/>
        <w:rPr>
          <w:rFonts w:ascii="Times New Roman" w:hAnsi="Times New Roman" w:cs="Times New Roman"/>
          <w:b/>
          <w:color w:val="336600"/>
          <w:sz w:val="56"/>
          <w:szCs w:val="56"/>
        </w:rPr>
      </w:pPr>
    </w:p>
    <w:p w:rsidR="00283AD5" w:rsidRDefault="00283AD5" w:rsidP="00283AD5">
      <w:pPr>
        <w:rPr>
          <w:rFonts w:ascii="Times New Roman" w:hAnsi="Times New Roman" w:cs="Times New Roman"/>
          <w:b/>
          <w:color w:val="336600"/>
          <w:sz w:val="40"/>
          <w:szCs w:val="40"/>
        </w:rPr>
      </w:pPr>
    </w:p>
    <w:p w:rsidR="00283AD5" w:rsidRDefault="00283AD5" w:rsidP="00283AD5">
      <w:pPr>
        <w:rPr>
          <w:rFonts w:ascii="Times New Roman" w:hAnsi="Times New Roman" w:cs="Times New Roman"/>
          <w:b/>
          <w:color w:val="336600"/>
          <w:sz w:val="40"/>
          <w:szCs w:val="40"/>
        </w:rPr>
      </w:pPr>
    </w:p>
    <w:p w:rsidR="00283AD5" w:rsidRDefault="00283AD5" w:rsidP="00283AD5">
      <w:pPr>
        <w:rPr>
          <w:b/>
          <w:color w:val="336600"/>
          <w:sz w:val="40"/>
          <w:szCs w:val="40"/>
        </w:rPr>
      </w:pPr>
    </w:p>
    <w:p w:rsidR="00283AD5" w:rsidRPr="00283AD5" w:rsidRDefault="00283AD5" w:rsidP="00283AD5">
      <w:pPr>
        <w:spacing w:after="0"/>
        <w:jc w:val="center"/>
        <w:rPr>
          <w:rFonts w:ascii="Times New Roman" w:hAnsi="Times New Roman" w:cs="Times New Roman"/>
          <w:b/>
          <w:color w:val="336600"/>
          <w:sz w:val="40"/>
          <w:szCs w:val="40"/>
        </w:rPr>
      </w:pPr>
      <w:r w:rsidRPr="00283AD5">
        <w:rPr>
          <w:rFonts w:ascii="Times New Roman" w:hAnsi="Times New Roman" w:cs="Times New Roman"/>
          <w:b/>
          <w:color w:val="336600"/>
          <w:sz w:val="40"/>
          <w:szCs w:val="40"/>
        </w:rPr>
        <w:lastRenderedPageBreak/>
        <w:t>Пояснительная записка</w:t>
      </w:r>
    </w:p>
    <w:p w:rsidR="00283AD5" w:rsidRPr="00283AD5" w:rsidRDefault="00283AD5" w:rsidP="00283AD5">
      <w:pPr>
        <w:spacing w:after="0"/>
        <w:jc w:val="center"/>
        <w:rPr>
          <w:rFonts w:ascii="Times New Roman" w:hAnsi="Times New Roman" w:cs="Times New Roman"/>
          <w:b/>
          <w:color w:val="336600"/>
          <w:sz w:val="16"/>
          <w:szCs w:val="16"/>
        </w:rPr>
      </w:pPr>
    </w:p>
    <w:p w:rsidR="00283AD5" w:rsidRPr="00283AD5" w:rsidRDefault="00283AD5" w:rsidP="00283AD5">
      <w:pPr>
        <w:spacing w:after="0" w:line="360" w:lineRule="auto"/>
        <w:jc w:val="right"/>
        <w:rPr>
          <w:rFonts w:ascii="Times New Roman" w:hAnsi="Times New Roman" w:cs="Times New Roman"/>
          <w:b/>
          <w:i/>
          <w:sz w:val="28"/>
          <w:szCs w:val="28"/>
        </w:rPr>
      </w:pPr>
      <w:r w:rsidRPr="00283AD5">
        <w:rPr>
          <w:rFonts w:ascii="Times New Roman" w:hAnsi="Times New Roman" w:cs="Times New Roman"/>
          <w:b/>
          <w:i/>
          <w:sz w:val="28"/>
          <w:szCs w:val="28"/>
        </w:rPr>
        <w:t xml:space="preserve">В настоящее время каждый человек, </w:t>
      </w:r>
    </w:p>
    <w:p w:rsidR="00283AD5" w:rsidRPr="00283AD5" w:rsidRDefault="00283AD5" w:rsidP="00283AD5">
      <w:pPr>
        <w:spacing w:after="0" w:line="360" w:lineRule="auto"/>
        <w:jc w:val="right"/>
        <w:rPr>
          <w:rFonts w:ascii="Times New Roman" w:hAnsi="Times New Roman" w:cs="Times New Roman"/>
          <w:b/>
          <w:i/>
          <w:sz w:val="28"/>
          <w:szCs w:val="28"/>
        </w:rPr>
      </w:pPr>
      <w:r w:rsidRPr="00283AD5">
        <w:rPr>
          <w:rFonts w:ascii="Times New Roman" w:hAnsi="Times New Roman" w:cs="Times New Roman"/>
          <w:b/>
          <w:i/>
          <w:sz w:val="28"/>
          <w:szCs w:val="28"/>
        </w:rPr>
        <w:t xml:space="preserve">независимо от его специальности, </w:t>
      </w:r>
    </w:p>
    <w:p w:rsidR="00283AD5" w:rsidRPr="00283AD5" w:rsidRDefault="00283AD5" w:rsidP="00283AD5">
      <w:pPr>
        <w:spacing w:after="0" w:line="360" w:lineRule="auto"/>
        <w:jc w:val="right"/>
        <w:rPr>
          <w:rFonts w:ascii="Times New Roman" w:hAnsi="Times New Roman" w:cs="Times New Roman"/>
          <w:b/>
          <w:i/>
          <w:sz w:val="28"/>
          <w:szCs w:val="28"/>
        </w:rPr>
      </w:pPr>
      <w:r w:rsidRPr="00283AD5">
        <w:rPr>
          <w:rFonts w:ascii="Times New Roman" w:hAnsi="Times New Roman" w:cs="Times New Roman"/>
          <w:b/>
          <w:i/>
          <w:sz w:val="28"/>
          <w:szCs w:val="28"/>
        </w:rPr>
        <w:t xml:space="preserve">должен быть экологически образован. </w:t>
      </w:r>
    </w:p>
    <w:p w:rsidR="00283AD5" w:rsidRPr="00283AD5" w:rsidRDefault="00283AD5" w:rsidP="00283AD5">
      <w:pPr>
        <w:spacing w:after="0" w:line="360" w:lineRule="auto"/>
        <w:jc w:val="right"/>
        <w:rPr>
          <w:rFonts w:ascii="Times New Roman" w:hAnsi="Times New Roman" w:cs="Times New Roman"/>
          <w:b/>
          <w:i/>
          <w:sz w:val="28"/>
          <w:szCs w:val="28"/>
        </w:rPr>
      </w:pPr>
      <w:r w:rsidRPr="00283AD5">
        <w:rPr>
          <w:rFonts w:ascii="Times New Roman" w:hAnsi="Times New Roman" w:cs="Times New Roman"/>
          <w:b/>
          <w:i/>
          <w:sz w:val="28"/>
          <w:szCs w:val="28"/>
        </w:rPr>
        <w:t xml:space="preserve">Только в этом случае он сможет </w:t>
      </w:r>
    </w:p>
    <w:p w:rsidR="00283AD5" w:rsidRPr="00283AD5" w:rsidRDefault="00283AD5" w:rsidP="00283AD5">
      <w:pPr>
        <w:spacing w:after="0" w:line="360" w:lineRule="auto"/>
        <w:jc w:val="right"/>
        <w:rPr>
          <w:rFonts w:ascii="Times New Roman" w:hAnsi="Times New Roman" w:cs="Times New Roman"/>
          <w:b/>
          <w:i/>
          <w:sz w:val="28"/>
          <w:szCs w:val="28"/>
        </w:rPr>
      </w:pPr>
      <w:r w:rsidRPr="00283AD5">
        <w:rPr>
          <w:rFonts w:ascii="Times New Roman" w:hAnsi="Times New Roman" w:cs="Times New Roman"/>
          <w:b/>
          <w:i/>
          <w:sz w:val="28"/>
          <w:szCs w:val="28"/>
        </w:rPr>
        <w:t xml:space="preserve">реально оценить последствия </w:t>
      </w:r>
    </w:p>
    <w:p w:rsidR="00283AD5" w:rsidRPr="00283AD5" w:rsidRDefault="00283AD5" w:rsidP="00283AD5">
      <w:pPr>
        <w:spacing w:after="0" w:line="360" w:lineRule="auto"/>
        <w:jc w:val="right"/>
        <w:rPr>
          <w:rFonts w:ascii="Times New Roman" w:hAnsi="Times New Roman" w:cs="Times New Roman"/>
          <w:b/>
          <w:i/>
          <w:sz w:val="28"/>
          <w:szCs w:val="28"/>
        </w:rPr>
      </w:pPr>
      <w:r w:rsidRPr="00283AD5">
        <w:rPr>
          <w:rFonts w:ascii="Times New Roman" w:hAnsi="Times New Roman" w:cs="Times New Roman"/>
          <w:b/>
          <w:i/>
          <w:sz w:val="28"/>
          <w:szCs w:val="28"/>
        </w:rPr>
        <w:t xml:space="preserve">своей практической деятельности. </w:t>
      </w:r>
    </w:p>
    <w:p w:rsidR="00283AD5" w:rsidRDefault="00283AD5" w:rsidP="00283AD5">
      <w:pPr>
        <w:pStyle w:val="3"/>
        <w:spacing w:after="0" w:line="360" w:lineRule="auto"/>
        <w:ind w:left="0" w:firstLine="284"/>
        <w:jc w:val="both"/>
        <w:rPr>
          <w:rFonts w:ascii="Times New Roman" w:hAnsi="Times New Roman" w:cs="Times New Roman"/>
          <w:sz w:val="28"/>
          <w:szCs w:val="28"/>
        </w:rPr>
      </w:pPr>
      <w:r w:rsidRPr="00283AD5">
        <w:rPr>
          <w:rFonts w:ascii="Times New Roman" w:hAnsi="Times New Roman" w:cs="Times New Roman"/>
          <w:sz w:val="28"/>
          <w:szCs w:val="28"/>
        </w:rPr>
        <w:t>Человек и природа – неразрывное единство, которое непросто познать в силу</w:t>
      </w:r>
      <w:r w:rsidRPr="00817E39">
        <w:rPr>
          <w:rFonts w:ascii="Times New Roman" w:hAnsi="Times New Roman" w:cs="Times New Roman"/>
          <w:sz w:val="28"/>
          <w:szCs w:val="28"/>
        </w:rPr>
        <w:t xml:space="preserve"> сложности соотношения субъективных представлений и объективной реальности. Одной из эффективных форм работы по изучению природы является исследовательская деятельность, в ходе которой происходит непосредственное общение юных исследователей с природными объектами, приобретаются навыки научного эксперимента, развивается наблюдательность, пробуждается интерес к изучению конкретных экологических вопросов.</w:t>
      </w:r>
    </w:p>
    <w:p w:rsidR="00283AD5" w:rsidRPr="00817E39" w:rsidRDefault="00283AD5" w:rsidP="00283AD5">
      <w:pPr>
        <w:pStyle w:val="3"/>
        <w:spacing w:after="0" w:line="360" w:lineRule="auto"/>
        <w:ind w:left="0" w:firstLine="284"/>
        <w:jc w:val="both"/>
        <w:rPr>
          <w:rFonts w:ascii="Times New Roman" w:hAnsi="Times New Roman" w:cs="Times New Roman"/>
          <w:sz w:val="28"/>
          <w:szCs w:val="28"/>
        </w:rPr>
      </w:pPr>
      <w:r w:rsidRPr="00817E39">
        <w:rPr>
          <w:rFonts w:ascii="Times New Roman" w:hAnsi="Times New Roman" w:cs="Times New Roman"/>
          <w:sz w:val="28"/>
          <w:szCs w:val="28"/>
        </w:rPr>
        <w:t>Исследование – наиболее деликатный способ взаимодействия человека с миром, путь, который позволяет увидеть и понять мир таким, каков он есть. Чрезвычайно важно, чтобы каждый человек с ранних лет не возвышал себя над миром, а пытался изучить его, познать и понять его устройство и внутренние взаимосвязи, удивиться его сложности, разнообразию, красоте. Именно включение в исследование наиболее эффективно позволяет прикоснуться к миру в его естестве, выработать в себе то самое «экологическое сознание».</w:t>
      </w:r>
    </w:p>
    <w:p w:rsidR="00283AD5" w:rsidRPr="00817E39" w:rsidRDefault="00283AD5" w:rsidP="00283AD5">
      <w:pPr>
        <w:pStyle w:val="3"/>
        <w:spacing w:after="0" w:line="360" w:lineRule="auto"/>
        <w:ind w:left="0" w:firstLine="284"/>
        <w:jc w:val="both"/>
        <w:rPr>
          <w:rFonts w:ascii="Times New Roman" w:hAnsi="Times New Roman" w:cs="Times New Roman"/>
          <w:sz w:val="28"/>
          <w:szCs w:val="28"/>
        </w:rPr>
      </w:pPr>
      <w:r w:rsidRPr="00817E39">
        <w:rPr>
          <w:rFonts w:ascii="Times New Roman" w:hAnsi="Times New Roman" w:cs="Times New Roman"/>
          <w:sz w:val="28"/>
          <w:szCs w:val="28"/>
        </w:rPr>
        <w:t xml:space="preserve">Исследовательская деятельность позволяет применить теоретические знания учащихся на практике, а также способствует развитию самостоятельности и познавательного интереса детей. Эффективность исследовательской работы школьных лесничеств может быть значительно выше, если ее проводить по единым или скоординированным программам и методикам, которые в настоящее время практически отсутствуют. Восполнить этот пробел – основная цель данного учебно-методического пособия. Задача данного пособия состоит в том, чтобы предложить юным исследователям  интересные с научно-познавательной и практической сторон темы исследований, научить современным </w:t>
      </w:r>
      <w:r w:rsidRPr="00817E39">
        <w:rPr>
          <w:rFonts w:ascii="Times New Roman" w:hAnsi="Times New Roman" w:cs="Times New Roman"/>
          <w:sz w:val="28"/>
          <w:szCs w:val="28"/>
        </w:rPr>
        <w:lastRenderedPageBreak/>
        <w:t>исследовательским методикам и основным принципам ведения научно-исследовательской работы.</w:t>
      </w:r>
    </w:p>
    <w:p w:rsidR="00283AD5" w:rsidRPr="00283AD5" w:rsidRDefault="00283AD5" w:rsidP="00283AD5">
      <w:pPr>
        <w:spacing w:after="0" w:line="360" w:lineRule="auto"/>
        <w:ind w:firstLine="284"/>
        <w:jc w:val="both"/>
        <w:rPr>
          <w:rFonts w:ascii="Times New Roman" w:hAnsi="Times New Roman" w:cs="Times New Roman"/>
          <w:sz w:val="28"/>
          <w:szCs w:val="28"/>
        </w:rPr>
      </w:pPr>
      <w:r w:rsidRPr="00283AD5">
        <w:rPr>
          <w:rFonts w:ascii="Times New Roman" w:hAnsi="Times New Roman" w:cs="Times New Roman"/>
          <w:sz w:val="28"/>
          <w:szCs w:val="28"/>
        </w:rPr>
        <w:t xml:space="preserve">Большинство затруднений, особенно в начале исследовательской деятельности, обусловлены прежде всего непониманием природы как исследовательского, так и реферативного сочинения. </w:t>
      </w:r>
    </w:p>
    <w:p w:rsidR="00283AD5" w:rsidRPr="00283AD5" w:rsidRDefault="00283AD5" w:rsidP="00283AD5">
      <w:pPr>
        <w:spacing w:after="0" w:line="360" w:lineRule="auto"/>
        <w:jc w:val="both"/>
        <w:rPr>
          <w:rFonts w:ascii="Times New Roman" w:hAnsi="Times New Roman" w:cs="Times New Roman"/>
          <w:sz w:val="28"/>
          <w:szCs w:val="28"/>
        </w:rPr>
      </w:pPr>
      <w:r w:rsidRPr="00283AD5">
        <w:rPr>
          <w:rFonts w:ascii="Times New Roman" w:hAnsi="Times New Roman" w:cs="Times New Roman"/>
          <w:sz w:val="28"/>
          <w:szCs w:val="28"/>
        </w:rPr>
        <w:t xml:space="preserve">    Для выявления отличий исследования от реферата лучше всего обратиться к этимологии обозначающих их слов. Говоря об этимологии слова "исследование", заметим, что в этом понятии заключено указание на то, чтобы извлечь нечто "из следа", т.е. восстановить некоторый порядок вещей по косвенным признакам, случайным предметам. Следовательно, уже здесь заложено понятие о способности личности сопоставлять, анализировать факты и прогнозировать ситуацию, т.е. понятие об основных навыках, требуемых от исследователя. Этимология слова "реферат", напротив, связана с понятием "референция", т.е. с реально существующими, уже готовыми для деятельности объектами. </w:t>
      </w:r>
    </w:p>
    <w:p w:rsidR="00283AD5" w:rsidRPr="00283AD5" w:rsidRDefault="00283AD5" w:rsidP="00283AD5">
      <w:pPr>
        <w:spacing w:after="0" w:line="360" w:lineRule="auto"/>
        <w:jc w:val="both"/>
        <w:rPr>
          <w:rFonts w:ascii="Times New Roman" w:hAnsi="Times New Roman" w:cs="Times New Roman"/>
          <w:sz w:val="28"/>
          <w:szCs w:val="28"/>
        </w:rPr>
      </w:pPr>
      <w:r w:rsidRPr="00283AD5">
        <w:rPr>
          <w:rFonts w:ascii="Times New Roman" w:hAnsi="Times New Roman" w:cs="Times New Roman"/>
          <w:sz w:val="28"/>
          <w:szCs w:val="28"/>
        </w:rPr>
        <w:t xml:space="preserve">    При исследовательской деятельности определяющим является подход, а не состав источников, на основании которых выполнена работа. Это особенно показательно в гуманитарных областях. На одних и тех же источниках можно выполнить и реферативную, и исследовательскую работу. Только суть исследовательской работы состоит в сопоставлении данных первоисточников, их творческом анализе и производимых на его основании новых выводов. </w:t>
      </w:r>
    </w:p>
    <w:p w:rsidR="00283AD5" w:rsidRPr="00283AD5" w:rsidRDefault="00283AD5" w:rsidP="00283AD5">
      <w:pPr>
        <w:spacing w:after="0" w:line="360" w:lineRule="auto"/>
        <w:jc w:val="both"/>
        <w:rPr>
          <w:rFonts w:ascii="Times New Roman" w:hAnsi="Times New Roman" w:cs="Times New Roman"/>
          <w:sz w:val="28"/>
          <w:szCs w:val="28"/>
        </w:rPr>
      </w:pPr>
      <w:r w:rsidRPr="00283AD5">
        <w:rPr>
          <w:rFonts w:ascii="Times New Roman" w:hAnsi="Times New Roman" w:cs="Times New Roman"/>
          <w:sz w:val="28"/>
          <w:szCs w:val="28"/>
        </w:rPr>
        <w:t xml:space="preserve">    Реферат ни в коем случае не должен отражать субъективных взглядов референта на излагаемый вопрос, а также давать оценку тексту. Цель реферата состоит в том, чтобы акцентировать внимание на новых сведениях и определить целесообразность обращения к изначальному тексту. </w:t>
      </w:r>
    </w:p>
    <w:p w:rsidR="00283AD5" w:rsidRPr="00283AD5" w:rsidRDefault="00283AD5" w:rsidP="00283AD5">
      <w:pPr>
        <w:widowControl w:val="0"/>
        <w:spacing w:after="0" w:line="360" w:lineRule="auto"/>
        <w:jc w:val="both"/>
        <w:rPr>
          <w:rFonts w:ascii="Times New Roman" w:hAnsi="Times New Roman" w:cs="Times New Roman"/>
          <w:sz w:val="28"/>
          <w:szCs w:val="28"/>
        </w:rPr>
      </w:pPr>
      <w:r w:rsidRPr="00283AD5">
        <w:rPr>
          <w:rFonts w:ascii="Times New Roman" w:hAnsi="Times New Roman" w:cs="Times New Roman"/>
          <w:sz w:val="28"/>
          <w:szCs w:val="28"/>
        </w:rPr>
        <w:t xml:space="preserve">    Следующая необходимая дифференциация касается уточнения понятий "научно-исследовательская деятельность" и "учебно-исследовательская деятельность".     </w:t>
      </w:r>
    </w:p>
    <w:p w:rsidR="00283AD5" w:rsidRPr="00283AD5" w:rsidRDefault="00283AD5" w:rsidP="00283AD5">
      <w:pPr>
        <w:widowControl w:val="0"/>
        <w:spacing w:after="0" w:line="360" w:lineRule="auto"/>
        <w:ind w:firstLine="709"/>
        <w:jc w:val="both"/>
        <w:rPr>
          <w:rFonts w:ascii="Times New Roman" w:hAnsi="Times New Roman" w:cs="Times New Roman"/>
          <w:sz w:val="28"/>
          <w:szCs w:val="28"/>
        </w:rPr>
      </w:pPr>
      <w:r w:rsidRPr="00283AD5">
        <w:rPr>
          <w:rFonts w:ascii="Times New Roman" w:hAnsi="Times New Roman" w:cs="Times New Roman"/>
          <w:sz w:val="28"/>
          <w:szCs w:val="28"/>
        </w:rPr>
        <w:t xml:space="preserve">Под исследовательской деятельностью в целом понимается такая форма организации работы, которая связана с решением учащимися исследовательской задачи с неизвестным заранее решением. </w:t>
      </w:r>
    </w:p>
    <w:p w:rsidR="00283AD5" w:rsidRPr="00283AD5" w:rsidRDefault="00283AD5" w:rsidP="00283AD5">
      <w:pPr>
        <w:spacing w:after="0" w:line="360" w:lineRule="auto"/>
        <w:jc w:val="both"/>
        <w:rPr>
          <w:rFonts w:ascii="Times New Roman" w:hAnsi="Times New Roman" w:cs="Times New Roman"/>
          <w:sz w:val="28"/>
          <w:szCs w:val="28"/>
        </w:rPr>
      </w:pPr>
      <w:r w:rsidRPr="00283AD5">
        <w:rPr>
          <w:rFonts w:ascii="Times New Roman" w:hAnsi="Times New Roman" w:cs="Times New Roman"/>
          <w:sz w:val="28"/>
          <w:szCs w:val="28"/>
        </w:rPr>
        <w:lastRenderedPageBreak/>
        <w:t xml:space="preserve">    К элементам исследовательской деятельности относятся: </w:t>
      </w:r>
    </w:p>
    <w:p w:rsidR="00283AD5" w:rsidRPr="00283AD5" w:rsidRDefault="00283AD5" w:rsidP="00283AD5">
      <w:pPr>
        <w:spacing w:after="0" w:line="360" w:lineRule="auto"/>
        <w:jc w:val="both"/>
        <w:rPr>
          <w:rFonts w:ascii="Times New Roman" w:hAnsi="Times New Roman" w:cs="Times New Roman"/>
          <w:sz w:val="28"/>
          <w:szCs w:val="28"/>
        </w:rPr>
      </w:pPr>
      <w:r w:rsidRPr="00283AD5">
        <w:rPr>
          <w:rFonts w:ascii="Times New Roman" w:hAnsi="Times New Roman" w:cs="Times New Roman"/>
          <w:sz w:val="28"/>
          <w:szCs w:val="28"/>
        </w:rPr>
        <w:t xml:space="preserve">     1. Методы исследования. </w:t>
      </w:r>
    </w:p>
    <w:p w:rsidR="00283AD5" w:rsidRPr="00283AD5" w:rsidRDefault="00283AD5" w:rsidP="00283AD5">
      <w:pPr>
        <w:spacing w:after="0" w:line="360" w:lineRule="auto"/>
        <w:jc w:val="both"/>
        <w:rPr>
          <w:rFonts w:ascii="Times New Roman" w:hAnsi="Times New Roman" w:cs="Times New Roman"/>
          <w:sz w:val="28"/>
          <w:szCs w:val="28"/>
        </w:rPr>
      </w:pPr>
      <w:r w:rsidRPr="00283AD5">
        <w:rPr>
          <w:rFonts w:ascii="Times New Roman" w:hAnsi="Times New Roman" w:cs="Times New Roman"/>
          <w:sz w:val="28"/>
          <w:szCs w:val="28"/>
        </w:rPr>
        <w:t xml:space="preserve">     2. Наличный экспериментальный материал. </w:t>
      </w:r>
    </w:p>
    <w:p w:rsidR="00283AD5" w:rsidRPr="00283AD5" w:rsidRDefault="00283AD5" w:rsidP="00283AD5">
      <w:pPr>
        <w:spacing w:after="0" w:line="360" w:lineRule="auto"/>
        <w:jc w:val="both"/>
        <w:rPr>
          <w:rFonts w:ascii="Times New Roman" w:hAnsi="Times New Roman" w:cs="Times New Roman"/>
          <w:sz w:val="28"/>
          <w:szCs w:val="28"/>
        </w:rPr>
      </w:pPr>
      <w:r w:rsidRPr="00283AD5">
        <w:rPr>
          <w:rFonts w:ascii="Times New Roman" w:hAnsi="Times New Roman" w:cs="Times New Roman"/>
          <w:sz w:val="28"/>
          <w:szCs w:val="28"/>
        </w:rPr>
        <w:t xml:space="preserve">     3. Интерпретация данных и вытекающие из них выводы. </w:t>
      </w:r>
    </w:p>
    <w:p w:rsidR="00283AD5" w:rsidRPr="00283AD5" w:rsidRDefault="00283AD5" w:rsidP="00283AD5">
      <w:pPr>
        <w:spacing w:after="0" w:line="360" w:lineRule="auto"/>
        <w:jc w:val="both"/>
        <w:rPr>
          <w:rFonts w:ascii="Times New Roman" w:hAnsi="Times New Roman" w:cs="Times New Roman"/>
          <w:sz w:val="28"/>
          <w:szCs w:val="28"/>
        </w:rPr>
      </w:pPr>
      <w:r w:rsidRPr="00283AD5">
        <w:rPr>
          <w:rFonts w:ascii="Times New Roman" w:hAnsi="Times New Roman" w:cs="Times New Roman"/>
          <w:sz w:val="28"/>
          <w:szCs w:val="28"/>
        </w:rPr>
        <w:t xml:space="preserve">    Научно-исследовательская деятельность - это вид деятельности, направленный на получение новых объективных научных знаний. </w:t>
      </w:r>
    </w:p>
    <w:p w:rsidR="00283AD5" w:rsidRPr="00283AD5" w:rsidRDefault="00283AD5" w:rsidP="00283AD5">
      <w:pPr>
        <w:spacing w:after="0" w:line="360" w:lineRule="auto"/>
        <w:jc w:val="both"/>
        <w:rPr>
          <w:rFonts w:ascii="Times New Roman" w:hAnsi="Times New Roman" w:cs="Times New Roman"/>
          <w:sz w:val="28"/>
          <w:szCs w:val="28"/>
        </w:rPr>
      </w:pPr>
      <w:r w:rsidRPr="00283AD5">
        <w:rPr>
          <w:rFonts w:ascii="Times New Roman" w:hAnsi="Times New Roman" w:cs="Times New Roman"/>
          <w:sz w:val="28"/>
          <w:szCs w:val="28"/>
        </w:rPr>
        <w:t xml:space="preserve">    Учебно-исследовательская деятельность - это деятельность, главной целью которой является образовательный результат, она направлена на обучение учащихся, развитие у них исследовательского типа мышления. </w:t>
      </w:r>
    </w:p>
    <w:p w:rsidR="00283AD5" w:rsidRPr="00283AD5" w:rsidRDefault="00283AD5" w:rsidP="00283AD5">
      <w:pPr>
        <w:spacing w:after="0" w:line="360" w:lineRule="auto"/>
        <w:jc w:val="both"/>
        <w:rPr>
          <w:rFonts w:ascii="Times New Roman" w:hAnsi="Times New Roman" w:cs="Times New Roman"/>
          <w:sz w:val="28"/>
          <w:szCs w:val="28"/>
        </w:rPr>
      </w:pPr>
      <w:r w:rsidRPr="00283AD5">
        <w:rPr>
          <w:rFonts w:ascii="Times New Roman" w:hAnsi="Times New Roman" w:cs="Times New Roman"/>
          <w:sz w:val="28"/>
          <w:szCs w:val="28"/>
        </w:rPr>
        <w:t xml:space="preserve">    Главное здесь не овладение новыми, доселе неизвестными фактами, а на учение алгоритму ведения исследования, навыкам, которые могут быть затем использованы в исследовании любой сложности и тематики. Конечно, при этом никто не будет отрицать ценности получения учащимся новых знаний в избранной тематической сфере, тем более если работа проводится под руководством опытного компетентного специалиста. Однако основным все же остается выполнение обучающей задачи. </w:t>
      </w:r>
    </w:p>
    <w:p w:rsidR="00283AD5" w:rsidRPr="00283AD5" w:rsidRDefault="00283AD5" w:rsidP="00283AD5">
      <w:pPr>
        <w:spacing w:after="0" w:line="360" w:lineRule="auto"/>
        <w:ind w:firstLine="374"/>
        <w:jc w:val="both"/>
        <w:rPr>
          <w:rFonts w:ascii="Times New Roman" w:hAnsi="Times New Roman" w:cs="Times New Roman"/>
          <w:b/>
          <w:i/>
          <w:sz w:val="28"/>
          <w:szCs w:val="28"/>
        </w:rPr>
      </w:pPr>
      <w:r w:rsidRPr="00283AD5">
        <w:rPr>
          <w:rFonts w:ascii="Times New Roman" w:hAnsi="Times New Roman" w:cs="Times New Roman"/>
          <w:sz w:val="28"/>
          <w:szCs w:val="28"/>
        </w:rPr>
        <w:t>Наиболее типичны работы экологического характера по  ботанике, почвоведению, лесоводству, исследованию водоемов. Кураторские функции по проведению исследований выполняет инструкторский состав, который подбирается из специалистов этих областей. Таким образом обучающиеся могут получить квалифицированную консультацию практически по любому вопросу связанному с его работой.</w:t>
      </w:r>
    </w:p>
    <w:p w:rsidR="00283AD5" w:rsidRPr="00283AD5" w:rsidRDefault="00283AD5" w:rsidP="00283AD5">
      <w:pPr>
        <w:pStyle w:val="a4"/>
        <w:spacing w:line="360" w:lineRule="auto"/>
        <w:ind w:left="14" w:right="33" w:firstLine="360"/>
        <w:jc w:val="both"/>
        <w:rPr>
          <w:sz w:val="28"/>
          <w:szCs w:val="28"/>
        </w:rPr>
      </w:pPr>
      <w:r w:rsidRPr="001C0884">
        <w:rPr>
          <w:sz w:val="28"/>
          <w:szCs w:val="28"/>
        </w:rPr>
        <w:t>Учитывая то, что приоритетным направлением</w:t>
      </w:r>
      <w:r>
        <w:rPr>
          <w:sz w:val="28"/>
          <w:szCs w:val="28"/>
        </w:rPr>
        <w:t xml:space="preserve"> образовательного процесса в Центре развития творчества детей и юношества </w:t>
      </w:r>
      <w:r w:rsidRPr="001C0884">
        <w:rPr>
          <w:b/>
          <w:i/>
          <w:sz w:val="28"/>
          <w:szCs w:val="28"/>
          <w:u w:val="single"/>
        </w:rPr>
        <w:t>внедрение исследовательских методов обучения</w:t>
      </w:r>
      <w:r>
        <w:rPr>
          <w:b/>
          <w:i/>
          <w:sz w:val="28"/>
          <w:szCs w:val="28"/>
        </w:rPr>
        <w:t xml:space="preserve">, </w:t>
      </w:r>
      <w:r>
        <w:rPr>
          <w:sz w:val="28"/>
          <w:szCs w:val="28"/>
        </w:rPr>
        <w:t xml:space="preserve">было принято решение разработать и реализовать проект, </w:t>
      </w:r>
      <w:r w:rsidRPr="00283AD5">
        <w:rPr>
          <w:sz w:val="28"/>
          <w:szCs w:val="28"/>
        </w:rPr>
        <w:t xml:space="preserve">который сочетал бы в себе природоохранные и исследовательские мероприятия. </w:t>
      </w:r>
    </w:p>
    <w:p w:rsidR="00283AD5" w:rsidRPr="00283AD5" w:rsidRDefault="00283AD5" w:rsidP="00283AD5">
      <w:pPr>
        <w:jc w:val="center"/>
        <w:rPr>
          <w:rFonts w:ascii="Times New Roman" w:hAnsi="Times New Roman" w:cs="Times New Roman"/>
          <w:b/>
          <w:sz w:val="28"/>
          <w:szCs w:val="28"/>
        </w:rPr>
      </w:pPr>
      <w:r w:rsidRPr="00283AD5">
        <w:rPr>
          <w:rFonts w:ascii="Times New Roman" w:hAnsi="Times New Roman" w:cs="Times New Roman"/>
          <w:b/>
          <w:sz w:val="28"/>
          <w:szCs w:val="28"/>
        </w:rPr>
        <w:t>Целеполагание</w:t>
      </w:r>
    </w:p>
    <w:p w:rsidR="00283AD5" w:rsidRPr="00283AD5" w:rsidRDefault="00283AD5" w:rsidP="00283AD5">
      <w:pPr>
        <w:spacing w:line="360" w:lineRule="auto"/>
        <w:jc w:val="both"/>
        <w:rPr>
          <w:rFonts w:ascii="Times New Roman" w:hAnsi="Times New Roman" w:cs="Times New Roman"/>
          <w:sz w:val="28"/>
          <w:szCs w:val="28"/>
        </w:rPr>
      </w:pPr>
      <w:r w:rsidRPr="00283AD5">
        <w:rPr>
          <w:rFonts w:ascii="Times New Roman" w:hAnsi="Times New Roman" w:cs="Times New Roman"/>
          <w:i/>
          <w:sz w:val="28"/>
          <w:szCs w:val="28"/>
          <w:u w:val="single"/>
        </w:rPr>
        <w:t>Цель:</w:t>
      </w:r>
      <w:r w:rsidRPr="00283AD5">
        <w:rPr>
          <w:rFonts w:ascii="Times New Roman" w:hAnsi="Times New Roman" w:cs="Times New Roman"/>
          <w:sz w:val="28"/>
          <w:szCs w:val="28"/>
        </w:rPr>
        <w:t xml:space="preserve"> Вовлечение молодежи в добровольческую деятельность, связанную с решением общественно значимых экологических проблем и сохранением </w:t>
      </w:r>
      <w:r w:rsidRPr="00283AD5">
        <w:rPr>
          <w:rFonts w:ascii="Times New Roman" w:hAnsi="Times New Roman" w:cs="Times New Roman"/>
          <w:sz w:val="28"/>
          <w:szCs w:val="28"/>
        </w:rPr>
        <w:lastRenderedPageBreak/>
        <w:t>природного наследия, путем работы в самых красивых и уникальных уголках природы нашего края.</w:t>
      </w:r>
    </w:p>
    <w:p w:rsidR="00283AD5" w:rsidRPr="00283AD5" w:rsidRDefault="00283AD5" w:rsidP="00283AD5">
      <w:pPr>
        <w:spacing w:after="0" w:line="360" w:lineRule="auto"/>
        <w:jc w:val="both"/>
        <w:rPr>
          <w:rFonts w:ascii="Times New Roman" w:hAnsi="Times New Roman" w:cs="Times New Roman"/>
          <w:sz w:val="28"/>
          <w:szCs w:val="28"/>
        </w:rPr>
      </w:pPr>
      <w:r w:rsidRPr="00283AD5">
        <w:rPr>
          <w:rFonts w:ascii="Times New Roman" w:hAnsi="Times New Roman" w:cs="Times New Roman"/>
          <w:sz w:val="28"/>
          <w:szCs w:val="28"/>
        </w:rPr>
        <w:tab/>
        <w:t xml:space="preserve">В рамках проекта предполагается решить следующие </w:t>
      </w:r>
      <w:r w:rsidRPr="00283AD5">
        <w:rPr>
          <w:rFonts w:ascii="Times New Roman" w:hAnsi="Times New Roman" w:cs="Times New Roman"/>
          <w:i/>
          <w:sz w:val="28"/>
          <w:szCs w:val="28"/>
          <w:u w:val="single"/>
        </w:rPr>
        <w:t>задачи</w:t>
      </w:r>
      <w:r w:rsidRPr="00283AD5">
        <w:rPr>
          <w:rFonts w:ascii="Times New Roman" w:hAnsi="Times New Roman" w:cs="Times New Roman"/>
          <w:sz w:val="28"/>
          <w:szCs w:val="28"/>
        </w:rPr>
        <w:t>:</w:t>
      </w:r>
    </w:p>
    <w:p w:rsidR="00283AD5" w:rsidRPr="00283AD5" w:rsidRDefault="00283AD5" w:rsidP="00062FD4">
      <w:pPr>
        <w:numPr>
          <w:ilvl w:val="0"/>
          <w:numId w:val="17"/>
        </w:numPr>
        <w:spacing w:after="0" w:line="360" w:lineRule="auto"/>
        <w:jc w:val="both"/>
        <w:rPr>
          <w:rFonts w:ascii="Times New Roman" w:hAnsi="Times New Roman" w:cs="Times New Roman"/>
          <w:sz w:val="28"/>
          <w:szCs w:val="28"/>
        </w:rPr>
      </w:pPr>
      <w:r w:rsidRPr="00283AD5">
        <w:rPr>
          <w:rFonts w:ascii="Times New Roman" w:hAnsi="Times New Roman" w:cs="Times New Roman"/>
          <w:sz w:val="28"/>
          <w:szCs w:val="28"/>
        </w:rPr>
        <w:t>обучить методам и приемам практической экологии и исследовательской деятельности в природе;</w:t>
      </w:r>
    </w:p>
    <w:p w:rsidR="00283AD5" w:rsidRPr="00283AD5" w:rsidRDefault="00283AD5" w:rsidP="00062FD4">
      <w:pPr>
        <w:numPr>
          <w:ilvl w:val="0"/>
          <w:numId w:val="17"/>
        </w:numPr>
        <w:spacing w:after="0" w:line="360" w:lineRule="auto"/>
        <w:jc w:val="both"/>
        <w:rPr>
          <w:rFonts w:ascii="Times New Roman" w:hAnsi="Times New Roman" w:cs="Times New Roman"/>
          <w:sz w:val="28"/>
          <w:szCs w:val="28"/>
        </w:rPr>
      </w:pPr>
      <w:r w:rsidRPr="00283AD5">
        <w:rPr>
          <w:rFonts w:ascii="Times New Roman" w:hAnsi="Times New Roman" w:cs="Times New Roman"/>
          <w:sz w:val="28"/>
          <w:szCs w:val="28"/>
        </w:rPr>
        <w:t>выявить и развить творческий потенциал, включить каждого подростка в обучающую, развивающую коллективную и индивидуальную деятельность;</w:t>
      </w:r>
    </w:p>
    <w:p w:rsidR="00283AD5" w:rsidRPr="00283AD5" w:rsidRDefault="00283AD5" w:rsidP="00062FD4">
      <w:pPr>
        <w:numPr>
          <w:ilvl w:val="0"/>
          <w:numId w:val="17"/>
        </w:numPr>
        <w:spacing w:after="0" w:line="360" w:lineRule="auto"/>
        <w:jc w:val="both"/>
        <w:rPr>
          <w:rFonts w:ascii="Times New Roman" w:hAnsi="Times New Roman" w:cs="Times New Roman"/>
          <w:sz w:val="28"/>
          <w:szCs w:val="28"/>
        </w:rPr>
      </w:pPr>
      <w:r w:rsidRPr="00283AD5">
        <w:rPr>
          <w:rFonts w:ascii="Times New Roman" w:hAnsi="Times New Roman" w:cs="Times New Roman"/>
          <w:sz w:val="28"/>
          <w:szCs w:val="28"/>
        </w:rPr>
        <w:t>проводить мониторинг современного состояния памятников природы Тогучинского района;</w:t>
      </w:r>
    </w:p>
    <w:p w:rsidR="00283AD5" w:rsidRPr="00283AD5" w:rsidRDefault="00283AD5" w:rsidP="00283AD5">
      <w:pPr>
        <w:spacing w:after="0"/>
        <w:jc w:val="center"/>
        <w:rPr>
          <w:rFonts w:ascii="Times New Roman" w:hAnsi="Times New Roman" w:cs="Times New Roman"/>
          <w:b/>
          <w:sz w:val="28"/>
          <w:szCs w:val="28"/>
        </w:rPr>
      </w:pPr>
      <w:r w:rsidRPr="00283AD5">
        <w:rPr>
          <w:rFonts w:ascii="Times New Roman" w:hAnsi="Times New Roman" w:cs="Times New Roman"/>
          <w:b/>
          <w:sz w:val="28"/>
          <w:szCs w:val="28"/>
        </w:rPr>
        <w:t>Предполагаемые результаты:</w:t>
      </w:r>
    </w:p>
    <w:p w:rsidR="00283AD5" w:rsidRPr="00283AD5" w:rsidRDefault="00283AD5" w:rsidP="00283AD5">
      <w:pPr>
        <w:numPr>
          <w:ilvl w:val="0"/>
          <w:numId w:val="4"/>
        </w:numPr>
        <w:spacing w:after="0" w:line="360" w:lineRule="auto"/>
        <w:jc w:val="both"/>
        <w:rPr>
          <w:rFonts w:ascii="Times New Roman" w:hAnsi="Times New Roman" w:cs="Times New Roman"/>
          <w:sz w:val="28"/>
          <w:szCs w:val="28"/>
        </w:rPr>
      </w:pPr>
      <w:r w:rsidRPr="00283AD5">
        <w:rPr>
          <w:rFonts w:ascii="Times New Roman" w:hAnsi="Times New Roman" w:cs="Times New Roman"/>
          <w:sz w:val="28"/>
          <w:szCs w:val="28"/>
        </w:rPr>
        <w:t>овладение школьниками приемами и методами практической экологии и исследовательской деятельности в природе;</w:t>
      </w:r>
    </w:p>
    <w:p w:rsidR="00283AD5" w:rsidRPr="00283AD5" w:rsidRDefault="00283AD5" w:rsidP="00283AD5">
      <w:pPr>
        <w:numPr>
          <w:ilvl w:val="0"/>
          <w:numId w:val="4"/>
        </w:numPr>
        <w:spacing w:after="0" w:line="360" w:lineRule="auto"/>
        <w:jc w:val="both"/>
        <w:rPr>
          <w:rFonts w:ascii="Times New Roman" w:hAnsi="Times New Roman" w:cs="Times New Roman"/>
          <w:sz w:val="28"/>
          <w:szCs w:val="28"/>
        </w:rPr>
      </w:pPr>
      <w:r w:rsidRPr="00283AD5">
        <w:rPr>
          <w:rFonts w:ascii="Times New Roman" w:hAnsi="Times New Roman" w:cs="Times New Roman"/>
          <w:sz w:val="28"/>
          <w:szCs w:val="28"/>
        </w:rPr>
        <w:t>применение полученных знаний и умений в самостоятельной практической деятельности;</w:t>
      </w:r>
    </w:p>
    <w:p w:rsidR="00283AD5" w:rsidRPr="00283AD5" w:rsidRDefault="00283AD5" w:rsidP="00283AD5">
      <w:pPr>
        <w:numPr>
          <w:ilvl w:val="0"/>
          <w:numId w:val="4"/>
        </w:numPr>
        <w:spacing w:after="0" w:line="360" w:lineRule="auto"/>
        <w:jc w:val="both"/>
        <w:rPr>
          <w:rFonts w:ascii="Times New Roman" w:hAnsi="Times New Roman" w:cs="Times New Roman"/>
          <w:sz w:val="28"/>
          <w:szCs w:val="28"/>
        </w:rPr>
      </w:pPr>
      <w:r w:rsidRPr="00283AD5">
        <w:rPr>
          <w:rFonts w:ascii="Times New Roman" w:hAnsi="Times New Roman" w:cs="Times New Roman"/>
          <w:sz w:val="28"/>
          <w:szCs w:val="28"/>
        </w:rPr>
        <w:t>личностный рост воспитанников;</w:t>
      </w:r>
    </w:p>
    <w:p w:rsidR="00283AD5" w:rsidRPr="00283AD5" w:rsidRDefault="00283AD5" w:rsidP="00283AD5">
      <w:pPr>
        <w:numPr>
          <w:ilvl w:val="0"/>
          <w:numId w:val="4"/>
        </w:numPr>
        <w:spacing w:after="0" w:line="360" w:lineRule="auto"/>
        <w:jc w:val="both"/>
        <w:rPr>
          <w:rFonts w:ascii="Times New Roman" w:hAnsi="Times New Roman" w:cs="Times New Roman"/>
          <w:sz w:val="28"/>
          <w:szCs w:val="28"/>
        </w:rPr>
      </w:pPr>
      <w:r w:rsidRPr="00283AD5">
        <w:rPr>
          <w:rFonts w:ascii="Times New Roman" w:hAnsi="Times New Roman" w:cs="Times New Roman"/>
          <w:sz w:val="28"/>
          <w:szCs w:val="28"/>
        </w:rPr>
        <w:t>укрепление здоровья детей;</w:t>
      </w:r>
    </w:p>
    <w:p w:rsidR="00283AD5" w:rsidRPr="00283AD5" w:rsidRDefault="00283AD5" w:rsidP="00283AD5">
      <w:pPr>
        <w:numPr>
          <w:ilvl w:val="0"/>
          <w:numId w:val="4"/>
        </w:numPr>
        <w:spacing w:after="0" w:line="360" w:lineRule="auto"/>
        <w:jc w:val="both"/>
        <w:rPr>
          <w:rFonts w:ascii="Times New Roman" w:hAnsi="Times New Roman" w:cs="Times New Roman"/>
          <w:sz w:val="28"/>
          <w:szCs w:val="28"/>
        </w:rPr>
      </w:pPr>
      <w:r w:rsidRPr="00283AD5">
        <w:rPr>
          <w:rFonts w:ascii="Times New Roman" w:hAnsi="Times New Roman" w:cs="Times New Roman"/>
          <w:sz w:val="28"/>
          <w:szCs w:val="28"/>
        </w:rPr>
        <w:t>приобретение педагогами опыта работы в условиях экспедиции;</w:t>
      </w:r>
    </w:p>
    <w:p w:rsidR="00283AD5" w:rsidRPr="00283AD5" w:rsidRDefault="00283AD5" w:rsidP="00283AD5">
      <w:pPr>
        <w:numPr>
          <w:ilvl w:val="0"/>
          <w:numId w:val="4"/>
        </w:numPr>
        <w:spacing w:after="0" w:line="360" w:lineRule="auto"/>
        <w:jc w:val="both"/>
        <w:rPr>
          <w:rFonts w:ascii="Times New Roman" w:hAnsi="Times New Roman" w:cs="Times New Roman"/>
          <w:sz w:val="28"/>
          <w:szCs w:val="28"/>
        </w:rPr>
      </w:pPr>
      <w:r w:rsidRPr="00283AD5">
        <w:rPr>
          <w:rFonts w:ascii="Times New Roman" w:hAnsi="Times New Roman" w:cs="Times New Roman"/>
          <w:sz w:val="28"/>
          <w:szCs w:val="28"/>
        </w:rPr>
        <w:t>расширение информационного поля участников экспедиции об уникальности ландшафтов памятника природы;</w:t>
      </w:r>
    </w:p>
    <w:p w:rsidR="00283AD5" w:rsidRPr="00283AD5" w:rsidRDefault="00283AD5" w:rsidP="00283AD5">
      <w:pPr>
        <w:numPr>
          <w:ilvl w:val="0"/>
          <w:numId w:val="4"/>
        </w:numPr>
        <w:spacing w:after="0" w:line="360" w:lineRule="auto"/>
        <w:jc w:val="both"/>
        <w:rPr>
          <w:rFonts w:ascii="Times New Roman" w:hAnsi="Times New Roman" w:cs="Times New Roman"/>
          <w:sz w:val="28"/>
          <w:szCs w:val="28"/>
        </w:rPr>
      </w:pPr>
      <w:r w:rsidRPr="00283AD5">
        <w:rPr>
          <w:rFonts w:ascii="Times New Roman" w:hAnsi="Times New Roman" w:cs="Times New Roman"/>
          <w:sz w:val="28"/>
          <w:szCs w:val="28"/>
        </w:rPr>
        <w:t>формирование банка данных о современном экологическом состоянии объектов.</w:t>
      </w:r>
    </w:p>
    <w:p w:rsidR="00283AD5" w:rsidRPr="00283AD5" w:rsidRDefault="00283AD5" w:rsidP="00283AD5">
      <w:pPr>
        <w:spacing w:after="0" w:line="360" w:lineRule="auto"/>
        <w:jc w:val="center"/>
        <w:rPr>
          <w:rFonts w:ascii="Times New Roman" w:hAnsi="Times New Roman" w:cs="Times New Roman"/>
          <w:b/>
          <w:sz w:val="28"/>
          <w:szCs w:val="28"/>
        </w:rPr>
      </w:pPr>
      <w:r w:rsidRPr="00283AD5">
        <w:rPr>
          <w:rFonts w:ascii="Times New Roman" w:hAnsi="Times New Roman" w:cs="Times New Roman"/>
          <w:b/>
          <w:sz w:val="28"/>
          <w:szCs w:val="28"/>
        </w:rPr>
        <w:t>Перспективы проекта:</w:t>
      </w:r>
    </w:p>
    <w:p w:rsidR="00283AD5" w:rsidRPr="00283AD5" w:rsidRDefault="00283AD5" w:rsidP="00283AD5">
      <w:pPr>
        <w:numPr>
          <w:ilvl w:val="0"/>
          <w:numId w:val="5"/>
        </w:numPr>
        <w:spacing w:after="0" w:line="360" w:lineRule="auto"/>
        <w:jc w:val="both"/>
        <w:rPr>
          <w:rFonts w:ascii="Times New Roman" w:hAnsi="Times New Roman" w:cs="Times New Roman"/>
          <w:sz w:val="28"/>
          <w:szCs w:val="28"/>
        </w:rPr>
      </w:pPr>
      <w:r w:rsidRPr="00283AD5">
        <w:rPr>
          <w:rFonts w:ascii="Times New Roman" w:hAnsi="Times New Roman" w:cs="Times New Roman"/>
          <w:sz w:val="28"/>
          <w:szCs w:val="28"/>
        </w:rPr>
        <w:t>индивидуальное и групповое участие с результатами исследований в районных, областных конкурсах;</w:t>
      </w:r>
    </w:p>
    <w:p w:rsidR="00283AD5" w:rsidRPr="00283AD5" w:rsidRDefault="00283AD5" w:rsidP="00283AD5">
      <w:pPr>
        <w:numPr>
          <w:ilvl w:val="0"/>
          <w:numId w:val="5"/>
        </w:numPr>
        <w:spacing w:after="0" w:line="360" w:lineRule="auto"/>
        <w:jc w:val="both"/>
        <w:rPr>
          <w:rFonts w:ascii="Times New Roman" w:hAnsi="Times New Roman" w:cs="Times New Roman"/>
          <w:sz w:val="28"/>
          <w:szCs w:val="28"/>
        </w:rPr>
      </w:pPr>
      <w:r w:rsidRPr="00283AD5">
        <w:rPr>
          <w:rFonts w:ascii="Times New Roman" w:hAnsi="Times New Roman" w:cs="Times New Roman"/>
          <w:sz w:val="28"/>
          <w:szCs w:val="28"/>
        </w:rPr>
        <w:t>повышение квалификации педагогов;</w:t>
      </w:r>
    </w:p>
    <w:p w:rsidR="00283AD5" w:rsidRPr="00283AD5" w:rsidRDefault="00283AD5" w:rsidP="00283AD5">
      <w:pPr>
        <w:numPr>
          <w:ilvl w:val="0"/>
          <w:numId w:val="5"/>
        </w:numPr>
        <w:spacing w:after="0" w:line="360" w:lineRule="auto"/>
        <w:jc w:val="both"/>
        <w:rPr>
          <w:rFonts w:ascii="Times New Roman" w:hAnsi="Times New Roman" w:cs="Times New Roman"/>
          <w:sz w:val="28"/>
          <w:szCs w:val="28"/>
        </w:rPr>
      </w:pPr>
      <w:r w:rsidRPr="00283AD5">
        <w:rPr>
          <w:rFonts w:ascii="Times New Roman" w:hAnsi="Times New Roman" w:cs="Times New Roman"/>
          <w:sz w:val="28"/>
          <w:szCs w:val="28"/>
        </w:rPr>
        <w:t>публикация результатов исследований в средствах массовой информации;</w:t>
      </w:r>
    </w:p>
    <w:p w:rsidR="00283AD5" w:rsidRPr="00283AD5" w:rsidRDefault="00283AD5" w:rsidP="00283AD5">
      <w:pPr>
        <w:spacing w:after="0" w:line="360" w:lineRule="auto"/>
        <w:ind w:firstLine="567"/>
        <w:jc w:val="both"/>
        <w:outlineLvl w:val="0"/>
        <w:rPr>
          <w:rFonts w:ascii="Times New Roman" w:hAnsi="Times New Roman" w:cs="Times New Roman"/>
          <w:b/>
          <w:color w:val="333399"/>
          <w:sz w:val="28"/>
          <w:szCs w:val="28"/>
          <w:u w:val="single"/>
        </w:rPr>
      </w:pPr>
      <w:r w:rsidRPr="00283AD5">
        <w:rPr>
          <w:rFonts w:ascii="Times New Roman" w:hAnsi="Times New Roman" w:cs="Times New Roman"/>
          <w:sz w:val="28"/>
          <w:szCs w:val="28"/>
        </w:rPr>
        <w:t xml:space="preserve">Необходимой частью экологического образования является непосредственное общение обучающихся с природой, наблюдения, опыт, эксперименты, которые одновременно являются и способом добывания знаний, и видом практики, подтверждающих их истинность. Через наблюдения и опыт обучающиеся познают </w:t>
      </w:r>
      <w:r w:rsidRPr="00283AD5">
        <w:rPr>
          <w:rFonts w:ascii="Times New Roman" w:hAnsi="Times New Roman" w:cs="Times New Roman"/>
          <w:sz w:val="28"/>
          <w:szCs w:val="28"/>
        </w:rPr>
        <w:lastRenderedPageBreak/>
        <w:t xml:space="preserve">природу, накапливают знания для сравнения, обобщения, выводов. Наблюдения, опыты, эксперименты – это важнейший путь осуществления связи теории с практикой при обучении экологии и биологии, путь, который помогает превратить знания в убеждения. Наблюдение является одним из основных методов научного познания, усвоение этого метода помогает учащимся самостоятельно приобретать новые знания и применять их при выполнении различных заданий. Обучающиеся выступают в роли «первооткрывателей», так как получают самостоятельно представления об окружающих объектах и явлениях. </w:t>
      </w:r>
    </w:p>
    <w:p w:rsidR="00283AD5" w:rsidRPr="00283AD5" w:rsidRDefault="00283AD5" w:rsidP="00283AD5">
      <w:pPr>
        <w:overflowPunct w:val="0"/>
        <w:autoSpaceDE w:val="0"/>
        <w:autoSpaceDN w:val="0"/>
        <w:adjustRightInd w:val="0"/>
        <w:spacing w:after="0" w:line="360" w:lineRule="auto"/>
        <w:ind w:left="1080"/>
        <w:jc w:val="center"/>
        <w:outlineLvl w:val="0"/>
        <w:rPr>
          <w:rFonts w:ascii="Times New Roman" w:hAnsi="Times New Roman" w:cs="Times New Roman"/>
          <w:b/>
          <w:color w:val="006600"/>
          <w:sz w:val="28"/>
          <w:szCs w:val="28"/>
          <w:u w:val="single"/>
        </w:rPr>
      </w:pPr>
      <w:r w:rsidRPr="00283AD5">
        <w:rPr>
          <w:rFonts w:ascii="Times New Roman" w:hAnsi="Times New Roman" w:cs="Times New Roman"/>
          <w:b/>
          <w:color w:val="006600"/>
          <w:sz w:val="28"/>
          <w:szCs w:val="28"/>
          <w:u w:val="single"/>
        </w:rPr>
        <w:t>Структура заданий</w:t>
      </w:r>
    </w:p>
    <w:p w:rsidR="00283AD5" w:rsidRPr="00283AD5" w:rsidRDefault="00283AD5" w:rsidP="00283AD5">
      <w:pPr>
        <w:spacing w:after="0" w:line="360" w:lineRule="auto"/>
        <w:ind w:firstLine="567"/>
        <w:jc w:val="both"/>
        <w:outlineLvl w:val="0"/>
        <w:rPr>
          <w:rFonts w:ascii="Times New Roman" w:hAnsi="Times New Roman" w:cs="Times New Roman"/>
          <w:sz w:val="28"/>
          <w:szCs w:val="28"/>
        </w:rPr>
      </w:pPr>
      <w:r w:rsidRPr="00283AD5">
        <w:rPr>
          <w:rFonts w:ascii="Times New Roman" w:hAnsi="Times New Roman" w:cs="Times New Roman"/>
          <w:sz w:val="28"/>
          <w:szCs w:val="28"/>
        </w:rPr>
        <w:t>Наиболее эффективными для формирования исследовательских умений являются комплексные исследовательские задания в природе.</w:t>
      </w:r>
    </w:p>
    <w:p w:rsidR="00283AD5" w:rsidRPr="00283AD5" w:rsidRDefault="00283AD5" w:rsidP="00283AD5">
      <w:pPr>
        <w:spacing w:after="0" w:line="360" w:lineRule="auto"/>
        <w:ind w:firstLine="567"/>
        <w:jc w:val="both"/>
        <w:outlineLvl w:val="0"/>
        <w:rPr>
          <w:rFonts w:ascii="Times New Roman" w:hAnsi="Times New Roman" w:cs="Times New Roman"/>
          <w:sz w:val="28"/>
          <w:szCs w:val="28"/>
        </w:rPr>
      </w:pPr>
      <w:r w:rsidRPr="00283AD5">
        <w:rPr>
          <w:rFonts w:ascii="Times New Roman" w:hAnsi="Times New Roman" w:cs="Times New Roman"/>
          <w:sz w:val="28"/>
          <w:szCs w:val="28"/>
        </w:rPr>
        <w:t>В проекте используется различные виды заданий для обучающихся по изучению природных объектов:</w:t>
      </w:r>
    </w:p>
    <w:p w:rsidR="00283AD5" w:rsidRPr="00283AD5" w:rsidRDefault="00283AD5" w:rsidP="00062FD4">
      <w:pPr>
        <w:numPr>
          <w:ilvl w:val="0"/>
          <w:numId w:val="6"/>
        </w:numPr>
        <w:tabs>
          <w:tab w:val="left" w:pos="851"/>
        </w:tabs>
        <w:overflowPunct w:val="0"/>
        <w:autoSpaceDE w:val="0"/>
        <w:autoSpaceDN w:val="0"/>
        <w:adjustRightInd w:val="0"/>
        <w:spacing w:after="0" w:line="240" w:lineRule="auto"/>
        <w:ind w:left="0" w:firstLine="567"/>
        <w:jc w:val="both"/>
        <w:outlineLvl w:val="0"/>
        <w:rPr>
          <w:rFonts w:ascii="Times New Roman" w:hAnsi="Times New Roman" w:cs="Times New Roman"/>
          <w:b/>
          <w:i/>
          <w:sz w:val="28"/>
          <w:szCs w:val="28"/>
        </w:rPr>
      </w:pPr>
      <w:r w:rsidRPr="00283AD5">
        <w:rPr>
          <w:rFonts w:ascii="Times New Roman" w:hAnsi="Times New Roman" w:cs="Times New Roman"/>
          <w:b/>
          <w:i/>
          <w:sz w:val="28"/>
          <w:szCs w:val="28"/>
        </w:rPr>
        <w:t xml:space="preserve">По характеру деятельности: </w:t>
      </w:r>
    </w:p>
    <w:p w:rsidR="00283AD5" w:rsidRPr="00283AD5" w:rsidRDefault="00283AD5" w:rsidP="00062FD4">
      <w:pPr>
        <w:numPr>
          <w:ilvl w:val="0"/>
          <w:numId w:val="7"/>
        </w:numPr>
        <w:tabs>
          <w:tab w:val="left" w:pos="851"/>
        </w:tabs>
        <w:overflowPunct w:val="0"/>
        <w:autoSpaceDE w:val="0"/>
        <w:autoSpaceDN w:val="0"/>
        <w:adjustRightInd w:val="0"/>
        <w:spacing w:after="0" w:line="240" w:lineRule="auto"/>
        <w:jc w:val="both"/>
        <w:outlineLvl w:val="0"/>
        <w:rPr>
          <w:rFonts w:ascii="Times New Roman" w:hAnsi="Times New Roman" w:cs="Times New Roman"/>
          <w:sz w:val="28"/>
          <w:szCs w:val="28"/>
        </w:rPr>
      </w:pPr>
      <w:r w:rsidRPr="00283AD5">
        <w:rPr>
          <w:rFonts w:ascii="Times New Roman" w:hAnsi="Times New Roman" w:cs="Times New Roman"/>
          <w:sz w:val="28"/>
          <w:szCs w:val="28"/>
        </w:rPr>
        <w:t xml:space="preserve">консультативные (выполняются при необходимости с помощью педагога); </w:t>
      </w:r>
    </w:p>
    <w:p w:rsidR="00283AD5" w:rsidRPr="00283AD5" w:rsidRDefault="00283AD5" w:rsidP="00062FD4">
      <w:pPr>
        <w:numPr>
          <w:ilvl w:val="0"/>
          <w:numId w:val="7"/>
        </w:numPr>
        <w:tabs>
          <w:tab w:val="left" w:pos="851"/>
        </w:tabs>
        <w:overflowPunct w:val="0"/>
        <w:autoSpaceDE w:val="0"/>
        <w:autoSpaceDN w:val="0"/>
        <w:adjustRightInd w:val="0"/>
        <w:spacing w:after="0" w:line="240" w:lineRule="auto"/>
        <w:jc w:val="both"/>
        <w:outlineLvl w:val="0"/>
        <w:rPr>
          <w:rFonts w:ascii="Times New Roman" w:hAnsi="Times New Roman" w:cs="Times New Roman"/>
          <w:sz w:val="28"/>
          <w:szCs w:val="28"/>
        </w:rPr>
      </w:pPr>
      <w:r w:rsidRPr="00283AD5">
        <w:rPr>
          <w:rFonts w:ascii="Times New Roman" w:hAnsi="Times New Roman" w:cs="Times New Roman"/>
          <w:sz w:val="28"/>
          <w:szCs w:val="28"/>
        </w:rPr>
        <w:t xml:space="preserve">самостоятельные (выполняются без посторонней помощи); </w:t>
      </w:r>
    </w:p>
    <w:p w:rsidR="00283AD5" w:rsidRPr="00283AD5" w:rsidRDefault="00283AD5" w:rsidP="00062FD4">
      <w:pPr>
        <w:numPr>
          <w:ilvl w:val="0"/>
          <w:numId w:val="7"/>
        </w:numPr>
        <w:tabs>
          <w:tab w:val="left" w:pos="851"/>
        </w:tabs>
        <w:overflowPunct w:val="0"/>
        <w:autoSpaceDE w:val="0"/>
        <w:autoSpaceDN w:val="0"/>
        <w:adjustRightInd w:val="0"/>
        <w:spacing w:after="0" w:line="240" w:lineRule="auto"/>
        <w:jc w:val="both"/>
        <w:outlineLvl w:val="0"/>
        <w:rPr>
          <w:rFonts w:ascii="Times New Roman" w:hAnsi="Times New Roman" w:cs="Times New Roman"/>
          <w:sz w:val="28"/>
          <w:szCs w:val="28"/>
        </w:rPr>
      </w:pPr>
      <w:r w:rsidRPr="00283AD5">
        <w:rPr>
          <w:rFonts w:ascii="Times New Roman" w:hAnsi="Times New Roman" w:cs="Times New Roman"/>
          <w:sz w:val="28"/>
          <w:szCs w:val="28"/>
        </w:rPr>
        <w:t>поисковые (выполняются с использованием алгоритмических предписаний);</w:t>
      </w:r>
    </w:p>
    <w:p w:rsidR="00283AD5" w:rsidRPr="00283AD5" w:rsidRDefault="00283AD5" w:rsidP="00062FD4">
      <w:pPr>
        <w:numPr>
          <w:ilvl w:val="0"/>
          <w:numId w:val="7"/>
        </w:numPr>
        <w:tabs>
          <w:tab w:val="left" w:pos="851"/>
        </w:tabs>
        <w:overflowPunct w:val="0"/>
        <w:autoSpaceDE w:val="0"/>
        <w:autoSpaceDN w:val="0"/>
        <w:adjustRightInd w:val="0"/>
        <w:spacing w:after="0" w:line="240" w:lineRule="auto"/>
        <w:jc w:val="both"/>
        <w:outlineLvl w:val="0"/>
        <w:rPr>
          <w:rFonts w:ascii="Times New Roman" w:hAnsi="Times New Roman" w:cs="Times New Roman"/>
          <w:sz w:val="28"/>
          <w:szCs w:val="28"/>
        </w:rPr>
      </w:pPr>
      <w:r w:rsidRPr="00283AD5">
        <w:rPr>
          <w:rFonts w:ascii="Times New Roman" w:hAnsi="Times New Roman" w:cs="Times New Roman"/>
          <w:sz w:val="28"/>
          <w:szCs w:val="28"/>
        </w:rPr>
        <w:t>алгоритмические (предполагают выполнение действий по алгоритму).</w:t>
      </w:r>
    </w:p>
    <w:p w:rsidR="00283AD5" w:rsidRPr="00283AD5" w:rsidRDefault="00283AD5" w:rsidP="00283AD5">
      <w:pPr>
        <w:tabs>
          <w:tab w:val="left" w:pos="851"/>
        </w:tabs>
        <w:overflowPunct w:val="0"/>
        <w:autoSpaceDE w:val="0"/>
        <w:autoSpaceDN w:val="0"/>
        <w:adjustRightInd w:val="0"/>
        <w:ind w:left="1440"/>
        <w:jc w:val="both"/>
        <w:outlineLvl w:val="0"/>
        <w:rPr>
          <w:rFonts w:ascii="Times New Roman" w:hAnsi="Times New Roman" w:cs="Times New Roman"/>
          <w:sz w:val="28"/>
          <w:szCs w:val="28"/>
        </w:rPr>
      </w:pPr>
    </w:p>
    <w:p w:rsidR="00283AD5" w:rsidRPr="00283AD5" w:rsidRDefault="00283AD5" w:rsidP="00062FD4">
      <w:pPr>
        <w:numPr>
          <w:ilvl w:val="0"/>
          <w:numId w:val="6"/>
        </w:numPr>
        <w:tabs>
          <w:tab w:val="left" w:pos="851"/>
        </w:tabs>
        <w:overflowPunct w:val="0"/>
        <w:autoSpaceDE w:val="0"/>
        <w:autoSpaceDN w:val="0"/>
        <w:adjustRightInd w:val="0"/>
        <w:spacing w:after="0" w:line="240" w:lineRule="auto"/>
        <w:ind w:left="0" w:firstLine="567"/>
        <w:jc w:val="both"/>
        <w:outlineLvl w:val="0"/>
        <w:rPr>
          <w:rFonts w:ascii="Times New Roman" w:hAnsi="Times New Roman" w:cs="Times New Roman"/>
          <w:b/>
          <w:i/>
          <w:sz w:val="28"/>
          <w:szCs w:val="28"/>
        </w:rPr>
      </w:pPr>
      <w:r w:rsidRPr="00283AD5">
        <w:rPr>
          <w:rFonts w:ascii="Times New Roman" w:hAnsi="Times New Roman" w:cs="Times New Roman"/>
          <w:b/>
          <w:i/>
          <w:sz w:val="28"/>
          <w:szCs w:val="28"/>
        </w:rPr>
        <w:t>По уровню трудности:</w:t>
      </w:r>
    </w:p>
    <w:p w:rsidR="00283AD5" w:rsidRPr="00283AD5" w:rsidRDefault="00283AD5" w:rsidP="00062FD4">
      <w:pPr>
        <w:numPr>
          <w:ilvl w:val="0"/>
          <w:numId w:val="8"/>
        </w:numPr>
        <w:tabs>
          <w:tab w:val="left" w:pos="851"/>
        </w:tabs>
        <w:overflowPunct w:val="0"/>
        <w:autoSpaceDE w:val="0"/>
        <w:autoSpaceDN w:val="0"/>
        <w:adjustRightInd w:val="0"/>
        <w:spacing w:after="0" w:line="240" w:lineRule="auto"/>
        <w:jc w:val="both"/>
        <w:outlineLvl w:val="0"/>
        <w:rPr>
          <w:rFonts w:ascii="Times New Roman" w:hAnsi="Times New Roman" w:cs="Times New Roman"/>
          <w:sz w:val="28"/>
          <w:szCs w:val="28"/>
        </w:rPr>
      </w:pPr>
      <w:r w:rsidRPr="00283AD5">
        <w:rPr>
          <w:rFonts w:ascii="Times New Roman" w:hAnsi="Times New Roman" w:cs="Times New Roman"/>
          <w:sz w:val="28"/>
          <w:szCs w:val="28"/>
        </w:rPr>
        <w:t>одноуровневые (характеризуются наименьшей трудностью, выполняются при воспроизведении усвоенных знаний и учебных навыков);</w:t>
      </w:r>
    </w:p>
    <w:p w:rsidR="00283AD5" w:rsidRPr="00283AD5" w:rsidRDefault="00283AD5" w:rsidP="00062FD4">
      <w:pPr>
        <w:numPr>
          <w:ilvl w:val="0"/>
          <w:numId w:val="8"/>
        </w:numPr>
        <w:tabs>
          <w:tab w:val="left" w:pos="851"/>
        </w:tabs>
        <w:overflowPunct w:val="0"/>
        <w:autoSpaceDE w:val="0"/>
        <w:autoSpaceDN w:val="0"/>
        <w:adjustRightInd w:val="0"/>
        <w:spacing w:after="0" w:line="240" w:lineRule="auto"/>
        <w:jc w:val="both"/>
        <w:outlineLvl w:val="0"/>
        <w:rPr>
          <w:rFonts w:ascii="Times New Roman" w:hAnsi="Times New Roman" w:cs="Times New Roman"/>
          <w:sz w:val="28"/>
          <w:szCs w:val="28"/>
        </w:rPr>
      </w:pPr>
      <w:r w:rsidRPr="00283AD5">
        <w:rPr>
          <w:rFonts w:ascii="Times New Roman" w:hAnsi="Times New Roman" w:cs="Times New Roman"/>
          <w:sz w:val="28"/>
          <w:szCs w:val="28"/>
        </w:rPr>
        <w:t>двухуровневые (характеризуются средней степени трудности, требуют от обучающихся осознанного выполнения интеллектуальных операций, сопоставление имеющихся и новых знаний об объекте);</w:t>
      </w:r>
    </w:p>
    <w:p w:rsidR="00283AD5" w:rsidRPr="00283AD5" w:rsidRDefault="00283AD5" w:rsidP="00062FD4">
      <w:pPr>
        <w:numPr>
          <w:ilvl w:val="0"/>
          <w:numId w:val="8"/>
        </w:numPr>
        <w:tabs>
          <w:tab w:val="left" w:pos="851"/>
        </w:tabs>
        <w:overflowPunct w:val="0"/>
        <w:autoSpaceDE w:val="0"/>
        <w:autoSpaceDN w:val="0"/>
        <w:adjustRightInd w:val="0"/>
        <w:spacing w:after="0" w:line="240" w:lineRule="auto"/>
        <w:jc w:val="both"/>
        <w:outlineLvl w:val="0"/>
        <w:rPr>
          <w:rFonts w:ascii="Times New Roman" w:hAnsi="Times New Roman" w:cs="Times New Roman"/>
          <w:sz w:val="28"/>
          <w:szCs w:val="28"/>
        </w:rPr>
      </w:pPr>
      <w:r w:rsidRPr="00283AD5">
        <w:rPr>
          <w:rFonts w:ascii="Times New Roman" w:hAnsi="Times New Roman" w:cs="Times New Roman"/>
          <w:sz w:val="28"/>
          <w:szCs w:val="28"/>
        </w:rPr>
        <w:t>трехуровневые (характеризуются наибольшей трудностью, подразумевают поиск путей разрешения противоречий, при выполнении этих заданий учащиеся могут использовать дополнительную и справочную литературу).</w:t>
      </w:r>
    </w:p>
    <w:p w:rsidR="00283AD5" w:rsidRPr="00283AD5" w:rsidRDefault="00283AD5" w:rsidP="00283AD5">
      <w:pPr>
        <w:tabs>
          <w:tab w:val="left" w:pos="851"/>
        </w:tabs>
        <w:overflowPunct w:val="0"/>
        <w:autoSpaceDE w:val="0"/>
        <w:autoSpaceDN w:val="0"/>
        <w:adjustRightInd w:val="0"/>
        <w:ind w:left="1287"/>
        <w:jc w:val="both"/>
        <w:outlineLvl w:val="0"/>
        <w:rPr>
          <w:rFonts w:ascii="Times New Roman" w:hAnsi="Times New Roman" w:cs="Times New Roman"/>
          <w:sz w:val="28"/>
          <w:szCs w:val="28"/>
        </w:rPr>
      </w:pPr>
    </w:p>
    <w:p w:rsidR="00283AD5" w:rsidRPr="00283AD5" w:rsidRDefault="00283AD5" w:rsidP="00062FD4">
      <w:pPr>
        <w:numPr>
          <w:ilvl w:val="0"/>
          <w:numId w:val="6"/>
        </w:numPr>
        <w:tabs>
          <w:tab w:val="left" w:pos="851"/>
        </w:tabs>
        <w:overflowPunct w:val="0"/>
        <w:autoSpaceDE w:val="0"/>
        <w:autoSpaceDN w:val="0"/>
        <w:adjustRightInd w:val="0"/>
        <w:spacing w:after="0" w:line="240" w:lineRule="auto"/>
        <w:ind w:left="0" w:firstLine="567"/>
        <w:jc w:val="both"/>
        <w:outlineLvl w:val="0"/>
        <w:rPr>
          <w:rFonts w:ascii="Times New Roman" w:hAnsi="Times New Roman" w:cs="Times New Roman"/>
          <w:b/>
          <w:i/>
          <w:sz w:val="28"/>
          <w:szCs w:val="28"/>
        </w:rPr>
      </w:pPr>
      <w:r w:rsidRPr="00283AD5">
        <w:rPr>
          <w:rFonts w:ascii="Times New Roman" w:hAnsi="Times New Roman" w:cs="Times New Roman"/>
          <w:b/>
          <w:i/>
          <w:sz w:val="28"/>
          <w:szCs w:val="28"/>
        </w:rPr>
        <w:t>По форме организации:</w:t>
      </w:r>
    </w:p>
    <w:p w:rsidR="00283AD5" w:rsidRPr="00283AD5" w:rsidRDefault="00283AD5" w:rsidP="00062FD4">
      <w:pPr>
        <w:numPr>
          <w:ilvl w:val="0"/>
          <w:numId w:val="9"/>
        </w:numPr>
        <w:tabs>
          <w:tab w:val="left" w:pos="851"/>
        </w:tabs>
        <w:overflowPunct w:val="0"/>
        <w:autoSpaceDE w:val="0"/>
        <w:autoSpaceDN w:val="0"/>
        <w:adjustRightInd w:val="0"/>
        <w:spacing w:after="0" w:line="240" w:lineRule="auto"/>
        <w:jc w:val="both"/>
        <w:outlineLvl w:val="0"/>
        <w:rPr>
          <w:rFonts w:ascii="Times New Roman" w:hAnsi="Times New Roman" w:cs="Times New Roman"/>
          <w:sz w:val="28"/>
          <w:szCs w:val="28"/>
        </w:rPr>
      </w:pPr>
      <w:r w:rsidRPr="00283AD5">
        <w:rPr>
          <w:rFonts w:ascii="Times New Roman" w:hAnsi="Times New Roman" w:cs="Times New Roman"/>
          <w:sz w:val="28"/>
          <w:szCs w:val="28"/>
        </w:rPr>
        <w:t>индивидуальные;</w:t>
      </w:r>
    </w:p>
    <w:p w:rsidR="00283AD5" w:rsidRPr="00283AD5" w:rsidRDefault="00283AD5" w:rsidP="00062FD4">
      <w:pPr>
        <w:numPr>
          <w:ilvl w:val="0"/>
          <w:numId w:val="9"/>
        </w:numPr>
        <w:tabs>
          <w:tab w:val="left" w:pos="851"/>
        </w:tabs>
        <w:overflowPunct w:val="0"/>
        <w:autoSpaceDE w:val="0"/>
        <w:autoSpaceDN w:val="0"/>
        <w:adjustRightInd w:val="0"/>
        <w:spacing w:after="0" w:line="240" w:lineRule="auto"/>
        <w:jc w:val="both"/>
        <w:outlineLvl w:val="0"/>
        <w:rPr>
          <w:rFonts w:ascii="Times New Roman" w:hAnsi="Times New Roman" w:cs="Times New Roman"/>
          <w:sz w:val="28"/>
          <w:szCs w:val="28"/>
        </w:rPr>
      </w:pPr>
      <w:r w:rsidRPr="00283AD5">
        <w:rPr>
          <w:rFonts w:ascii="Times New Roman" w:hAnsi="Times New Roman" w:cs="Times New Roman"/>
          <w:sz w:val="28"/>
          <w:szCs w:val="28"/>
        </w:rPr>
        <w:t>групповые.</w:t>
      </w:r>
    </w:p>
    <w:p w:rsidR="00283AD5" w:rsidRPr="00283AD5" w:rsidRDefault="00283AD5" w:rsidP="00283AD5">
      <w:pPr>
        <w:tabs>
          <w:tab w:val="left" w:pos="851"/>
        </w:tabs>
        <w:overflowPunct w:val="0"/>
        <w:autoSpaceDE w:val="0"/>
        <w:autoSpaceDN w:val="0"/>
        <w:adjustRightInd w:val="0"/>
        <w:ind w:left="502"/>
        <w:jc w:val="both"/>
        <w:outlineLvl w:val="0"/>
        <w:rPr>
          <w:rFonts w:ascii="Times New Roman" w:hAnsi="Times New Roman" w:cs="Times New Roman"/>
          <w:sz w:val="28"/>
          <w:szCs w:val="28"/>
        </w:rPr>
      </w:pPr>
    </w:p>
    <w:p w:rsidR="00283AD5" w:rsidRPr="00283AD5" w:rsidRDefault="00283AD5" w:rsidP="00062FD4">
      <w:pPr>
        <w:numPr>
          <w:ilvl w:val="0"/>
          <w:numId w:val="6"/>
        </w:numPr>
        <w:tabs>
          <w:tab w:val="left" w:pos="851"/>
        </w:tabs>
        <w:overflowPunct w:val="0"/>
        <w:autoSpaceDE w:val="0"/>
        <w:autoSpaceDN w:val="0"/>
        <w:adjustRightInd w:val="0"/>
        <w:spacing w:after="0" w:line="240" w:lineRule="auto"/>
        <w:ind w:left="0" w:firstLine="567"/>
        <w:jc w:val="both"/>
        <w:outlineLvl w:val="0"/>
        <w:rPr>
          <w:rFonts w:ascii="Times New Roman" w:hAnsi="Times New Roman" w:cs="Times New Roman"/>
          <w:b/>
          <w:i/>
          <w:sz w:val="28"/>
          <w:szCs w:val="28"/>
        </w:rPr>
      </w:pPr>
      <w:r w:rsidRPr="00283AD5">
        <w:rPr>
          <w:rFonts w:ascii="Times New Roman" w:hAnsi="Times New Roman" w:cs="Times New Roman"/>
          <w:b/>
          <w:i/>
          <w:sz w:val="28"/>
          <w:szCs w:val="28"/>
        </w:rPr>
        <w:t>По среде выполнения:</w:t>
      </w:r>
    </w:p>
    <w:p w:rsidR="00283AD5" w:rsidRPr="00283AD5" w:rsidRDefault="00283AD5" w:rsidP="00062FD4">
      <w:pPr>
        <w:numPr>
          <w:ilvl w:val="0"/>
          <w:numId w:val="10"/>
        </w:numPr>
        <w:tabs>
          <w:tab w:val="left" w:pos="851"/>
        </w:tabs>
        <w:overflowPunct w:val="0"/>
        <w:autoSpaceDE w:val="0"/>
        <w:autoSpaceDN w:val="0"/>
        <w:adjustRightInd w:val="0"/>
        <w:spacing w:after="0" w:line="240" w:lineRule="auto"/>
        <w:outlineLvl w:val="0"/>
        <w:rPr>
          <w:rFonts w:ascii="Times New Roman" w:hAnsi="Times New Roman" w:cs="Times New Roman"/>
          <w:sz w:val="28"/>
          <w:szCs w:val="28"/>
        </w:rPr>
      </w:pPr>
      <w:r w:rsidRPr="00283AD5">
        <w:rPr>
          <w:rFonts w:ascii="Times New Roman" w:hAnsi="Times New Roman" w:cs="Times New Roman"/>
          <w:sz w:val="28"/>
          <w:szCs w:val="28"/>
        </w:rPr>
        <w:t>природные.</w:t>
      </w:r>
    </w:p>
    <w:p w:rsidR="00283AD5" w:rsidRPr="00283AD5" w:rsidRDefault="00283AD5" w:rsidP="00283AD5">
      <w:pPr>
        <w:jc w:val="center"/>
        <w:rPr>
          <w:rFonts w:ascii="Times New Roman" w:hAnsi="Times New Roman" w:cs="Times New Roman"/>
          <w:b/>
          <w:color w:val="336600"/>
          <w:sz w:val="44"/>
          <w:szCs w:val="44"/>
        </w:rPr>
      </w:pPr>
      <w:r w:rsidRPr="00283AD5">
        <w:rPr>
          <w:rFonts w:ascii="Times New Roman" w:hAnsi="Times New Roman" w:cs="Times New Roman"/>
          <w:b/>
          <w:color w:val="336600"/>
          <w:sz w:val="44"/>
          <w:szCs w:val="44"/>
        </w:rPr>
        <w:lastRenderedPageBreak/>
        <w:t xml:space="preserve">Информационная карта </w:t>
      </w:r>
    </w:p>
    <w:tbl>
      <w:tblPr>
        <w:tblW w:w="10227"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1E0"/>
      </w:tblPr>
      <w:tblGrid>
        <w:gridCol w:w="2832"/>
        <w:gridCol w:w="7395"/>
      </w:tblGrid>
      <w:tr w:rsidR="00283AD5" w:rsidRPr="00283AD5" w:rsidTr="00554038">
        <w:trPr>
          <w:trHeight w:val="478"/>
        </w:trPr>
        <w:tc>
          <w:tcPr>
            <w:tcW w:w="2832" w:type="dxa"/>
            <w:shd w:val="clear" w:color="auto" w:fill="D6E3BC"/>
          </w:tcPr>
          <w:p w:rsidR="00283AD5" w:rsidRPr="00283AD5" w:rsidRDefault="00283AD5" w:rsidP="00283AD5">
            <w:pPr>
              <w:spacing w:after="0" w:line="240" w:lineRule="auto"/>
              <w:rPr>
                <w:rFonts w:ascii="Times New Roman" w:hAnsi="Times New Roman" w:cs="Times New Roman"/>
                <w:sz w:val="28"/>
                <w:szCs w:val="28"/>
              </w:rPr>
            </w:pPr>
            <w:r w:rsidRPr="00283AD5">
              <w:rPr>
                <w:rFonts w:ascii="Times New Roman" w:hAnsi="Times New Roman" w:cs="Times New Roman"/>
                <w:sz w:val="28"/>
                <w:szCs w:val="28"/>
              </w:rPr>
              <w:t xml:space="preserve">1. Полное название </w:t>
            </w:r>
          </w:p>
          <w:p w:rsidR="00283AD5" w:rsidRPr="00283AD5" w:rsidRDefault="00283AD5" w:rsidP="00283AD5">
            <w:pPr>
              <w:spacing w:after="0" w:line="240" w:lineRule="auto"/>
              <w:rPr>
                <w:rFonts w:ascii="Times New Roman" w:hAnsi="Times New Roman" w:cs="Times New Roman"/>
                <w:sz w:val="28"/>
                <w:szCs w:val="28"/>
              </w:rPr>
            </w:pPr>
            <w:r w:rsidRPr="00283AD5">
              <w:rPr>
                <w:rFonts w:ascii="Times New Roman" w:hAnsi="Times New Roman" w:cs="Times New Roman"/>
                <w:sz w:val="28"/>
                <w:szCs w:val="28"/>
              </w:rPr>
              <w:t xml:space="preserve">   программы</w:t>
            </w:r>
          </w:p>
        </w:tc>
        <w:tc>
          <w:tcPr>
            <w:tcW w:w="7395" w:type="dxa"/>
            <w:shd w:val="clear" w:color="auto" w:fill="D6E3BC"/>
          </w:tcPr>
          <w:p w:rsidR="00283AD5" w:rsidRPr="00283AD5" w:rsidRDefault="00283AD5" w:rsidP="00283AD5">
            <w:pPr>
              <w:spacing w:after="0" w:line="240" w:lineRule="auto"/>
              <w:jc w:val="both"/>
              <w:rPr>
                <w:rFonts w:ascii="Times New Roman" w:hAnsi="Times New Roman" w:cs="Times New Roman"/>
                <w:sz w:val="28"/>
                <w:szCs w:val="28"/>
              </w:rPr>
            </w:pPr>
            <w:r w:rsidRPr="00283AD5">
              <w:rPr>
                <w:rFonts w:ascii="Times New Roman" w:hAnsi="Times New Roman" w:cs="Times New Roman"/>
                <w:sz w:val="28"/>
                <w:szCs w:val="28"/>
              </w:rPr>
              <w:t>«Берендеево царство» -  летняя экологическая исследовательская деятельность обучающихся в природе</w:t>
            </w:r>
          </w:p>
        </w:tc>
      </w:tr>
      <w:tr w:rsidR="00283AD5" w:rsidRPr="00283AD5" w:rsidTr="00554038">
        <w:trPr>
          <w:trHeight w:val="159"/>
        </w:trPr>
        <w:tc>
          <w:tcPr>
            <w:tcW w:w="2832" w:type="dxa"/>
            <w:shd w:val="clear" w:color="auto" w:fill="D6E3BC"/>
          </w:tcPr>
          <w:p w:rsidR="00283AD5" w:rsidRPr="00283AD5" w:rsidRDefault="00283AD5" w:rsidP="00283AD5">
            <w:pPr>
              <w:spacing w:after="0" w:line="240" w:lineRule="auto"/>
              <w:rPr>
                <w:rFonts w:ascii="Times New Roman" w:hAnsi="Times New Roman" w:cs="Times New Roman"/>
                <w:sz w:val="28"/>
                <w:szCs w:val="28"/>
              </w:rPr>
            </w:pPr>
            <w:r w:rsidRPr="00283AD5">
              <w:rPr>
                <w:rFonts w:ascii="Times New Roman" w:hAnsi="Times New Roman" w:cs="Times New Roman"/>
                <w:sz w:val="28"/>
                <w:szCs w:val="28"/>
              </w:rPr>
              <w:t>2. Автор программы</w:t>
            </w:r>
          </w:p>
        </w:tc>
        <w:tc>
          <w:tcPr>
            <w:tcW w:w="7395" w:type="dxa"/>
            <w:shd w:val="clear" w:color="auto" w:fill="D6E3BC"/>
          </w:tcPr>
          <w:p w:rsidR="00283AD5" w:rsidRPr="00283AD5" w:rsidRDefault="00283AD5" w:rsidP="00283AD5">
            <w:pPr>
              <w:spacing w:after="0" w:line="240" w:lineRule="auto"/>
              <w:jc w:val="both"/>
              <w:rPr>
                <w:rFonts w:ascii="Times New Roman" w:hAnsi="Times New Roman" w:cs="Times New Roman"/>
                <w:sz w:val="28"/>
                <w:szCs w:val="28"/>
              </w:rPr>
            </w:pPr>
            <w:r w:rsidRPr="00283AD5">
              <w:rPr>
                <w:rFonts w:ascii="Times New Roman" w:hAnsi="Times New Roman" w:cs="Times New Roman"/>
                <w:sz w:val="28"/>
                <w:szCs w:val="28"/>
              </w:rPr>
              <w:t>Методист организационно-массового отдела  Текутьева И.В.</w:t>
            </w:r>
          </w:p>
        </w:tc>
      </w:tr>
      <w:tr w:rsidR="00283AD5" w:rsidRPr="00283AD5" w:rsidTr="00554038">
        <w:trPr>
          <w:trHeight w:val="468"/>
        </w:trPr>
        <w:tc>
          <w:tcPr>
            <w:tcW w:w="2832" w:type="dxa"/>
            <w:shd w:val="clear" w:color="auto" w:fill="D6E3BC"/>
          </w:tcPr>
          <w:p w:rsidR="00283AD5" w:rsidRPr="00283AD5" w:rsidRDefault="00283AD5" w:rsidP="00283AD5">
            <w:pPr>
              <w:spacing w:after="0" w:line="240" w:lineRule="auto"/>
              <w:rPr>
                <w:rFonts w:ascii="Times New Roman" w:hAnsi="Times New Roman" w:cs="Times New Roman"/>
                <w:sz w:val="28"/>
                <w:szCs w:val="28"/>
              </w:rPr>
            </w:pPr>
            <w:r w:rsidRPr="00283AD5">
              <w:rPr>
                <w:rFonts w:ascii="Times New Roman" w:hAnsi="Times New Roman" w:cs="Times New Roman"/>
                <w:sz w:val="28"/>
                <w:szCs w:val="28"/>
              </w:rPr>
              <w:t xml:space="preserve">3. Организаторы </w:t>
            </w:r>
          </w:p>
        </w:tc>
        <w:tc>
          <w:tcPr>
            <w:tcW w:w="7395" w:type="dxa"/>
            <w:shd w:val="clear" w:color="auto" w:fill="D6E3BC"/>
          </w:tcPr>
          <w:p w:rsidR="00283AD5" w:rsidRPr="00283AD5" w:rsidRDefault="00283AD5" w:rsidP="00283AD5">
            <w:pPr>
              <w:spacing w:after="0" w:line="240" w:lineRule="auto"/>
              <w:jc w:val="both"/>
              <w:rPr>
                <w:rFonts w:ascii="Times New Roman" w:hAnsi="Times New Roman" w:cs="Times New Roman"/>
                <w:sz w:val="28"/>
                <w:szCs w:val="28"/>
              </w:rPr>
            </w:pPr>
            <w:r w:rsidRPr="00283AD5">
              <w:rPr>
                <w:rFonts w:ascii="Times New Roman" w:hAnsi="Times New Roman" w:cs="Times New Roman"/>
                <w:sz w:val="28"/>
                <w:szCs w:val="28"/>
              </w:rPr>
              <w:t xml:space="preserve">МАОУ ДО Тогучинского района Центр развития творчества </w:t>
            </w:r>
          </w:p>
        </w:tc>
      </w:tr>
      <w:tr w:rsidR="00283AD5" w:rsidRPr="00283AD5" w:rsidTr="00554038">
        <w:trPr>
          <w:trHeight w:val="167"/>
        </w:trPr>
        <w:tc>
          <w:tcPr>
            <w:tcW w:w="2832" w:type="dxa"/>
            <w:shd w:val="clear" w:color="auto" w:fill="D6E3BC"/>
          </w:tcPr>
          <w:p w:rsidR="00283AD5" w:rsidRPr="00283AD5" w:rsidRDefault="00283AD5" w:rsidP="00283AD5">
            <w:pPr>
              <w:spacing w:after="0" w:line="240" w:lineRule="auto"/>
              <w:rPr>
                <w:rFonts w:ascii="Times New Roman" w:hAnsi="Times New Roman" w:cs="Times New Roman"/>
                <w:sz w:val="28"/>
                <w:szCs w:val="28"/>
              </w:rPr>
            </w:pPr>
            <w:r w:rsidRPr="00283AD5">
              <w:rPr>
                <w:rFonts w:ascii="Times New Roman" w:hAnsi="Times New Roman" w:cs="Times New Roman"/>
                <w:sz w:val="28"/>
                <w:szCs w:val="28"/>
              </w:rPr>
              <w:t>4. Адрес организации</w:t>
            </w:r>
          </w:p>
        </w:tc>
        <w:tc>
          <w:tcPr>
            <w:tcW w:w="7395" w:type="dxa"/>
            <w:shd w:val="clear" w:color="auto" w:fill="D6E3BC"/>
          </w:tcPr>
          <w:p w:rsidR="00283AD5" w:rsidRPr="00283AD5" w:rsidRDefault="00283AD5" w:rsidP="00283AD5">
            <w:pPr>
              <w:spacing w:after="0" w:line="240" w:lineRule="auto"/>
              <w:jc w:val="both"/>
              <w:rPr>
                <w:rFonts w:ascii="Times New Roman" w:hAnsi="Times New Roman" w:cs="Times New Roman"/>
                <w:sz w:val="28"/>
                <w:szCs w:val="28"/>
              </w:rPr>
            </w:pPr>
            <w:r w:rsidRPr="00283AD5">
              <w:rPr>
                <w:rFonts w:ascii="Times New Roman" w:hAnsi="Times New Roman" w:cs="Times New Roman"/>
                <w:sz w:val="28"/>
                <w:szCs w:val="28"/>
              </w:rPr>
              <w:t>Новосибирская область  г. Тогучин ул. Садовая  12 «а»</w:t>
            </w:r>
          </w:p>
        </w:tc>
      </w:tr>
      <w:tr w:rsidR="00283AD5" w:rsidRPr="00283AD5" w:rsidTr="00554038">
        <w:trPr>
          <w:trHeight w:val="159"/>
        </w:trPr>
        <w:tc>
          <w:tcPr>
            <w:tcW w:w="2832" w:type="dxa"/>
            <w:shd w:val="clear" w:color="auto" w:fill="D6E3BC"/>
          </w:tcPr>
          <w:p w:rsidR="00283AD5" w:rsidRPr="00283AD5" w:rsidRDefault="00283AD5" w:rsidP="00283AD5">
            <w:pPr>
              <w:spacing w:after="0" w:line="240" w:lineRule="auto"/>
              <w:rPr>
                <w:rFonts w:ascii="Times New Roman" w:hAnsi="Times New Roman" w:cs="Times New Roman"/>
                <w:sz w:val="28"/>
                <w:szCs w:val="28"/>
              </w:rPr>
            </w:pPr>
            <w:r w:rsidRPr="00283AD5">
              <w:rPr>
                <w:rFonts w:ascii="Times New Roman" w:hAnsi="Times New Roman" w:cs="Times New Roman"/>
                <w:sz w:val="28"/>
                <w:szCs w:val="28"/>
              </w:rPr>
              <w:t xml:space="preserve">5. Телефон </w:t>
            </w:r>
          </w:p>
        </w:tc>
        <w:tc>
          <w:tcPr>
            <w:tcW w:w="7395" w:type="dxa"/>
            <w:shd w:val="clear" w:color="auto" w:fill="D6E3BC"/>
          </w:tcPr>
          <w:p w:rsidR="00283AD5" w:rsidRPr="00283AD5" w:rsidRDefault="00283AD5" w:rsidP="00283AD5">
            <w:pPr>
              <w:spacing w:after="0" w:line="240" w:lineRule="auto"/>
              <w:rPr>
                <w:rFonts w:ascii="Times New Roman" w:hAnsi="Times New Roman" w:cs="Times New Roman"/>
                <w:sz w:val="28"/>
                <w:szCs w:val="28"/>
              </w:rPr>
            </w:pPr>
            <w:r w:rsidRPr="00283AD5">
              <w:rPr>
                <w:rFonts w:ascii="Times New Roman" w:hAnsi="Times New Roman" w:cs="Times New Roman"/>
                <w:sz w:val="28"/>
                <w:szCs w:val="28"/>
              </w:rPr>
              <w:t>(8 – 383 40) – 27 – 841</w:t>
            </w:r>
          </w:p>
        </w:tc>
      </w:tr>
      <w:tr w:rsidR="00283AD5" w:rsidRPr="00283AD5" w:rsidTr="00554038">
        <w:trPr>
          <w:trHeight w:val="377"/>
        </w:trPr>
        <w:tc>
          <w:tcPr>
            <w:tcW w:w="2832" w:type="dxa"/>
            <w:shd w:val="clear" w:color="auto" w:fill="D6E3BC"/>
          </w:tcPr>
          <w:p w:rsidR="00283AD5" w:rsidRPr="00283AD5" w:rsidRDefault="00283AD5" w:rsidP="00283AD5">
            <w:pPr>
              <w:spacing w:after="0" w:line="240" w:lineRule="auto"/>
              <w:rPr>
                <w:rFonts w:ascii="Times New Roman" w:hAnsi="Times New Roman" w:cs="Times New Roman"/>
                <w:sz w:val="28"/>
                <w:szCs w:val="28"/>
              </w:rPr>
            </w:pPr>
            <w:r w:rsidRPr="00283AD5">
              <w:rPr>
                <w:rFonts w:ascii="Times New Roman" w:hAnsi="Times New Roman" w:cs="Times New Roman"/>
                <w:sz w:val="28"/>
                <w:szCs w:val="28"/>
              </w:rPr>
              <w:t>6. Цель программы</w:t>
            </w:r>
          </w:p>
        </w:tc>
        <w:tc>
          <w:tcPr>
            <w:tcW w:w="7395" w:type="dxa"/>
            <w:shd w:val="clear" w:color="auto" w:fill="D6E3BC"/>
          </w:tcPr>
          <w:p w:rsidR="00283AD5" w:rsidRPr="00283AD5" w:rsidRDefault="00283AD5" w:rsidP="00283AD5">
            <w:pPr>
              <w:overflowPunct w:val="0"/>
              <w:autoSpaceDE w:val="0"/>
              <w:autoSpaceDN w:val="0"/>
              <w:adjustRightInd w:val="0"/>
              <w:spacing w:after="0" w:line="240" w:lineRule="auto"/>
              <w:ind w:left="360"/>
              <w:outlineLvl w:val="0"/>
              <w:rPr>
                <w:rFonts w:ascii="Times New Roman" w:hAnsi="Times New Roman" w:cs="Times New Roman"/>
                <w:color w:val="333399"/>
                <w:sz w:val="28"/>
                <w:szCs w:val="28"/>
                <w:u w:val="single"/>
              </w:rPr>
            </w:pPr>
            <w:r w:rsidRPr="00283AD5">
              <w:rPr>
                <w:rFonts w:ascii="Times New Roman" w:hAnsi="Times New Roman" w:cs="Times New Roman"/>
                <w:sz w:val="28"/>
                <w:szCs w:val="28"/>
              </w:rPr>
              <w:t>Развитие познавательных интересов детей</w:t>
            </w:r>
          </w:p>
        </w:tc>
      </w:tr>
      <w:tr w:rsidR="00283AD5" w:rsidRPr="00283AD5" w:rsidTr="00554038">
        <w:trPr>
          <w:trHeight w:val="1632"/>
        </w:trPr>
        <w:tc>
          <w:tcPr>
            <w:tcW w:w="2832" w:type="dxa"/>
            <w:shd w:val="clear" w:color="auto" w:fill="D6E3BC"/>
          </w:tcPr>
          <w:p w:rsidR="00283AD5" w:rsidRPr="00283AD5" w:rsidRDefault="00283AD5" w:rsidP="00283AD5">
            <w:pPr>
              <w:spacing w:after="0" w:line="240" w:lineRule="auto"/>
              <w:rPr>
                <w:rFonts w:ascii="Times New Roman" w:hAnsi="Times New Roman" w:cs="Times New Roman"/>
                <w:sz w:val="28"/>
                <w:szCs w:val="28"/>
              </w:rPr>
            </w:pPr>
            <w:r w:rsidRPr="00283AD5">
              <w:rPr>
                <w:rFonts w:ascii="Times New Roman" w:hAnsi="Times New Roman" w:cs="Times New Roman"/>
                <w:sz w:val="28"/>
                <w:szCs w:val="28"/>
              </w:rPr>
              <w:t>7. Задачи программы</w:t>
            </w:r>
          </w:p>
        </w:tc>
        <w:tc>
          <w:tcPr>
            <w:tcW w:w="7395" w:type="dxa"/>
            <w:shd w:val="clear" w:color="auto" w:fill="D6E3BC"/>
          </w:tcPr>
          <w:p w:rsidR="00283AD5" w:rsidRPr="00283AD5" w:rsidRDefault="00283AD5" w:rsidP="00062FD4">
            <w:pPr>
              <w:numPr>
                <w:ilvl w:val="0"/>
                <w:numId w:val="11"/>
              </w:numPr>
              <w:spacing w:after="0" w:line="240" w:lineRule="auto"/>
              <w:rPr>
                <w:rFonts w:ascii="Times New Roman" w:hAnsi="Times New Roman" w:cs="Times New Roman"/>
                <w:sz w:val="28"/>
                <w:szCs w:val="28"/>
              </w:rPr>
            </w:pPr>
            <w:r w:rsidRPr="00283AD5">
              <w:rPr>
                <w:rFonts w:ascii="Times New Roman" w:hAnsi="Times New Roman" w:cs="Times New Roman"/>
                <w:sz w:val="28"/>
                <w:szCs w:val="28"/>
              </w:rPr>
              <w:t>Развитие интереса к исследовательской  деятельности по эколого-биологическому направлению;</w:t>
            </w:r>
          </w:p>
          <w:p w:rsidR="00283AD5" w:rsidRPr="00283AD5" w:rsidRDefault="00283AD5" w:rsidP="00062FD4">
            <w:pPr>
              <w:numPr>
                <w:ilvl w:val="0"/>
                <w:numId w:val="11"/>
              </w:numPr>
              <w:spacing w:after="0" w:line="240" w:lineRule="auto"/>
              <w:rPr>
                <w:rFonts w:ascii="Times New Roman" w:hAnsi="Times New Roman" w:cs="Times New Roman"/>
                <w:sz w:val="28"/>
                <w:szCs w:val="28"/>
              </w:rPr>
            </w:pPr>
            <w:r w:rsidRPr="00283AD5">
              <w:rPr>
                <w:rFonts w:ascii="Times New Roman" w:hAnsi="Times New Roman" w:cs="Times New Roman"/>
                <w:sz w:val="28"/>
                <w:szCs w:val="28"/>
              </w:rPr>
              <w:t>Формирование навыков самостоятельной работы с различной литературой;</w:t>
            </w:r>
          </w:p>
          <w:p w:rsidR="00283AD5" w:rsidRPr="00283AD5" w:rsidRDefault="00283AD5" w:rsidP="00062FD4">
            <w:pPr>
              <w:numPr>
                <w:ilvl w:val="0"/>
                <w:numId w:val="11"/>
              </w:numPr>
              <w:spacing w:after="0" w:line="240" w:lineRule="auto"/>
              <w:rPr>
                <w:rFonts w:ascii="Times New Roman" w:hAnsi="Times New Roman" w:cs="Times New Roman"/>
                <w:sz w:val="28"/>
                <w:szCs w:val="28"/>
              </w:rPr>
            </w:pPr>
            <w:r w:rsidRPr="00283AD5">
              <w:rPr>
                <w:rFonts w:ascii="Times New Roman" w:hAnsi="Times New Roman" w:cs="Times New Roman"/>
                <w:sz w:val="28"/>
                <w:szCs w:val="28"/>
              </w:rPr>
              <w:t>Расширение знаний детей об окружающем</w:t>
            </w:r>
            <w:r w:rsidRPr="00283AD5">
              <w:rPr>
                <w:rFonts w:ascii="Times New Roman" w:hAnsi="Times New Roman" w:cs="Times New Roman"/>
                <w:sz w:val="32"/>
                <w:szCs w:val="32"/>
              </w:rPr>
              <w:t xml:space="preserve"> мире</w:t>
            </w:r>
            <w:r w:rsidRPr="00283AD5">
              <w:rPr>
                <w:rFonts w:ascii="Times New Roman" w:hAnsi="Times New Roman" w:cs="Times New Roman"/>
                <w:sz w:val="28"/>
                <w:szCs w:val="28"/>
              </w:rPr>
              <w:t xml:space="preserve"> </w:t>
            </w:r>
          </w:p>
        </w:tc>
      </w:tr>
      <w:tr w:rsidR="00283AD5" w:rsidRPr="00283AD5" w:rsidTr="00554038">
        <w:trPr>
          <w:trHeight w:val="159"/>
        </w:trPr>
        <w:tc>
          <w:tcPr>
            <w:tcW w:w="2832" w:type="dxa"/>
            <w:shd w:val="clear" w:color="auto" w:fill="D6E3BC"/>
          </w:tcPr>
          <w:p w:rsidR="00283AD5" w:rsidRPr="00283AD5" w:rsidRDefault="00283AD5" w:rsidP="00283AD5">
            <w:pPr>
              <w:spacing w:after="0" w:line="240" w:lineRule="auto"/>
              <w:rPr>
                <w:rFonts w:ascii="Times New Roman" w:hAnsi="Times New Roman" w:cs="Times New Roman"/>
                <w:sz w:val="28"/>
                <w:szCs w:val="28"/>
              </w:rPr>
            </w:pPr>
            <w:r w:rsidRPr="00283AD5">
              <w:rPr>
                <w:rFonts w:ascii="Times New Roman" w:hAnsi="Times New Roman" w:cs="Times New Roman"/>
                <w:sz w:val="28"/>
                <w:szCs w:val="28"/>
              </w:rPr>
              <w:t>8. Сроки проведения</w:t>
            </w:r>
          </w:p>
        </w:tc>
        <w:tc>
          <w:tcPr>
            <w:tcW w:w="7395" w:type="dxa"/>
            <w:shd w:val="clear" w:color="auto" w:fill="D6E3BC"/>
          </w:tcPr>
          <w:p w:rsidR="00283AD5" w:rsidRPr="00283AD5" w:rsidRDefault="00283AD5" w:rsidP="00283AD5">
            <w:pPr>
              <w:spacing w:after="0" w:line="240" w:lineRule="auto"/>
              <w:jc w:val="both"/>
              <w:rPr>
                <w:rFonts w:ascii="Times New Roman" w:hAnsi="Times New Roman" w:cs="Times New Roman"/>
                <w:sz w:val="28"/>
                <w:szCs w:val="28"/>
              </w:rPr>
            </w:pPr>
            <w:r w:rsidRPr="00283AD5">
              <w:rPr>
                <w:rFonts w:ascii="Times New Roman" w:hAnsi="Times New Roman" w:cs="Times New Roman"/>
                <w:sz w:val="28"/>
                <w:szCs w:val="28"/>
              </w:rPr>
              <w:t xml:space="preserve">Июль  </w:t>
            </w:r>
          </w:p>
        </w:tc>
      </w:tr>
      <w:tr w:rsidR="00283AD5" w:rsidRPr="00283AD5" w:rsidTr="00554038">
        <w:trPr>
          <w:trHeight w:val="370"/>
        </w:trPr>
        <w:tc>
          <w:tcPr>
            <w:tcW w:w="2832" w:type="dxa"/>
            <w:shd w:val="clear" w:color="auto" w:fill="D6E3BC"/>
          </w:tcPr>
          <w:p w:rsidR="00283AD5" w:rsidRPr="00283AD5" w:rsidRDefault="00283AD5" w:rsidP="00283AD5">
            <w:pPr>
              <w:spacing w:after="0" w:line="240" w:lineRule="auto"/>
              <w:rPr>
                <w:rFonts w:ascii="Times New Roman" w:hAnsi="Times New Roman" w:cs="Times New Roman"/>
                <w:sz w:val="28"/>
                <w:szCs w:val="28"/>
              </w:rPr>
            </w:pPr>
            <w:r w:rsidRPr="00283AD5">
              <w:rPr>
                <w:rFonts w:ascii="Times New Roman" w:hAnsi="Times New Roman" w:cs="Times New Roman"/>
                <w:sz w:val="28"/>
                <w:szCs w:val="28"/>
              </w:rPr>
              <w:t>9. Место проведения</w:t>
            </w:r>
          </w:p>
        </w:tc>
        <w:tc>
          <w:tcPr>
            <w:tcW w:w="7395" w:type="dxa"/>
            <w:shd w:val="clear" w:color="auto" w:fill="D6E3BC"/>
          </w:tcPr>
          <w:p w:rsidR="00283AD5" w:rsidRPr="00283AD5" w:rsidRDefault="00283AD5" w:rsidP="00283AD5">
            <w:pPr>
              <w:spacing w:after="0" w:line="240" w:lineRule="auto"/>
              <w:jc w:val="both"/>
              <w:rPr>
                <w:rFonts w:ascii="Times New Roman" w:hAnsi="Times New Roman" w:cs="Times New Roman"/>
                <w:sz w:val="28"/>
                <w:szCs w:val="28"/>
              </w:rPr>
            </w:pPr>
            <w:r w:rsidRPr="00283AD5">
              <w:rPr>
                <w:rFonts w:ascii="Times New Roman" w:hAnsi="Times New Roman" w:cs="Times New Roman"/>
                <w:sz w:val="28"/>
                <w:szCs w:val="28"/>
              </w:rPr>
              <w:t>Новосибирская область,  Тогучинский район</w:t>
            </w:r>
          </w:p>
        </w:tc>
      </w:tr>
      <w:tr w:rsidR="00283AD5" w:rsidRPr="00283AD5" w:rsidTr="00554038">
        <w:trPr>
          <w:trHeight w:val="370"/>
        </w:trPr>
        <w:tc>
          <w:tcPr>
            <w:tcW w:w="2832" w:type="dxa"/>
            <w:shd w:val="clear" w:color="auto" w:fill="D6E3BC"/>
          </w:tcPr>
          <w:p w:rsidR="00283AD5" w:rsidRPr="00283AD5" w:rsidRDefault="00283AD5" w:rsidP="00283AD5">
            <w:pPr>
              <w:spacing w:after="0" w:line="240" w:lineRule="auto"/>
              <w:rPr>
                <w:rFonts w:ascii="Times New Roman" w:hAnsi="Times New Roman" w:cs="Times New Roman"/>
                <w:sz w:val="28"/>
                <w:szCs w:val="28"/>
              </w:rPr>
            </w:pPr>
            <w:r w:rsidRPr="00283AD5">
              <w:rPr>
                <w:rFonts w:ascii="Times New Roman" w:hAnsi="Times New Roman" w:cs="Times New Roman"/>
                <w:sz w:val="28"/>
                <w:szCs w:val="28"/>
              </w:rPr>
              <w:t>10. Количество участников проекта</w:t>
            </w:r>
          </w:p>
        </w:tc>
        <w:tc>
          <w:tcPr>
            <w:tcW w:w="7395" w:type="dxa"/>
            <w:shd w:val="clear" w:color="auto" w:fill="D6E3BC"/>
          </w:tcPr>
          <w:p w:rsidR="00283AD5" w:rsidRPr="00283AD5" w:rsidRDefault="00283AD5" w:rsidP="00283AD5">
            <w:pPr>
              <w:spacing w:after="0" w:line="240" w:lineRule="auto"/>
              <w:rPr>
                <w:rFonts w:ascii="Times New Roman" w:hAnsi="Times New Roman" w:cs="Times New Roman"/>
                <w:sz w:val="28"/>
                <w:szCs w:val="28"/>
              </w:rPr>
            </w:pPr>
            <w:r w:rsidRPr="00283AD5">
              <w:rPr>
                <w:rFonts w:ascii="Times New Roman" w:hAnsi="Times New Roman" w:cs="Times New Roman"/>
                <w:sz w:val="28"/>
                <w:szCs w:val="28"/>
              </w:rPr>
              <w:t>1 – руководитель;</w:t>
            </w:r>
          </w:p>
          <w:p w:rsidR="00283AD5" w:rsidRPr="00283AD5" w:rsidRDefault="00283AD5" w:rsidP="00283AD5">
            <w:pPr>
              <w:spacing w:after="0" w:line="240" w:lineRule="auto"/>
              <w:rPr>
                <w:rFonts w:ascii="Times New Roman" w:hAnsi="Times New Roman" w:cs="Times New Roman"/>
                <w:sz w:val="28"/>
                <w:szCs w:val="28"/>
              </w:rPr>
            </w:pPr>
            <w:r w:rsidRPr="00283AD5">
              <w:rPr>
                <w:rFonts w:ascii="Times New Roman" w:hAnsi="Times New Roman" w:cs="Times New Roman"/>
                <w:sz w:val="28"/>
                <w:szCs w:val="28"/>
              </w:rPr>
              <w:t>2 – соруководителя проекта;</w:t>
            </w:r>
          </w:p>
          <w:p w:rsidR="00283AD5" w:rsidRPr="00283AD5" w:rsidRDefault="00283AD5" w:rsidP="00283AD5">
            <w:pPr>
              <w:spacing w:after="0" w:line="240" w:lineRule="auto"/>
              <w:rPr>
                <w:rFonts w:ascii="Times New Roman" w:hAnsi="Times New Roman" w:cs="Times New Roman"/>
                <w:sz w:val="28"/>
                <w:szCs w:val="28"/>
              </w:rPr>
            </w:pPr>
            <w:r w:rsidRPr="00283AD5">
              <w:rPr>
                <w:rFonts w:ascii="Times New Roman" w:hAnsi="Times New Roman" w:cs="Times New Roman"/>
                <w:sz w:val="28"/>
                <w:szCs w:val="28"/>
              </w:rPr>
              <w:t>8 – педагогических работников;</w:t>
            </w:r>
          </w:p>
          <w:p w:rsidR="00283AD5" w:rsidRPr="00283AD5" w:rsidRDefault="00283AD5" w:rsidP="00283AD5">
            <w:pPr>
              <w:spacing w:after="0" w:line="240" w:lineRule="auto"/>
              <w:jc w:val="both"/>
              <w:rPr>
                <w:rFonts w:ascii="Times New Roman" w:hAnsi="Times New Roman" w:cs="Times New Roman"/>
                <w:sz w:val="28"/>
                <w:szCs w:val="28"/>
              </w:rPr>
            </w:pPr>
            <w:r w:rsidRPr="00283AD5">
              <w:rPr>
                <w:rFonts w:ascii="Times New Roman" w:hAnsi="Times New Roman" w:cs="Times New Roman"/>
                <w:sz w:val="28"/>
                <w:szCs w:val="28"/>
              </w:rPr>
              <w:t>50-80 – обучающихся</w:t>
            </w:r>
          </w:p>
        </w:tc>
      </w:tr>
      <w:tr w:rsidR="00283AD5" w:rsidRPr="00283AD5" w:rsidTr="00554038">
        <w:trPr>
          <w:trHeight w:val="691"/>
        </w:trPr>
        <w:tc>
          <w:tcPr>
            <w:tcW w:w="2832" w:type="dxa"/>
            <w:shd w:val="clear" w:color="auto" w:fill="D6E3BC"/>
          </w:tcPr>
          <w:p w:rsidR="00283AD5" w:rsidRPr="00283AD5" w:rsidRDefault="00283AD5" w:rsidP="00283AD5">
            <w:pPr>
              <w:spacing w:after="0" w:line="240" w:lineRule="auto"/>
              <w:rPr>
                <w:rFonts w:ascii="Times New Roman" w:hAnsi="Times New Roman" w:cs="Times New Roman"/>
                <w:sz w:val="28"/>
                <w:szCs w:val="28"/>
              </w:rPr>
            </w:pPr>
            <w:r w:rsidRPr="00283AD5">
              <w:rPr>
                <w:rFonts w:ascii="Times New Roman" w:hAnsi="Times New Roman" w:cs="Times New Roman"/>
                <w:sz w:val="28"/>
                <w:szCs w:val="28"/>
              </w:rPr>
              <w:t xml:space="preserve">11. Адресат   </w:t>
            </w:r>
          </w:p>
          <w:p w:rsidR="00283AD5" w:rsidRPr="00283AD5" w:rsidRDefault="00283AD5" w:rsidP="00283AD5">
            <w:pPr>
              <w:spacing w:after="0" w:line="240" w:lineRule="auto"/>
              <w:rPr>
                <w:rFonts w:ascii="Times New Roman" w:hAnsi="Times New Roman" w:cs="Times New Roman"/>
                <w:sz w:val="28"/>
                <w:szCs w:val="28"/>
              </w:rPr>
            </w:pPr>
            <w:r w:rsidRPr="00283AD5">
              <w:rPr>
                <w:rFonts w:ascii="Times New Roman" w:hAnsi="Times New Roman" w:cs="Times New Roman"/>
                <w:sz w:val="28"/>
                <w:szCs w:val="28"/>
              </w:rPr>
              <w:t xml:space="preserve">      деятельности</w:t>
            </w:r>
          </w:p>
        </w:tc>
        <w:tc>
          <w:tcPr>
            <w:tcW w:w="7395" w:type="dxa"/>
            <w:shd w:val="clear" w:color="auto" w:fill="D6E3BC"/>
          </w:tcPr>
          <w:p w:rsidR="00283AD5" w:rsidRPr="00283AD5" w:rsidRDefault="00283AD5" w:rsidP="00283AD5">
            <w:pPr>
              <w:numPr>
                <w:ilvl w:val="0"/>
                <w:numId w:val="1"/>
              </w:numPr>
              <w:spacing w:after="0" w:line="240" w:lineRule="auto"/>
              <w:jc w:val="both"/>
              <w:rPr>
                <w:rFonts w:ascii="Times New Roman" w:hAnsi="Times New Roman" w:cs="Times New Roman"/>
                <w:sz w:val="28"/>
                <w:szCs w:val="28"/>
              </w:rPr>
            </w:pPr>
            <w:r w:rsidRPr="00283AD5">
              <w:rPr>
                <w:rFonts w:ascii="Times New Roman" w:hAnsi="Times New Roman" w:cs="Times New Roman"/>
                <w:sz w:val="28"/>
                <w:szCs w:val="28"/>
              </w:rPr>
              <w:t>школьники района;</w:t>
            </w:r>
          </w:p>
          <w:p w:rsidR="00283AD5" w:rsidRPr="00283AD5" w:rsidRDefault="00283AD5" w:rsidP="00283AD5">
            <w:pPr>
              <w:numPr>
                <w:ilvl w:val="0"/>
                <w:numId w:val="1"/>
              </w:numPr>
              <w:spacing w:after="0" w:line="240" w:lineRule="auto"/>
              <w:jc w:val="both"/>
              <w:rPr>
                <w:rFonts w:ascii="Times New Roman" w:hAnsi="Times New Roman" w:cs="Times New Roman"/>
                <w:sz w:val="28"/>
                <w:szCs w:val="28"/>
              </w:rPr>
            </w:pPr>
            <w:r w:rsidRPr="00283AD5">
              <w:rPr>
                <w:rFonts w:ascii="Times New Roman" w:hAnsi="Times New Roman" w:cs="Times New Roman"/>
                <w:sz w:val="28"/>
                <w:szCs w:val="28"/>
              </w:rPr>
              <w:t>обучающиеся  эколого-биологических объединений</w:t>
            </w:r>
          </w:p>
        </w:tc>
      </w:tr>
      <w:tr w:rsidR="00283AD5" w:rsidRPr="00283AD5" w:rsidTr="00554038">
        <w:trPr>
          <w:trHeight w:val="683"/>
        </w:trPr>
        <w:tc>
          <w:tcPr>
            <w:tcW w:w="2832" w:type="dxa"/>
            <w:shd w:val="clear" w:color="auto" w:fill="D6E3BC"/>
          </w:tcPr>
          <w:p w:rsidR="00283AD5" w:rsidRPr="00283AD5" w:rsidRDefault="00283AD5" w:rsidP="00283AD5">
            <w:pPr>
              <w:spacing w:after="0" w:line="240" w:lineRule="auto"/>
              <w:rPr>
                <w:rFonts w:ascii="Times New Roman" w:hAnsi="Times New Roman" w:cs="Times New Roman"/>
                <w:sz w:val="28"/>
                <w:szCs w:val="28"/>
              </w:rPr>
            </w:pPr>
            <w:r w:rsidRPr="00283AD5">
              <w:rPr>
                <w:rFonts w:ascii="Times New Roman" w:hAnsi="Times New Roman" w:cs="Times New Roman"/>
                <w:sz w:val="28"/>
                <w:szCs w:val="28"/>
              </w:rPr>
              <w:t xml:space="preserve">12. Кадровое  </w:t>
            </w:r>
          </w:p>
          <w:p w:rsidR="00283AD5" w:rsidRPr="00283AD5" w:rsidRDefault="00283AD5" w:rsidP="00283AD5">
            <w:pPr>
              <w:spacing w:after="0" w:line="240" w:lineRule="auto"/>
              <w:rPr>
                <w:rFonts w:ascii="Times New Roman" w:hAnsi="Times New Roman" w:cs="Times New Roman"/>
                <w:sz w:val="28"/>
                <w:szCs w:val="28"/>
              </w:rPr>
            </w:pPr>
            <w:r w:rsidRPr="00283AD5">
              <w:rPr>
                <w:rFonts w:ascii="Times New Roman" w:hAnsi="Times New Roman" w:cs="Times New Roman"/>
                <w:sz w:val="28"/>
                <w:szCs w:val="28"/>
              </w:rPr>
              <w:t xml:space="preserve">     обеспечение</w:t>
            </w:r>
          </w:p>
        </w:tc>
        <w:tc>
          <w:tcPr>
            <w:tcW w:w="7395" w:type="dxa"/>
            <w:shd w:val="clear" w:color="auto" w:fill="D6E3BC"/>
          </w:tcPr>
          <w:p w:rsidR="00283AD5" w:rsidRPr="00283AD5" w:rsidRDefault="00283AD5" w:rsidP="00283AD5">
            <w:pPr>
              <w:numPr>
                <w:ilvl w:val="0"/>
                <w:numId w:val="2"/>
              </w:numPr>
              <w:spacing w:after="0" w:line="240" w:lineRule="auto"/>
              <w:jc w:val="both"/>
              <w:rPr>
                <w:rFonts w:ascii="Times New Roman" w:hAnsi="Times New Roman" w:cs="Times New Roman"/>
                <w:sz w:val="28"/>
                <w:szCs w:val="28"/>
              </w:rPr>
            </w:pPr>
            <w:r w:rsidRPr="00283AD5">
              <w:rPr>
                <w:rFonts w:ascii="Times New Roman" w:hAnsi="Times New Roman" w:cs="Times New Roman"/>
                <w:sz w:val="28"/>
                <w:szCs w:val="28"/>
              </w:rPr>
              <w:t>руководитель отдела</w:t>
            </w:r>
          </w:p>
          <w:p w:rsidR="00283AD5" w:rsidRPr="00283AD5" w:rsidRDefault="00283AD5" w:rsidP="00283AD5">
            <w:pPr>
              <w:numPr>
                <w:ilvl w:val="0"/>
                <w:numId w:val="2"/>
              </w:numPr>
              <w:spacing w:after="0" w:line="240" w:lineRule="auto"/>
              <w:jc w:val="both"/>
              <w:rPr>
                <w:rFonts w:ascii="Times New Roman" w:hAnsi="Times New Roman" w:cs="Times New Roman"/>
                <w:sz w:val="28"/>
                <w:szCs w:val="28"/>
              </w:rPr>
            </w:pPr>
            <w:r w:rsidRPr="00283AD5">
              <w:rPr>
                <w:rFonts w:ascii="Times New Roman" w:hAnsi="Times New Roman" w:cs="Times New Roman"/>
                <w:sz w:val="28"/>
                <w:szCs w:val="28"/>
              </w:rPr>
              <w:t>методисты</w:t>
            </w:r>
          </w:p>
          <w:p w:rsidR="00283AD5" w:rsidRPr="00283AD5" w:rsidRDefault="00283AD5" w:rsidP="00283AD5">
            <w:pPr>
              <w:numPr>
                <w:ilvl w:val="0"/>
                <w:numId w:val="2"/>
              </w:numPr>
              <w:spacing w:after="0" w:line="240" w:lineRule="auto"/>
              <w:jc w:val="both"/>
              <w:rPr>
                <w:rFonts w:ascii="Times New Roman" w:hAnsi="Times New Roman" w:cs="Times New Roman"/>
                <w:sz w:val="28"/>
                <w:szCs w:val="28"/>
              </w:rPr>
            </w:pPr>
            <w:r w:rsidRPr="00283AD5">
              <w:rPr>
                <w:rFonts w:ascii="Times New Roman" w:hAnsi="Times New Roman" w:cs="Times New Roman"/>
                <w:sz w:val="28"/>
                <w:szCs w:val="28"/>
              </w:rPr>
              <w:t>ПДО</w:t>
            </w:r>
          </w:p>
        </w:tc>
      </w:tr>
      <w:tr w:rsidR="00283AD5" w:rsidRPr="00283AD5" w:rsidTr="00554038">
        <w:trPr>
          <w:trHeight w:val="159"/>
        </w:trPr>
        <w:tc>
          <w:tcPr>
            <w:tcW w:w="2832" w:type="dxa"/>
            <w:shd w:val="clear" w:color="auto" w:fill="D6E3BC"/>
          </w:tcPr>
          <w:p w:rsidR="00283AD5" w:rsidRPr="00283AD5" w:rsidRDefault="00283AD5" w:rsidP="00283AD5">
            <w:pPr>
              <w:spacing w:after="0" w:line="240" w:lineRule="auto"/>
              <w:rPr>
                <w:rFonts w:ascii="Times New Roman" w:hAnsi="Times New Roman" w:cs="Times New Roman"/>
                <w:sz w:val="28"/>
                <w:szCs w:val="28"/>
              </w:rPr>
            </w:pPr>
            <w:r w:rsidRPr="00283AD5">
              <w:rPr>
                <w:rFonts w:ascii="Times New Roman" w:hAnsi="Times New Roman" w:cs="Times New Roman"/>
                <w:sz w:val="28"/>
                <w:szCs w:val="28"/>
              </w:rPr>
              <w:t xml:space="preserve">13. Условия </w:t>
            </w:r>
          </w:p>
          <w:p w:rsidR="00283AD5" w:rsidRPr="00283AD5" w:rsidRDefault="00283AD5" w:rsidP="00283AD5">
            <w:pPr>
              <w:spacing w:after="0" w:line="240" w:lineRule="auto"/>
              <w:rPr>
                <w:rFonts w:ascii="Times New Roman" w:hAnsi="Times New Roman" w:cs="Times New Roman"/>
                <w:sz w:val="28"/>
                <w:szCs w:val="28"/>
              </w:rPr>
            </w:pPr>
            <w:r w:rsidRPr="00283AD5">
              <w:rPr>
                <w:rFonts w:ascii="Times New Roman" w:hAnsi="Times New Roman" w:cs="Times New Roman"/>
                <w:sz w:val="28"/>
                <w:szCs w:val="28"/>
              </w:rPr>
              <w:t xml:space="preserve">      размещения</w:t>
            </w:r>
          </w:p>
        </w:tc>
        <w:tc>
          <w:tcPr>
            <w:tcW w:w="7395" w:type="dxa"/>
            <w:shd w:val="clear" w:color="auto" w:fill="D6E3BC"/>
          </w:tcPr>
          <w:p w:rsidR="00283AD5" w:rsidRPr="00283AD5" w:rsidRDefault="00283AD5" w:rsidP="00283AD5">
            <w:pPr>
              <w:spacing w:after="0" w:line="240" w:lineRule="auto"/>
              <w:rPr>
                <w:rFonts w:ascii="Times New Roman" w:hAnsi="Times New Roman" w:cs="Times New Roman"/>
                <w:sz w:val="28"/>
                <w:szCs w:val="28"/>
              </w:rPr>
            </w:pPr>
            <w:r w:rsidRPr="00283AD5">
              <w:rPr>
                <w:rFonts w:ascii="Times New Roman" w:hAnsi="Times New Roman" w:cs="Times New Roman"/>
                <w:sz w:val="28"/>
                <w:szCs w:val="28"/>
              </w:rPr>
              <w:t>Палаточный лагерь</w:t>
            </w:r>
          </w:p>
        </w:tc>
      </w:tr>
      <w:tr w:rsidR="00283AD5" w:rsidRPr="00283AD5" w:rsidTr="00554038">
        <w:trPr>
          <w:trHeight w:val="826"/>
        </w:trPr>
        <w:tc>
          <w:tcPr>
            <w:tcW w:w="2832" w:type="dxa"/>
            <w:shd w:val="clear" w:color="auto" w:fill="D6E3BC"/>
          </w:tcPr>
          <w:p w:rsidR="00283AD5" w:rsidRPr="00283AD5" w:rsidRDefault="00283AD5" w:rsidP="00283AD5">
            <w:pPr>
              <w:spacing w:after="0" w:line="240" w:lineRule="auto"/>
              <w:rPr>
                <w:rFonts w:ascii="Times New Roman" w:hAnsi="Times New Roman" w:cs="Times New Roman"/>
                <w:sz w:val="28"/>
                <w:szCs w:val="28"/>
              </w:rPr>
            </w:pPr>
            <w:r w:rsidRPr="00283AD5">
              <w:rPr>
                <w:rFonts w:ascii="Times New Roman" w:hAnsi="Times New Roman" w:cs="Times New Roman"/>
                <w:sz w:val="28"/>
                <w:szCs w:val="28"/>
              </w:rPr>
              <w:t xml:space="preserve">14. Краткое </w:t>
            </w:r>
          </w:p>
          <w:p w:rsidR="00283AD5" w:rsidRPr="00283AD5" w:rsidRDefault="00283AD5" w:rsidP="00283AD5">
            <w:pPr>
              <w:spacing w:after="0" w:line="240" w:lineRule="auto"/>
              <w:rPr>
                <w:rFonts w:ascii="Times New Roman" w:hAnsi="Times New Roman" w:cs="Times New Roman"/>
                <w:sz w:val="28"/>
                <w:szCs w:val="28"/>
              </w:rPr>
            </w:pPr>
            <w:r w:rsidRPr="00283AD5">
              <w:rPr>
                <w:rFonts w:ascii="Times New Roman" w:hAnsi="Times New Roman" w:cs="Times New Roman"/>
                <w:sz w:val="28"/>
                <w:szCs w:val="28"/>
              </w:rPr>
              <w:t xml:space="preserve">      содержание   </w:t>
            </w:r>
          </w:p>
          <w:p w:rsidR="00283AD5" w:rsidRPr="00283AD5" w:rsidRDefault="00283AD5" w:rsidP="00283AD5">
            <w:pPr>
              <w:spacing w:after="0" w:line="240" w:lineRule="auto"/>
              <w:rPr>
                <w:rFonts w:ascii="Times New Roman" w:hAnsi="Times New Roman" w:cs="Times New Roman"/>
                <w:sz w:val="28"/>
                <w:szCs w:val="28"/>
              </w:rPr>
            </w:pPr>
            <w:r w:rsidRPr="00283AD5">
              <w:rPr>
                <w:rFonts w:ascii="Times New Roman" w:hAnsi="Times New Roman" w:cs="Times New Roman"/>
                <w:sz w:val="28"/>
                <w:szCs w:val="28"/>
              </w:rPr>
              <w:t xml:space="preserve">      проекта</w:t>
            </w:r>
          </w:p>
        </w:tc>
        <w:tc>
          <w:tcPr>
            <w:tcW w:w="7395" w:type="dxa"/>
            <w:shd w:val="clear" w:color="auto" w:fill="D6E3BC"/>
          </w:tcPr>
          <w:p w:rsidR="00283AD5" w:rsidRPr="00283AD5" w:rsidRDefault="00283AD5" w:rsidP="00283AD5">
            <w:pPr>
              <w:numPr>
                <w:ilvl w:val="0"/>
                <w:numId w:val="3"/>
              </w:numPr>
              <w:spacing w:after="0" w:line="240" w:lineRule="auto"/>
              <w:jc w:val="both"/>
              <w:rPr>
                <w:rFonts w:ascii="Times New Roman" w:hAnsi="Times New Roman" w:cs="Times New Roman"/>
                <w:sz w:val="28"/>
                <w:szCs w:val="28"/>
              </w:rPr>
            </w:pPr>
            <w:r w:rsidRPr="00283AD5">
              <w:rPr>
                <w:rFonts w:ascii="Times New Roman" w:hAnsi="Times New Roman" w:cs="Times New Roman"/>
                <w:sz w:val="28"/>
                <w:szCs w:val="28"/>
              </w:rPr>
              <w:t>Практическая деятельность в природе по сбору информации и проведению исследований;</w:t>
            </w:r>
          </w:p>
          <w:p w:rsidR="00283AD5" w:rsidRPr="00283AD5" w:rsidRDefault="00283AD5" w:rsidP="00283AD5">
            <w:pPr>
              <w:numPr>
                <w:ilvl w:val="0"/>
                <w:numId w:val="3"/>
              </w:numPr>
              <w:spacing w:after="0" w:line="240" w:lineRule="auto"/>
              <w:jc w:val="both"/>
              <w:rPr>
                <w:rFonts w:ascii="Times New Roman" w:hAnsi="Times New Roman" w:cs="Times New Roman"/>
                <w:sz w:val="28"/>
                <w:szCs w:val="28"/>
              </w:rPr>
            </w:pPr>
            <w:r w:rsidRPr="00283AD5">
              <w:rPr>
                <w:rFonts w:ascii="Times New Roman" w:hAnsi="Times New Roman" w:cs="Times New Roman"/>
                <w:sz w:val="28"/>
                <w:szCs w:val="28"/>
              </w:rPr>
              <w:t>общелагерная деятельность (сфера самореализации детей, оздоровление, досуг)</w:t>
            </w:r>
          </w:p>
        </w:tc>
      </w:tr>
      <w:tr w:rsidR="00283AD5" w:rsidRPr="00283AD5" w:rsidTr="00554038">
        <w:trPr>
          <w:trHeight w:val="318"/>
        </w:trPr>
        <w:tc>
          <w:tcPr>
            <w:tcW w:w="2832" w:type="dxa"/>
            <w:shd w:val="clear" w:color="auto" w:fill="D6E3BC"/>
          </w:tcPr>
          <w:p w:rsidR="00283AD5" w:rsidRPr="00283AD5" w:rsidRDefault="00283AD5" w:rsidP="00283AD5">
            <w:pPr>
              <w:spacing w:after="0" w:line="240" w:lineRule="auto"/>
              <w:rPr>
                <w:rFonts w:ascii="Times New Roman" w:hAnsi="Times New Roman" w:cs="Times New Roman"/>
                <w:sz w:val="28"/>
                <w:szCs w:val="28"/>
              </w:rPr>
            </w:pPr>
            <w:r w:rsidRPr="00283AD5">
              <w:rPr>
                <w:rFonts w:ascii="Times New Roman" w:hAnsi="Times New Roman" w:cs="Times New Roman"/>
                <w:sz w:val="28"/>
                <w:szCs w:val="28"/>
              </w:rPr>
              <w:t xml:space="preserve">15. Ожидаемый </w:t>
            </w:r>
          </w:p>
          <w:p w:rsidR="00283AD5" w:rsidRPr="00283AD5" w:rsidRDefault="00283AD5" w:rsidP="00283AD5">
            <w:pPr>
              <w:spacing w:after="0" w:line="240" w:lineRule="auto"/>
              <w:rPr>
                <w:rFonts w:ascii="Times New Roman" w:hAnsi="Times New Roman" w:cs="Times New Roman"/>
                <w:sz w:val="28"/>
                <w:szCs w:val="28"/>
              </w:rPr>
            </w:pPr>
            <w:r w:rsidRPr="00283AD5">
              <w:rPr>
                <w:rFonts w:ascii="Times New Roman" w:hAnsi="Times New Roman" w:cs="Times New Roman"/>
                <w:sz w:val="28"/>
                <w:szCs w:val="28"/>
              </w:rPr>
              <w:t xml:space="preserve">      результат</w:t>
            </w:r>
          </w:p>
        </w:tc>
        <w:tc>
          <w:tcPr>
            <w:tcW w:w="7395" w:type="dxa"/>
            <w:shd w:val="clear" w:color="auto" w:fill="D6E3BC"/>
          </w:tcPr>
          <w:p w:rsidR="00283AD5" w:rsidRPr="00283AD5" w:rsidRDefault="00283AD5" w:rsidP="00283AD5">
            <w:pPr>
              <w:numPr>
                <w:ilvl w:val="0"/>
                <w:numId w:val="4"/>
              </w:numPr>
              <w:spacing w:after="0" w:line="240" w:lineRule="auto"/>
              <w:jc w:val="both"/>
              <w:rPr>
                <w:rFonts w:ascii="Times New Roman" w:hAnsi="Times New Roman" w:cs="Times New Roman"/>
                <w:sz w:val="28"/>
                <w:szCs w:val="28"/>
              </w:rPr>
            </w:pPr>
            <w:r w:rsidRPr="00283AD5">
              <w:rPr>
                <w:rFonts w:ascii="Times New Roman" w:hAnsi="Times New Roman" w:cs="Times New Roman"/>
                <w:sz w:val="28"/>
                <w:szCs w:val="28"/>
              </w:rPr>
              <w:t>овладение школьниками приемами и методами исследовательской деятельности в природе;</w:t>
            </w:r>
          </w:p>
          <w:p w:rsidR="00283AD5" w:rsidRPr="00283AD5" w:rsidRDefault="00283AD5" w:rsidP="00283AD5">
            <w:pPr>
              <w:numPr>
                <w:ilvl w:val="0"/>
                <w:numId w:val="4"/>
              </w:numPr>
              <w:spacing w:after="0" w:line="240" w:lineRule="auto"/>
              <w:jc w:val="both"/>
              <w:rPr>
                <w:rFonts w:ascii="Times New Roman" w:hAnsi="Times New Roman" w:cs="Times New Roman"/>
                <w:sz w:val="28"/>
                <w:szCs w:val="28"/>
              </w:rPr>
            </w:pPr>
            <w:r w:rsidRPr="00283AD5">
              <w:rPr>
                <w:rFonts w:ascii="Times New Roman" w:hAnsi="Times New Roman" w:cs="Times New Roman"/>
                <w:sz w:val="28"/>
                <w:szCs w:val="28"/>
              </w:rPr>
              <w:t>применение полученных знаний и умений в самостоятельной практической деятельности;</w:t>
            </w:r>
          </w:p>
          <w:p w:rsidR="00283AD5" w:rsidRPr="00283AD5" w:rsidRDefault="00283AD5" w:rsidP="00283AD5">
            <w:pPr>
              <w:numPr>
                <w:ilvl w:val="0"/>
                <w:numId w:val="4"/>
              </w:numPr>
              <w:spacing w:after="0" w:line="240" w:lineRule="auto"/>
              <w:jc w:val="both"/>
              <w:rPr>
                <w:rFonts w:ascii="Times New Roman" w:hAnsi="Times New Roman" w:cs="Times New Roman"/>
                <w:sz w:val="28"/>
                <w:szCs w:val="28"/>
              </w:rPr>
            </w:pPr>
            <w:r w:rsidRPr="00283AD5">
              <w:rPr>
                <w:rFonts w:ascii="Times New Roman" w:hAnsi="Times New Roman" w:cs="Times New Roman"/>
                <w:sz w:val="28"/>
                <w:szCs w:val="28"/>
              </w:rPr>
              <w:t>личностный рост воспитанников;</w:t>
            </w:r>
          </w:p>
          <w:p w:rsidR="00283AD5" w:rsidRPr="00283AD5" w:rsidRDefault="00283AD5" w:rsidP="00283AD5">
            <w:pPr>
              <w:numPr>
                <w:ilvl w:val="0"/>
                <w:numId w:val="4"/>
              </w:numPr>
              <w:spacing w:after="0" w:line="240" w:lineRule="auto"/>
              <w:jc w:val="both"/>
              <w:rPr>
                <w:rFonts w:ascii="Times New Roman" w:hAnsi="Times New Roman" w:cs="Times New Roman"/>
                <w:sz w:val="28"/>
                <w:szCs w:val="28"/>
              </w:rPr>
            </w:pPr>
            <w:r w:rsidRPr="00283AD5">
              <w:rPr>
                <w:rFonts w:ascii="Times New Roman" w:hAnsi="Times New Roman" w:cs="Times New Roman"/>
                <w:sz w:val="28"/>
                <w:szCs w:val="28"/>
              </w:rPr>
              <w:t>формирование банка данных о экологическом состоянии исследуемого участка</w:t>
            </w:r>
          </w:p>
        </w:tc>
      </w:tr>
      <w:tr w:rsidR="00283AD5" w:rsidRPr="00283AD5" w:rsidTr="00554038">
        <w:trPr>
          <w:trHeight w:val="318"/>
        </w:trPr>
        <w:tc>
          <w:tcPr>
            <w:tcW w:w="2832" w:type="dxa"/>
            <w:shd w:val="clear" w:color="auto" w:fill="D6E3BC"/>
          </w:tcPr>
          <w:p w:rsidR="00283AD5" w:rsidRPr="00283AD5" w:rsidRDefault="00283AD5" w:rsidP="00283AD5">
            <w:pPr>
              <w:spacing w:after="0" w:line="240" w:lineRule="auto"/>
              <w:rPr>
                <w:rFonts w:ascii="Times New Roman" w:hAnsi="Times New Roman" w:cs="Times New Roman"/>
                <w:sz w:val="28"/>
                <w:szCs w:val="28"/>
              </w:rPr>
            </w:pPr>
            <w:r w:rsidRPr="00283AD5">
              <w:rPr>
                <w:rFonts w:ascii="Times New Roman" w:hAnsi="Times New Roman" w:cs="Times New Roman"/>
                <w:sz w:val="28"/>
                <w:szCs w:val="28"/>
              </w:rPr>
              <w:t xml:space="preserve">16. Перспективы  </w:t>
            </w:r>
          </w:p>
          <w:p w:rsidR="00283AD5" w:rsidRPr="00283AD5" w:rsidRDefault="00283AD5" w:rsidP="00283AD5">
            <w:pPr>
              <w:spacing w:after="0" w:line="240" w:lineRule="auto"/>
              <w:rPr>
                <w:rFonts w:ascii="Times New Roman" w:hAnsi="Times New Roman" w:cs="Times New Roman"/>
                <w:sz w:val="28"/>
                <w:szCs w:val="28"/>
              </w:rPr>
            </w:pPr>
            <w:r w:rsidRPr="00283AD5">
              <w:rPr>
                <w:rFonts w:ascii="Times New Roman" w:hAnsi="Times New Roman" w:cs="Times New Roman"/>
                <w:sz w:val="28"/>
                <w:szCs w:val="28"/>
              </w:rPr>
              <w:t xml:space="preserve">      программы</w:t>
            </w:r>
          </w:p>
        </w:tc>
        <w:tc>
          <w:tcPr>
            <w:tcW w:w="7395" w:type="dxa"/>
            <w:shd w:val="clear" w:color="auto" w:fill="D6E3BC"/>
          </w:tcPr>
          <w:p w:rsidR="00283AD5" w:rsidRPr="00283AD5" w:rsidRDefault="00283AD5" w:rsidP="00283AD5">
            <w:pPr>
              <w:numPr>
                <w:ilvl w:val="0"/>
                <w:numId w:val="5"/>
              </w:numPr>
              <w:spacing w:after="0" w:line="240" w:lineRule="auto"/>
              <w:jc w:val="both"/>
              <w:rPr>
                <w:rFonts w:ascii="Times New Roman" w:hAnsi="Times New Roman" w:cs="Times New Roman"/>
                <w:sz w:val="28"/>
                <w:szCs w:val="28"/>
              </w:rPr>
            </w:pPr>
            <w:r w:rsidRPr="00283AD5">
              <w:rPr>
                <w:rFonts w:ascii="Times New Roman" w:hAnsi="Times New Roman" w:cs="Times New Roman"/>
                <w:sz w:val="28"/>
                <w:szCs w:val="28"/>
              </w:rPr>
              <w:t>Индивидуальное и групповое участие с результатами исследований в районных, областных конкурсах</w:t>
            </w:r>
          </w:p>
        </w:tc>
      </w:tr>
    </w:tbl>
    <w:p w:rsidR="00283AD5" w:rsidRDefault="00283AD5" w:rsidP="00283AD5">
      <w:pPr>
        <w:spacing w:after="0" w:line="360" w:lineRule="auto"/>
        <w:jc w:val="center"/>
        <w:rPr>
          <w:rFonts w:ascii="Times New Roman" w:hAnsi="Times New Roman" w:cs="Times New Roman"/>
          <w:b/>
          <w:sz w:val="28"/>
          <w:szCs w:val="28"/>
        </w:rPr>
      </w:pPr>
    </w:p>
    <w:p w:rsidR="00283AD5" w:rsidRPr="00283AD5" w:rsidRDefault="00283AD5" w:rsidP="00283AD5">
      <w:pPr>
        <w:spacing w:after="0"/>
        <w:jc w:val="center"/>
        <w:rPr>
          <w:rFonts w:ascii="Times New Roman" w:hAnsi="Times New Roman" w:cs="Times New Roman"/>
          <w:b/>
          <w:sz w:val="28"/>
          <w:szCs w:val="28"/>
        </w:rPr>
      </w:pPr>
      <w:r w:rsidRPr="00283AD5">
        <w:rPr>
          <w:rFonts w:ascii="Times New Roman" w:hAnsi="Times New Roman" w:cs="Times New Roman"/>
          <w:b/>
          <w:sz w:val="28"/>
          <w:szCs w:val="28"/>
        </w:rPr>
        <w:lastRenderedPageBreak/>
        <w:t>Программа</w:t>
      </w:r>
    </w:p>
    <w:p w:rsidR="00283AD5" w:rsidRPr="00283AD5" w:rsidRDefault="00283AD5" w:rsidP="00283AD5">
      <w:pPr>
        <w:jc w:val="center"/>
        <w:rPr>
          <w:rFonts w:ascii="Times New Roman" w:hAnsi="Times New Roman" w:cs="Times New Roman"/>
          <w:b/>
          <w:sz w:val="28"/>
          <w:szCs w:val="28"/>
        </w:rPr>
      </w:pPr>
      <w:r w:rsidRPr="00283AD5">
        <w:rPr>
          <w:rFonts w:ascii="Times New Roman" w:hAnsi="Times New Roman" w:cs="Times New Roman"/>
          <w:b/>
          <w:sz w:val="28"/>
          <w:szCs w:val="28"/>
        </w:rPr>
        <w:t>«Экологические эксперты Берендеева Царства»</w:t>
      </w:r>
      <w:r w:rsidRPr="00283AD5">
        <w:rPr>
          <w:rFonts w:ascii="Times New Roman" w:hAnsi="Times New Roman" w:cs="Times New Roman"/>
          <w:sz w:val="28"/>
          <w:szCs w:val="28"/>
        </w:rPr>
        <w:t xml:space="preserve">               </w:t>
      </w:r>
    </w:p>
    <w:p w:rsidR="00283AD5" w:rsidRPr="00283AD5" w:rsidRDefault="00283AD5" w:rsidP="00283AD5">
      <w:pPr>
        <w:jc w:val="both"/>
        <w:rPr>
          <w:rFonts w:ascii="Times New Roman" w:hAnsi="Times New Roman" w:cs="Times New Roman"/>
          <w:sz w:val="28"/>
          <w:szCs w:val="28"/>
        </w:rPr>
      </w:pPr>
      <w:r w:rsidRPr="00283AD5">
        <w:rPr>
          <w:rFonts w:ascii="Times New Roman" w:hAnsi="Times New Roman" w:cs="Times New Roman"/>
          <w:b/>
          <w:i/>
          <w:sz w:val="28"/>
          <w:szCs w:val="28"/>
        </w:rPr>
        <w:t>Цель:</w:t>
      </w:r>
      <w:r w:rsidRPr="00283AD5">
        <w:rPr>
          <w:rFonts w:ascii="Times New Roman" w:hAnsi="Times New Roman" w:cs="Times New Roman"/>
          <w:sz w:val="28"/>
          <w:szCs w:val="28"/>
        </w:rPr>
        <w:t xml:space="preserve"> обеспечение непрерывности образовательного процесса через социально – значимую экологическую деятельность.</w:t>
      </w:r>
    </w:p>
    <w:p w:rsidR="00283AD5" w:rsidRPr="00283AD5" w:rsidRDefault="00283AD5" w:rsidP="00283AD5">
      <w:pPr>
        <w:jc w:val="both"/>
        <w:rPr>
          <w:rFonts w:ascii="Times New Roman" w:hAnsi="Times New Roman" w:cs="Times New Roman"/>
          <w:b/>
          <w:i/>
          <w:sz w:val="28"/>
          <w:szCs w:val="28"/>
        </w:rPr>
      </w:pPr>
      <w:r w:rsidRPr="00283AD5">
        <w:rPr>
          <w:rFonts w:ascii="Times New Roman" w:hAnsi="Times New Roman" w:cs="Times New Roman"/>
          <w:b/>
          <w:i/>
          <w:sz w:val="28"/>
          <w:szCs w:val="28"/>
        </w:rPr>
        <w:t>Задачи:</w:t>
      </w:r>
    </w:p>
    <w:p w:rsidR="00283AD5" w:rsidRPr="00283AD5" w:rsidRDefault="00283AD5" w:rsidP="00062FD4">
      <w:pPr>
        <w:numPr>
          <w:ilvl w:val="0"/>
          <w:numId w:val="18"/>
        </w:numPr>
        <w:spacing w:after="0"/>
        <w:jc w:val="both"/>
        <w:rPr>
          <w:rFonts w:ascii="Times New Roman" w:hAnsi="Times New Roman" w:cs="Times New Roman"/>
          <w:sz w:val="28"/>
          <w:szCs w:val="28"/>
        </w:rPr>
      </w:pPr>
      <w:r w:rsidRPr="00283AD5">
        <w:rPr>
          <w:rFonts w:ascii="Times New Roman" w:hAnsi="Times New Roman" w:cs="Times New Roman"/>
          <w:sz w:val="28"/>
          <w:szCs w:val="28"/>
        </w:rPr>
        <w:t>Обучить методам и приемам исследовательской деятельности в природе.</w:t>
      </w:r>
    </w:p>
    <w:p w:rsidR="00283AD5" w:rsidRPr="00283AD5" w:rsidRDefault="00283AD5" w:rsidP="00062FD4">
      <w:pPr>
        <w:numPr>
          <w:ilvl w:val="0"/>
          <w:numId w:val="18"/>
        </w:numPr>
        <w:spacing w:after="0"/>
        <w:jc w:val="both"/>
        <w:rPr>
          <w:rFonts w:ascii="Times New Roman" w:hAnsi="Times New Roman" w:cs="Times New Roman"/>
          <w:sz w:val="28"/>
          <w:szCs w:val="28"/>
        </w:rPr>
      </w:pPr>
      <w:r w:rsidRPr="00283AD5">
        <w:rPr>
          <w:rFonts w:ascii="Times New Roman" w:hAnsi="Times New Roman" w:cs="Times New Roman"/>
          <w:sz w:val="28"/>
          <w:szCs w:val="28"/>
        </w:rPr>
        <w:t>Провести мониторинг современного состояния природы.</w:t>
      </w:r>
    </w:p>
    <w:p w:rsidR="00283AD5" w:rsidRPr="00283AD5" w:rsidRDefault="00283AD5" w:rsidP="00283AD5">
      <w:pPr>
        <w:rPr>
          <w:rFonts w:ascii="Times New Roman" w:hAnsi="Times New Roman" w:cs="Times New Roman"/>
          <w:sz w:val="28"/>
          <w:szCs w:val="28"/>
        </w:rPr>
      </w:pPr>
      <w:r w:rsidRPr="00283AD5">
        <w:rPr>
          <w:rFonts w:ascii="Times New Roman" w:hAnsi="Times New Roman" w:cs="Times New Roman"/>
          <w:sz w:val="28"/>
          <w:szCs w:val="28"/>
        </w:rPr>
        <w:t xml:space="preserve">  </w:t>
      </w:r>
      <w:r w:rsidRPr="00283AD5">
        <w:rPr>
          <w:rFonts w:ascii="Times New Roman" w:hAnsi="Times New Roman" w:cs="Times New Roman"/>
          <w:b/>
          <w:sz w:val="28"/>
          <w:szCs w:val="28"/>
        </w:rPr>
        <w:t>Общий план работ</w:t>
      </w:r>
    </w:p>
    <w:p w:rsidR="00283AD5" w:rsidRPr="00283AD5" w:rsidRDefault="00283AD5" w:rsidP="00283AD5">
      <w:pPr>
        <w:autoSpaceDE w:val="0"/>
        <w:autoSpaceDN w:val="0"/>
        <w:adjustRightInd w:val="0"/>
        <w:rPr>
          <w:rFonts w:ascii="Times New Roman" w:hAnsi="Times New Roman" w:cs="Times New Roman"/>
          <w:i/>
          <w:iCs/>
          <w:sz w:val="28"/>
          <w:szCs w:val="28"/>
          <w:u w:val="single"/>
        </w:rPr>
      </w:pPr>
      <w:r w:rsidRPr="00283AD5">
        <w:rPr>
          <w:rFonts w:ascii="Times New Roman" w:hAnsi="Times New Roman" w:cs="Times New Roman"/>
          <w:i/>
          <w:iCs/>
          <w:sz w:val="28"/>
          <w:szCs w:val="28"/>
          <w:u w:val="single"/>
        </w:rPr>
        <w:t>Осмотр участка</w:t>
      </w:r>
    </w:p>
    <w:p w:rsidR="00283AD5" w:rsidRPr="00283AD5" w:rsidRDefault="00283AD5" w:rsidP="00283AD5">
      <w:pPr>
        <w:autoSpaceDE w:val="0"/>
        <w:autoSpaceDN w:val="0"/>
        <w:adjustRightInd w:val="0"/>
        <w:spacing w:after="0"/>
        <w:ind w:firstLine="60"/>
        <w:jc w:val="both"/>
        <w:rPr>
          <w:rFonts w:ascii="Times New Roman" w:hAnsi="Times New Roman" w:cs="Times New Roman"/>
          <w:sz w:val="28"/>
          <w:szCs w:val="28"/>
        </w:rPr>
      </w:pPr>
      <w:r w:rsidRPr="00283AD5">
        <w:rPr>
          <w:rFonts w:ascii="Times New Roman" w:hAnsi="Times New Roman" w:cs="Times New Roman"/>
          <w:sz w:val="28"/>
          <w:szCs w:val="28"/>
        </w:rPr>
        <w:tab/>
        <w:t>Осмотр участка необходим для того, чтобы, во-первых, составить представление о форме участка, расположении на нем строений, деревьев, кустарников, тропинок, гнезд, нор и других объектов. Во-вторых, осмотр позволяет представить, как будет выглядеть участок после ваших проектов. В  третьих, осмотр участка позволит узнать, насколько он загрязнен мусором, много ли больных и сухих деревьев, кустарников, есть ли на них сухие ветви, есть ли редкие представители флоры и фауны, результаты антропогенного вмешательства и др. особенности.</w:t>
      </w:r>
    </w:p>
    <w:p w:rsidR="00283AD5" w:rsidRPr="00283AD5" w:rsidRDefault="00283AD5" w:rsidP="00283AD5">
      <w:pPr>
        <w:autoSpaceDE w:val="0"/>
        <w:autoSpaceDN w:val="0"/>
        <w:adjustRightInd w:val="0"/>
        <w:spacing w:after="0"/>
        <w:rPr>
          <w:rFonts w:ascii="Times New Roman" w:hAnsi="Times New Roman" w:cs="Times New Roman"/>
          <w:sz w:val="28"/>
          <w:szCs w:val="28"/>
        </w:rPr>
      </w:pPr>
      <w:r w:rsidRPr="00283AD5">
        <w:rPr>
          <w:rFonts w:ascii="Times New Roman" w:hAnsi="Times New Roman" w:cs="Times New Roman"/>
          <w:sz w:val="28"/>
          <w:szCs w:val="28"/>
        </w:rPr>
        <w:t>На плане участка необходимо отметить следующие важные элементы:</w:t>
      </w:r>
    </w:p>
    <w:p w:rsidR="00283AD5" w:rsidRPr="00283AD5" w:rsidRDefault="00283AD5" w:rsidP="00283AD5">
      <w:pPr>
        <w:autoSpaceDE w:val="0"/>
        <w:autoSpaceDN w:val="0"/>
        <w:adjustRightInd w:val="0"/>
        <w:spacing w:after="0"/>
        <w:rPr>
          <w:rFonts w:ascii="Times New Roman" w:hAnsi="Times New Roman" w:cs="Times New Roman"/>
          <w:sz w:val="28"/>
          <w:szCs w:val="28"/>
        </w:rPr>
      </w:pPr>
      <w:r w:rsidRPr="00283AD5">
        <w:rPr>
          <w:rFonts w:ascii="Times New Roman" w:hAnsi="Times New Roman" w:cs="Times New Roman"/>
          <w:sz w:val="28"/>
          <w:szCs w:val="28"/>
        </w:rPr>
        <w:t>Название плана (с указанием адреса участка)</w:t>
      </w:r>
    </w:p>
    <w:p w:rsidR="00283AD5" w:rsidRPr="00283AD5" w:rsidRDefault="00283AD5" w:rsidP="00283AD5">
      <w:pPr>
        <w:autoSpaceDE w:val="0"/>
        <w:autoSpaceDN w:val="0"/>
        <w:adjustRightInd w:val="0"/>
        <w:spacing w:after="0"/>
        <w:rPr>
          <w:rFonts w:ascii="Times New Roman" w:hAnsi="Times New Roman" w:cs="Times New Roman"/>
          <w:sz w:val="28"/>
          <w:szCs w:val="28"/>
        </w:rPr>
      </w:pPr>
      <w:r w:rsidRPr="00283AD5">
        <w:rPr>
          <w:rFonts w:ascii="Times New Roman" w:hAnsi="Times New Roman" w:cs="Times New Roman"/>
          <w:sz w:val="28"/>
          <w:szCs w:val="28"/>
        </w:rPr>
        <w:t>ФИО авторов</w:t>
      </w:r>
    </w:p>
    <w:p w:rsidR="00283AD5" w:rsidRPr="00283AD5" w:rsidRDefault="00283AD5" w:rsidP="00283AD5">
      <w:pPr>
        <w:autoSpaceDE w:val="0"/>
        <w:autoSpaceDN w:val="0"/>
        <w:adjustRightInd w:val="0"/>
        <w:spacing w:after="0"/>
        <w:rPr>
          <w:rFonts w:ascii="Times New Roman" w:hAnsi="Times New Roman" w:cs="Times New Roman"/>
          <w:sz w:val="28"/>
          <w:szCs w:val="28"/>
        </w:rPr>
      </w:pPr>
      <w:r w:rsidRPr="00283AD5">
        <w:rPr>
          <w:rFonts w:ascii="Times New Roman" w:hAnsi="Times New Roman" w:cs="Times New Roman"/>
          <w:sz w:val="28"/>
          <w:szCs w:val="28"/>
        </w:rPr>
        <w:t>Направления на стороны</w:t>
      </w:r>
      <w:r w:rsidRPr="00283AD5">
        <w:rPr>
          <w:rFonts w:ascii="Times New Roman" w:hAnsi="Times New Roman" w:cs="Times New Roman"/>
          <w:b/>
          <w:bCs/>
          <w:sz w:val="28"/>
          <w:szCs w:val="28"/>
        </w:rPr>
        <w:t xml:space="preserve"> </w:t>
      </w:r>
      <w:r w:rsidRPr="00283AD5">
        <w:rPr>
          <w:rFonts w:ascii="Times New Roman" w:hAnsi="Times New Roman" w:cs="Times New Roman"/>
          <w:bCs/>
          <w:sz w:val="28"/>
          <w:szCs w:val="28"/>
        </w:rPr>
        <w:t>света (север, юг,</w:t>
      </w:r>
      <w:r w:rsidRPr="00283AD5">
        <w:rPr>
          <w:rFonts w:ascii="Times New Roman" w:hAnsi="Times New Roman" w:cs="Times New Roman"/>
          <w:sz w:val="28"/>
          <w:szCs w:val="28"/>
        </w:rPr>
        <w:t xml:space="preserve"> запад, восток)</w:t>
      </w:r>
    </w:p>
    <w:p w:rsidR="00283AD5" w:rsidRPr="00283AD5" w:rsidRDefault="00283AD5" w:rsidP="00283AD5">
      <w:pPr>
        <w:autoSpaceDE w:val="0"/>
        <w:autoSpaceDN w:val="0"/>
        <w:adjustRightInd w:val="0"/>
        <w:spacing w:after="0"/>
        <w:rPr>
          <w:rFonts w:ascii="Times New Roman" w:hAnsi="Times New Roman" w:cs="Times New Roman"/>
          <w:sz w:val="28"/>
          <w:szCs w:val="28"/>
        </w:rPr>
      </w:pPr>
      <w:r w:rsidRPr="00283AD5">
        <w:rPr>
          <w:rFonts w:ascii="Times New Roman" w:hAnsi="Times New Roman" w:cs="Times New Roman"/>
          <w:sz w:val="28"/>
          <w:szCs w:val="28"/>
        </w:rPr>
        <w:t>Условные обозначения</w:t>
      </w:r>
    </w:p>
    <w:p w:rsidR="00283AD5" w:rsidRPr="00283AD5" w:rsidRDefault="00283AD5" w:rsidP="00283AD5">
      <w:pPr>
        <w:autoSpaceDE w:val="0"/>
        <w:autoSpaceDN w:val="0"/>
        <w:adjustRightInd w:val="0"/>
        <w:spacing w:after="0"/>
        <w:rPr>
          <w:rFonts w:ascii="Times New Roman" w:hAnsi="Times New Roman" w:cs="Times New Roman"/>
          <w:sz w:val="28"/>
          <w:szCs w:val="28"/>
        </w:rPr>
      </w:pPr>
      <w:r w:rsidRPr="00283AD5">
        <w:rPr>
          <w:rFonts w:ascii="Times New Roman" w:hAnsi="Times New Roman" w:cs="Times New Roman"/>
          <w:sz w:val="28"/>
          <w:szCs w:val="28"/>
        </w:rPr>
        <w:t>Масштаб</w:t>
      </w:r>
    </w:p>
    <w:p w:rsidR="00283AD5" w:rsidRPr="00283AD5" w:rsidRDefault="00283AD5" w:rsidP="00283AD5">
      <w:pPr>
        <w:autoSpaceDE w:val="0"/>
        <w:autoSpaceDN w:val="0"/>
        <w:adjustRightInd w:val="0"/>
        <w:spacing w:after="0"/>
        <w:rPr>
          <w:rFonts w:ascii="Times New Roman" w:hAnsi="Times New Roman" w:cs="Times New Roman"/>
          <w:sz w:val="28"/>
          <w:szCs w:val="28"/>
        </w:rPr>
      </w:pPr>
      <w:r w:rsidRPr="00283AD5">
        <w:rPr>
          <w:rFonts w:ascii="Times New Roman" w:hAnsi="Times New Roman" w:cs="Times New Roman"/>
          <w:sz w:val="28"/>
          <w:szCs w:val="28"/>
        </w:rPr>
        <w:t>Дату проведения работ</w:t>
      </w:r>
    </w:p>
    <w:p w:rsidR="00283AD5" w:rsidRPr="00283AD5" w:rsidRDefault="00283AD5" w:rsidP="00283AD5">
      <w:pPr>
        <w:autoSpaceDE w:val="0"/>
        <w:autoSpaceDN w:val="0"/>
        <w:adjustRightInd w:val="0"/>
        <w:spacing w:after="0"/>
        <w:jc w:val="both"/>
        <w:rPr>
          <w:rFonts w:ascii="Times New Roman" w:hAnsi="Times New Roman" w:cs="Times New Roman"/>
          <w:sz w:val="28"/>
          <w:szCs w:val="28"/>
        </w:rPr>
      </w:pPr>
      <w:r w:rsidRPr="00283AD5">
        <w:rPr>
          <w:rFonts w:ascii="Times New Roman" w:hAnsi="Times New Roman" w:cs="Times New Roman"/>
          <w:sz w:val="28"/>
          <w:szCs w:val="28"/>
        </w:rPr>
        <w:t>Ситуацию (изображение местности): границы участка, здания, тропы, водоемы, деревья (с кронами), кустарники,  другие важные объекты, преимущественно затененные участки, хорошо освещенные участки, убежища животных, гнезда, норы, дупла и др.</w:t>
      </w:r>
    </w:p>
    <w:p w:rsidR="00283AD5" w:rsidRPr="00283AD5" w:rsidRDefault="00283AD5" w:rsidP="00283AD5">
      <w:pPr>
        <w:rPr>
          <w:rFonts w:ascii="Times New Roman" w:hAnsi="Times New Roman" w:cs="Times New Roman"/>
          <w:sz w:val="28"/>
          <w:szCs w:val="28"/>
        </w:rPr>
      </w:pPr>
    </w:p>
    <w:p w:rsidR="00283AD5" w:rsidRPr="00283AD5" w:rsidRDefault="00283AD5" w:rsidP="00283AD5">
      <w:pPr>
        <w:jc w:val="both"/>
        <w:rPr>
          <w:rFonts w:ascii="Times New Roman" w:hAnsi="Times New Roman" w:cs="Times New Roman"/>
          <w:bCs/>
          <w:i/>
          <w:iCs/>
          <w:sz w:val="28"/>
          <w:szCs w:val="28"/>
          <w:u w:val="single"/>
        </w:rPr>
      </w:pPr>
      <w:r w:rsidRPr="00283AD5">
        <w:rPr>
          <w:rFonts w:ascii="Times New Roman" w:hAnsi="Times New Roman" w:cs="Times New Roman"/>
          <w:sz w:val="28"/>
          <w:szCs w:val="28"/>
        </w:rPr>
        <w:tab/>
      </w:r>
      <w:r w:rsidRPr="00283AD5">
        <w:rPr>
          <w:rFonts w:ascii="Times New Roman" w:hAnsi="Times New Roman" w:cs="Times New Roman"/>
          <w:bCs/>
          <w:i/>
          <w:iCs/>
          <w:sz w:val="28"/>
          <w:szCs w:val="28"/>
          <w:u w:val="single"/>
        </w:rPr>
        <w:t xml:space="preserve"> Методики проведения исследований</w:t>
      </w:r>
    </w:p>
    <w:p w:rsidR="00283AD5" w:rsidRPr="00283AD5" w:rsidRDefault="00283AD5" w:rsidP="00283AD5">
      <w:pPr>
        <w:jc w:val="both"/>
        <w:rPr>
          <w:rFonts w:ascii="Times New Roman" w:hAnsi="Times New Roman" w:cs="Times New Roman"/>
          <w:sz w:val="28"/>
          <w:szCs w:val="28"/>
        </w:rPr>
      </w:pPr>
      <w:r w:rsidRPr="00283AD5">
        <w:rPr>
          <w:rFonts w:ascii="Times New Roman" w:hAnsi="Times New Roman" w:cs="Times New Roman"/>
          <w:sz w:val="28"/>
          <w:szCs w:val="28"/>
        </w:rPr>
        <w:tab/>
        <w:t xml:space="preserve">Методическая разработка по исследованию растительного и животного мира в различных биотопах содержит материалы для практических исследований в природе.  </w:t>
      </w:r>
    </w:p>
    <w:p w:rsidR="00283AD5" w:rsidRDefault="00283AD5" w:rsidP="00283AD5">
      <w:pPr>
        <w:shd w:val="clear" w:color="auto" w:fill="FFFFFF"/>
        <w:spacing w:line="288" w:lineRule="auto"/>
        <w:jc w:val="center"/>
        <w:rPr>
          <w:rFonts w:ascii="Times New Roman" w:hAnsi="Times New Roman" w:cs="Times New Roman"/>
          <w:b/>
          <w:bCs/>
          <w:i/>
          <w:color w:val="006600"/>
          <w:sz w:val="32"/>
          <w:szCs w:val="32"/>
          <w:u w:val="single"/>
        </w:rPr>
      </w:pPr>
    </w:p>
    <w:p w:rsidR="00283AD5" w:rsidRPr="00283AD5" w:rsidRDefault="00283AD5" w:rsidP="00283AD5">
      <w:pPr>
        <w:shd w:val="clear" w:color="auto" w:fill="FFFFFF"/>
        <w:spacing w:line="288" w:lineRule="auto"/>
        <w:jc w:val="center"/>
        <w:rPr>
          <w:rFonts w:ascii="Times New Roman" w:hAnsi="Times New Roman" w:cs="Times New Roman"/>
          <w:b/>
          <w:bCs/>
          <w:i/>
          <w:color w:val="006600"/>
          <w:sz w:val="32"/>
          <w:szCs w:val="32"/>
          <w:u w:val="single"/>
        </w:rPr>
      </w:pPr>
      <w:r w:rsidRPr="00283AD5">
        <w:rPr>
          <w:rFonts w:ascii="Times New Roman" w:hAnsi="Times New Roman" w:cs="Times New Roman"/>
          <w:b/>
          <w:bCs/>
          <w:i/>
          <w:color w:val="006600"/>
          <w:sz w:val="32"/>
          <w:szCs w:val="32"/>
          <w:u w:val="single"/>
        </w:rPr>
        <w:lastRenderedPageBreak/>
        <w:t>Методика проведения исследования:</w:t>
      </w:r>
    </w:p>
    <w:p w:rsidR="00283AD5" w:rsidRPr="00283AD5" w:rsidRDefault="00283AD5" w:rsidP="00283AD5">
      <w:pPr>
        <w:shd w:val="clear" w:color="auto" w:fill="FFFFFF"/>
        <w:spacing w:after="0"/>
        <w:jc w:val="center"/>
        <w:rPr>
          <w:rFonts w:ascii="Times New Roman" w:hAnsi="Times New Roman" w:cs="Times New Roman"/>
          <w:b/>
          <w:bCs/>
          <w:color w:val="006600"/>
          <w:sz w:val="32"/>
          <w:szCs w:val="32"/>
        </w:rPr>
      </w:pPr>
      <w:r w:rsidRPr="00283AD5">
        <w:rPr>
          <w:rFonts w:ascii="Times New Roman" w:hAnsi="Times New Roman" w:cs="Times New Roman"/>
          <w:b/>
          <w:bCs/>
          <w:color w:val="006600"/>
          <w:sz w:val="32"/>
          <w:szCs w:val="32"/>
        </w:rPr>
        <w:t xml:space="preserve"> «Биоиндикация загрязнения воздуха по состоянию хвои сосны обыкновенной»</w:t>
      </w:r>
    </w:p>
    <w:p w:rsidR="00283AD5" w:rsidRPr="00283AD5" w:rsidRDefault="00283AD5" w:rsidP="00283AD5">
      <w:pPr>
        <w:shd w:val="clear" w:color="auto" w:fill="FFFFFF"/>
        <w:spacing w:after="0"/>
        <w:jc w:val="center"/>
        <w:rPr>
          <w:rFonts w:ascii="Times New Roman" w:hAnsi="Times New Roman" w:cs="Times New Roman"/>
          <w:b/>
          <w:bCs/>
          <w:color w:val="006600"/>
          <w:sz w:val="20"/>
          <w:szCs w:val="20"/>
        </w:rPr>
      </w:pPr>
    </w:p>
    <w:p w:rsidR="00283AD5" w:rsidRPr="00283AD5" w:rsidRDefault="00283AD5" w:rsidP="00283AD5">
      <w:pPr>
        <w:shd w:val="clear" w:color="auto" w:fill="FFFFFF"/>
        <w:spacing w:after="0" w:line="360" w:lineRule="auto"/>
        <w:ind w:firstLine="284"/>
        <w:jc w:val="both"/>
        <w:rPr>
          <w:rFonts w:ascii="Times New Roman" w:hAnsi="Times New Roman" w:cs="Times New Roman"/>
          <w:color w:val="000000"/>
          <w:sz w:val="28"/>
          <w:szCs w:val="28"/>
        </w:rPr>
      </w:pPr>
      <w:r w:rsidRPr="00283AD5">
        <w:rPr>
          <w:rFonts w:ascii="Times New Roman" w:hAnsi="Times New Roman" w:cs="Times New Roman"/>
          <w:b/>
          <w:bCs/>
          <w:color w:val="000000"/>
          <w:sz w:val="28"/>
          <w:szCs w:val="28"/>
        </w:rPr>
        <w:t>Цель работы</w:t>
      </w:r>
      <w:r w:rsidRPr="00283AD5">
        <w:rPr>
          <w:rFonts w:ascii="Times New Roman" w:hAnsi="Times New Roman" w:cs="Times New Roman"/>
          <w:color w:val="000000"/>
          <w:sz w:val="28"/>
          <w:szCs w:val="28"/>
        </w:rPr>
        <w:t>: оценка состояния атмосферного воздуха на исследуемой территории (населенного пункта) методом биоиндикации по состоянию хвои сосны.</w:t>
      </w:r>
    </w:p>
    <w:p w:rsidR="00283AD5" w:rsidRPr="00283AD5" w:rsidRDefault="00283AD5" w:rsidP="00283AD5">
      <w:pPr>
        <w:shd w:val="clear" w:color="auto" w:fill="FFFFFF"/>
        <w:spacing w:after="0" w:line="360" w:lineRule="auto"/>
        <w:ind w:firstLine="284"/>
        <w:jc w:val="both"/>
        <w:rPr>
          <w:rFonts w:ascii="Times New Roman" w:hAnsi="Times New Roman" w:cs="Times New Roman"/>
          <w:b/>
          <w:bCs/>
          <w:color w:val="000000"/>
          <w:sz w:val="28"/>
          <w:szCs w:val="28"/>
        </w:rPr>
      </w:pPr>
      <w:r w:rsidRPr="00283AD5">
        <w:rPr>
          <w:rFonts w:ascii="Times New Roman" w:hAnsi="Times New Roman" w:cs="Times New Roman"/>
          <w:b/>
          <w:bCs/>
          <w:color w:val="000000"/>
          <w:sz w:val="28"/>
          <w:szCs w:val="28"/>
        </w:rPr>
        <w:t>Задачи:</w:t>
      </w:r>
    </w:p>
    <w:p w:rsidR="00283AD5" w:rsidRPr="00283AD5" w:rsidRDefault="00283AD5" w:rsidP="00283AD5">
      <w:pPr>
        <w:shd w:val="clear" w:color="auto" w:fill="FFFFFF"/>
        <w:spacing w:after="0" w:line="360" w:lineRule="auto"/>
        <w:ind w:firstLine="284"/>
        <w:jc w:val="both"/>
        <w:rPr>
          <w:rFonts w:ascii="Times New Roman" w:hAnsi="Times New Roman" w:cs="Times New Roman"/>
          <w:color w:val="000000"/>
          <w:sz w:val="28"/>
          <w:szCs w:val="28"/>
        </w:rPr>
      </w:pPr>
      <w:r w:rsidRPr="00283AD5">
        <w:rPr>
          <w:rFonts w:ascii="Times New Roman" w:hAnsi="Times New Roman" w:cs="Times New Roman"/>
          <w:color w:val="000000"/>
          <w:sz w:val="28"/>
          <w:szCs w:val="28"/>
        </w:rPr>
        <w:t>1. Изучение проблемы загрязнения атмосферного воздуха: источники загрязнения, причины и его влияние на растительный и животный мир.</w:t>
      </w:r>
    </w:p>
    <w:p w:rsidR="00283AD5" w:rsidRPr="00283AD5" w:rsidRDefault="00283AD5" w:rsidP="00283AD5">
      <w:pPr>
        <w:shd w:val="clear" w:color="auto" w:fill="FFFFFF"/>
        <w:spacing w:after="0" w:line="360" w:lineRule="auto"/>
        <w:ind w:firstLine="284"/>
        <w:jc w:val="both"/>
        <w:rPr>
          <w:rFonts w:ascii="Times New Roman" w:hAnsi="Times New Roman" w:cs="Times New Roman"/>
          <w:color w:val="000000"/>
          <w:sz w:val="28"/>
          <w:szCs w:val="28"/>
        </w:rPr>
      </w:pPr>
      <w:r w:rsidRPr="00283AD5">
        <w:rPr>
          <w:rFonts w:ascii="Times New Roman" w:hAnsi="Times New Roman" w:cs="Times New Roman"/>
          <w:color w:val="000000"/>
          <w:sz w:val="28"/>
          <w:szCs w:val="28"/>
        </w:rPr>
        <w:t>2. Знакомство с методикой оценки заг</w:t>
      </w:r>
      <w:r w:rsidRPr="00283AD5">
        <w:rPr>
          <w:rFonts w:ascii="Times New Roman" w:hAnsi="Times New Roman" w:cs="Times New Roman"/>
          <w:color w:val="000000"/>
          <w:sz w:val="28"/>
          <w:szCs w:val="28"/>
        </w:rPr>
        <w:softHyphen/>
        <w:t>рязненности атмосферы по состоянию хвои сосны обыкновенной.</w:t>
      </w:r>
    </w:p>
    <w:p w:rsidR="00283AD5" w:rsidRPr="00283AD5" w:rsidRDefault="00283AD5" w:rsidP="00283AD5">
      <w:pPr>
        <w:shd w:val="clear" w:color="auto" w:fill="FFFFFF"/>
        <w:spacing w:after="0" w:line="360" w:lineRule="auto"/>
        <w:ind w:firstLine="284"/>
        <w:jc w:val="both"/>
        <w:rPr>
          <w:rFonts w:ascii="Times New Roman" w:hAnsi="Times New Roman" w:cs="Times New Roman"/>
          <w:color w:val="000000"/>
          <w:sz w:val="28"/>
          <w:szCs w:val="28"/>
        </w:rPr>
      </w:pPr>
      <w:r w:rsidRPr="00283AD5">
        <w:rPr>
          <w:rFonts w:ascii="Times New Roman" w:hAnsi="Times New Roman" w:cs="Times New Roman"/>
          <w:color w:val="000000"/>
          <w:sz w:val="28"/>
          <w:szCs w:val="28"/>
        </w:rPr>
        <w:t>3. Проведение сравнительного анализа состояния хвои сосны на пробных площадях исследуемой территории.</w:t>
      </w:r>
    </w:p>
    <w:p w:rsidR="00283AD5" w:rsidRPr="00283AD5" w:rsidRDefault="00283AD5" w:rsidP="00283AD5">
      <w:pPr>
        <w:shd w:val="clear" w:color="auto" w:fill="FFFFFF"/>
        <w:spacing w:after="0" w:line="360" w:lineRule="auto"/>
        <w:ind w:firstLine="284"/>
        <w:jc w:val="both"/>
        <w:rPr>
          <w:rFonts w:ascii="Times New Roman" w:hAnsi="Times New Roman" w:cs="Times New Roman"/>
          <w:color w:val="000000"/>
          <w:sz w:val="28"/>
          <w:szCs w:val="28"/>
        </w:rPr>
      </w:pPr>
      <w:r w:rsidRPr="00283AD5">
        <w:rPr>
          <w:rFonts w:ascii="Times New Roman" w:hAnsi="Times New Roman" w:cs="Times New Roman"/>
          <w:color w:val="000000"/>
          <w:sz w:val="28"/>
          <w:szCs w:val="28"/>
        </w:rPr>
        <w:t>4. Проведение многолетних наблюдений за качеством атмосферного воздуха на территории школьного лесничества (населенного пункта).</w:t>
      </w:r>
    </w:p>
    <w:p w:rsidR="00283AD5" w:rsidRPr="00283AD5" w:rsidRDefault="00283AD5" w:rsidP="00283AD5">
      <w:pPr>
        <w:shd w:val="clear" w:color="auto" w:fill="FFFFFF"/>
        <w:spacing w:after="0" w:line="360" w:lineRule="auto"/>
        <w:ind w:firstLine="284"/>
        <w:jc w:val="both"/>
        <w:rPr>
          <w:rFonts w:ascii="Times New Roman" w:hAnsi="Times New Roman" w:cs="Times New Roman"/>
          <w:color w:val="000000"/>
          <w:sz w:val="28"/>
          <w:szCs w:val="28"/>
        </w:rPr>
      </w:pPr>
      <w:r w:rsidRPr="00283AD5">
        <w:rPr>
          <w:rFonts w:ascii="Times New Roman" w:hAnsi="Times New Roman" w:cs="Times New Roman"/>
          <w:b/>
          <w:bCs/>
          <w:color w:val="000000"/>
          <w:sz w:val="28"/>
          <w:szCs w:val="28"/>
        </w:rPr>
        <w:t xml:space="preserve">Общие теоретические вопросы. </w:t>
      </w:r>
      <w:r w:rsidRPr="00283AD5">
        <w:rPr>
          <w:rFonts w:ascii="Times New Roman" w:hAnsi="Times New Roman" w:cs="Times New Roman"/>
          <w:color w:val="000000"/>
          <w:sz w:val="28"/>
          <w:szCs w:val="28"/>
        </w:rPr>
        <w:t>Сильное антропогенное воздействие на растительные сообщества оказывают загрязняющие вещества в окружающем воздухе, такие, как диоксид серы, оксиды азота, углеводороды и др. Среди них наиболее типичным является диоксид серы,     образующийся при сгорании серосодержащего топлива (работа предприятий теплоэнергетики, котельных, отопительных печей населения, а также транспорта, особенно дизельного). В лесной зоне России наиболее чув</w:t>
      </w:r>
      <w:r w:rsidRPr="00283AD5">
        <w:rPr>
          <w:rFonts w:ascii="Times New Roman" w:hAnsi="Times New Roman" w:cs="Times New Roman"/>
          <w:color w:val="000000"/>
          <w:sz w:val="28"/>
          <w:szCs w:val="28"/>
        </w:rPr>
        <w:softHyphen/>
        <w:t>ствительны к загрязнению воздуха сосновые леса. Это обусловливает выбор сосны как важнейшего индикатора антропогенного влияния. Информативными по техногенному загрязнению являются морфологические и анатомические изменения, а также продолжительность жизни хвои сосны. В незагрязненных лесных экосистемах основная масса хвои сосны здорова, не имеет повреждений и лишь малая часть хвоинок имеет светло-зеленые пятна и некротические точки микроскопических размеров, равно</w:t>
      </w:r>
      <w:r w:rsidRPr="00283AD5">
        <w:rPr>
          <w:rFonts w:ascii="Times New Roman" w:hAnsi="Times New Roman" w:cs="Times New Roman"/>
          <w:color w:val="000000"/>
          <w:sz w:val="28"/>
          <w:szCs w:val="28"/>
        </w:rPr>
        <w:softHyphen/>
        <w:t xml:space="preserve">мерно рассеянные по всей поверхности. При загрязнении атмосферного воздуха появляются </w:t>
      </w:r>
      <w:r w:rsidRPr="00283AD5">
        <w:rPr>
          <w:rFonts w:ascii="Times New Roman" w:hAnsi="Times New Roman" w:cs="Times New Roman"/>
          <w:color w:val="000000"/>
          <w:sz w:val="28"/>
          <w:szCs w:val="28"/>
        </w:rPr>
        <w:lastRenderedPageBreak/>
        <w:t>повреждения и снижается продолжительность жизни хвои сосны. На рис. 1 показаны различные варианты состояния хвои сосны.</w:t>
      </w:r>
    </w:p>
    <w:p w:rsidR="00283AD5" w:rsidRPr="00283AD5" w:rsidRDefault="00283AD5" w:rsidP="00283AD5">
      <w:pPr>
        <w:shd w:val="clear" w:color="auto" w:fill="FFFFFF"/>
        <w:spacing w:after="0" w:line="360" w:lineRule="auto"/>
        <w:ind w:firstLine="284"/>
        <w:jc w:val="both"/>
        <w:rPr>
          <w:rFonts w:ascii="Times New Roman" w:hAnsi="Times New Roman" w:cs="Times New Roman"/>
          <w:color w:val="000000"/>
          <w:sz w:val="28"/>
          <w:szCs w:val="28"/>
        </w:rPr>
      </w:pPr>
    </w:p>
    <w:p w:rsidR="00283AD5" w:rsidRPr="00283AD5" w:rsidRDefault="00024A6F" w:rsidP="00283AD5">
      <w:pPr>
        <w:shd w:val="clear" w:color="auto" w:fill="FFFFFF"/>
        <w:spacing w:after="0" w:line="360" w:lineRule="auto"/>
        <w:rPr>
          <w:rFonts w:ascii="Times New Roman" w:hAnsi="Times New Roman" w:cs="Times New Roman"/>
          <w:color w:val="000000"/>
          <w:sz w:val="28"/>
          <w:szCs w:val="28"/>
        </w:rPr>
      </w:pPr>
      <w:r w:rsidRPr="00024A6F">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6" type="#_x0000_t202" style="position:absolute;margin-left:55.7pt;margin-top:3.05pt;width:199.1pt;height:130.6pt;z-index:251660288" stroked="f">
            <v:textbox style="mso-next-textbox:#_x0000_s1026">
              <w:txbxContent>
                <w:p w:rsidR="00283AD5" w:rsidRDefault="00283AD5" w:rsidP="00283AD5">
                  <w:pPr>
                    <w:shd w:val="clear" w:color="auto" w:fill="FFFFFF"/>
                    <w:jc w:val="center"/>
                    <w:rPr>
                      <w:color w:val="000000"/>
                    </w:rPr>
                  </w:pPr>
                  <w:r>
                    <w:rPr>
                      <w:noProof/>
                      <w:color w:val="000000"/>
                    </w:rPr>
                    <w:drawing>
                      <wp:inline distT="0" distB="0" distL="0" distR="0">
                        <wp:extent cx="2543175" cy="1390650"/>
                        <wp:effectExtent l="19050" t="0" r="9525" b="0"/>
                        <wp:docPr id="1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lum bright="6000" contrast="24000"/>
                                </a:blip>
                                <a:srcRect/>
                                <a:stretch>
                                  <a:fillRect/>
                                </a:stretch>
                              </pic:blipFill>
                              <pic:spPr bwMode="auto">
                                <a:xfrm>
                                  <a:off x="0" y="0"/>
                                  <a:ext cx="2543175" cy="1390650"/>
                                </a:xfrm>
                                <a:prstGeom prst="rect">
                                  <a:avLst/>
                                </a:prstGeom>
                                <a:noFill/>
                                <a:ln w="9525">
                                  <a:noFill/>
                                  <a:miter lim="800000"/>
                                  <a:headEnd/>
                                  <a:tailEnd/>
                                </a:ln>
                              </pic:spPr>
                            </pic:pic>
                          </a:graphicData>
                        </a:graphic>
                      </wp:inline>
                    </w:drawing>
                  </w:r>
                </w:p>
                <w:p w:rsidR="00283AD5" w:rsidRPr="003D68D8" w:rsidRDefault="00283AD5" w:rsidP="00283AD5">
                  <w:pPr>
                    <w:shd w:val="clear" w:color="auto" w:fill="FFFFFF"/>
                    <w:rPr>
                      <w:color w:val="000000"/>
                    </w:rPr>
                  </w:pPr>
                  <w:r>
                    <w:rPr>
                      <w:color w:val="000000"/>
                    </w:rPr>
                    <w:t xml:space="preserve">      1      2      3      4        5        6</w:t>
                  </w:r>
                </w:p>
              </w:txbxContent>
            </v:textbox>
            <w10:wrap type="square"/>
          </v:shape>
        </w:pict>
      </w:r>
    </w:p>
    <w:p w:rsidR="00283AD5" w:rsidRPr="00283AD5" w:rsidRDefault="00283AD5" w:rsidP="00283AD5">
      <w:pPr>
        <w:shd w:val="clear" w:color="auto" w:fill="FFFFFF"/>
        <w:spacing w:after="0" w:line="360" w:lineRule="auto"/>
        <w:rPr>
          <w:rFonts w:ascii="Times New Roman" w:hAnsi="Times New Roman" w:cs="Times New Roman"/>
          <w:color w:val="000000"/>
          <w:sz w:val="28"/>
          <w:szCs w:val="28"/>
        </w:rPr>
      </w:pPr>
    </w:p>
    <w:p w:rsidR="00283AD5" w:rsidRPr="00283AD5" w:rsidRDefault="00283AD5" w:rsidP="00283AD5">
      <w:pPr>
        <w:spacing w:after="0" w:line="360" w:lineRule="auto"/>
        <w:rPr>
          <w:rFonts w:ascii="Times New Roman" w:hAnsi="Times New Roman" w:cs="Times New Roman"/>
          <w:color w:val="000000"/>
          <w:sz w:val="28"/>
          <w:szCs w:val="28"/>
        </w:rPr>
      </w:pPr>
    </w:p>
    <w:p w:rsidR="00283AD5" w:rsidRDefault="00283AD5" w:rsidP="00283AD5">
      <w:pPr>
        <w:spacing w:after="0" w:line="360" w:lineRule="auto"/>
        <w:rPr>
          <w:rFonts w:ascii="Times New Roman" w:hAnsi="Times New Roman" w:cs="Times New Roman"/>
          <w:color w:val="000000"/>
          <w:sz w:val="28"/>
          <w:szCs w:val="28"/>
        </w:rPr>
      </w:pPr>
    </w:p>
    <w:p w:rsidR="00283AD5" w:rsidRDefault="00283AD5" w:rsidP="00283AD5">
      <w:pPr>
        <w:spacing w:after="0" w:line="360" w:lineRule="auto"/>
        <w:rPr>
          <w:rFonts w:ascii="Times New Roman" w:hAnsi="Times New Roman" w:cs="Times New Roman"/>
          <w:color w:val="000000"/>
          <w:sz w:val="28"/>
          <w:szCs w:val="28"/>
        </w:rPr>
      </w:pPr>
    </w:p>
    <w:p w:rsidR="00283AD5" w:rsidRPr="00283AD5" w:rsidRDefault="00283AD5" w:rsidP="00283AD5">
      <w:pPr>
        <w:spacing w:after="0" w:line="360" w:lineRule="auto"/>
        <w:rPr>
          <w:rFonts w:ascii="Times New Roman" w:hAnsi="Times New Roman" w:cs="Times New Roman"/>
          <w:color w:val="000000"/>
          <w:sz w:val="28"/>
          <w:szCs w:val="28"/>
        </w:rPr>
      </w:pPr>
    </w:p>
    <w:p w:rsidR="00283AD5" w:rsidRPr="00283AD5" w:rsidRDefault="00283AD5" w:rsidP="00283AD5">
      <w:pPr>
        <w:spacing w:after="0" w:line="360" w:lineRule="auto"/>
        <w:ind w:firstLine="284"/>
        <w:jc w:val="center"/>
        <w:rPr>
          <w:rFonts w:ascii="Times New Roman" w:hAnsi="Times New Roman" w:cs="Times New Roman"/>
          <w:bCs/>
          <w:color w:val="000000"/>
        </w:rPr>
      </w:pPr>
      <w:r w:rsidRPr="00283AD5">
        <w:rPr>
          <w:rFonts w:ascii="Times New Roman" w:hAnsi="Times New Roman" w:cs="Times New Roman"/>
          <w:color w:val="000000"/>
        </w:rPr>
        <w:t>Рис. 1.</w:t>
      </w:r>
      <w:r w:rsidRPr="00283AD5">
        <w:rPr>
          <w:rFonts w:ascii="Times New Roman" w:hAnsi="Times New Roman" w:cs="Times New Roman"/>
          <w:b/>
          <w:bCs/>
          <w:color w:val="000000"/>
          <w:sz w:val="28"/>
          <w:szCs w:val="28"/>
        </w:rPr>
        <w:t xml:space="preserve"> </w:t>
      </w:r>
      <w:r w:rsidRPr="00283AD5">
        <w:rPr>
          <w:rFonts w:ascii="Times New Roman" w:hAnsi="Times New Roman" w:cs="Times New Roman"/>
          <w:bCs/>
          <w:color w:val="000000"/>
        </w:rPr>
        <w:t>Повреждение и усыхание хвои сосны: 1 - хвоинки без пятен; 2, 3 - с черными и желтыми пятнами; 4-6 - хвоинки с усыханием.</w:t>
      </w:r>
    </w:p>
    <w:p w:rsidR="00283AD5" w:rsidRPr="00283AD5" w:rsidRDefault="00283AD5" w:rsidP="00283AD5">
      <w:pPr>
        <w:shd w:val="clear" w:color="auto" w:fill="FFFFFF"/>
        <w:spacing w:after="0" w:line="360" w:lineRule="auto"/>
        <w:ind w:firstLine="284"/>
        <w:jc w:val="both"/>
        <w:rPr>
          <w:rFonts w:ascii="Times New Roman" w:hAnsi="Times New Roman" w:cs="Times New Roman"/>
          <w:color w:val="000000"/>
          <w:sz w:val="28"/>
          <w:szCs w:val="28"/>
        </w:rPr>
      </w:pPr>
      <w:r w:rsidRPr="00283AD5">
        <w:rPr>
          <w:rFonts w:ascii="Times New Roman" w:hAnsi="Times New Roman" w:cs="Times New Roman"/>
          <w:color w:val="000000"/>
          <w:sz w:val="28"/>
          <w:szCs w:val="28"/>
        </w:rPr>
        <w:t>В то же время следует учитывать, что повреждение хвои может быть обусловлено различными заболеваниями, не связанными с загрязнением атмосферного воздуха.</w:t>
      </w:r>
    </w:p>
    <w:p w:rsidR="00283AD5" w:rsidRPr="00283AD5" w:rsidRDefault="00283AD5" w:rsidP="00283AD5">
      <w:pPr>
        <w:shd w:val="clear" w:color="auto" w:fill="FFFFFF"/>
        <w:spacing w:after="0" w:line="360" w:lineRule="auto"/>
        <w:ind w:firstLine="284"/>
        <w:jc w:val="both"/>
        <w:rPr>
          <w:rFonts w:ascii="Times New Roman" w:hAnsi="Times New Roman" w:cs="Times New Roman"/>
          <w:color w:val="000000"/>
          <w:sz w:val="28"/>
          <w:szCs w:val="28"/>
        </w:rPr>
      </w:pPr>
      <w:r w:rsidRPr="00283AD5">
        <w:rPr>
          <w:rFonts w:ascii="Times New Roman" w:hAnsi="Times New Roman" w:cs="Times New Roman"/>
          <w:b/>
          <w:bCs/>
          <w:color w:val="000000"/>
          <w:sz w:val="28"/>
          <w:szCs w:val="28"/>
        </w:rPr>
        <w:t xml:space="preserve">Объект исследования. </w:t>
      </w:r>
      <w:r w:rsidRPr="00283AD5">
        <w:rPr>
          <w:rFonts w:ascii="Times New Roman" w:hAnsi="Times New Roman" w:cs="Times New Roman"/>
          <w:color w:val="000000"/>
          <w:sz w:val="28"/>
          <w:szCs w:val="28"/>
        </w:rPr>
        <w:t xml:space="preserve">Объектом исследования являются сосновые древостои, имеющие различное положение относительно источников загрязнения воздуха. </w:t>
      </w:r>
    </w:p>
    <w:p w:rsidR="00283AD5" w:rsidRPr="00283AD5" w:rsidRDefault="00283AD5" w:rsidP="00283AD5">
      <w:pPr>
        <w:shd w:val="clear" w:color="auto" w:fill="FFFFFF"/>
        <w:spacing w:after="0" w:line="360" w:lineRule="auto"/>
        <w:ind w:firstLine="284"/>
        <w:jc w:val="both"/>
        <w:rPr>
          <w:rFonts w:ascii="Times New Roman" w:hAnsi="Times New Roman" w:cs="Times New Roman"/>
          <w:color w:val="000000"/>
          <w:sz w:val="28"/>
          <w:szCs w:val="28"/>
        </w:rPr>
      </w:pPr>
      <w:r w:rsidRPr="00283AD5">
        <w:rPr>
          <w:rFonts w:ascii="Times New Roman" w:hAnsi="Times New Roman" w:cs="Times New Roman"/>
          <w:color w:val="000000"/>
          <w:sz w:val="28"/>
          <w:szCs w:val="28"/>
        </w:rPr>
        <w:t>На территории проведения исследования (или прилегающей к населенному пункту) закладываются пробные площади. Размер площади обусловливается рядом факторов: участок должен быть однородным (характеризоваться одинаковым рельефом, почвенными условиями, составом древостоя), на участке должно произрастать не менее 10 де</w:t>
      </w:r>
      <w:r w:rsidRPr="00283AD5">
        <w:rPr>
          <w:rFonts w:ascii="Times New Roman" w:hAnsi="Times New Roman" w:cs="Times New Roman"/>
          <w:color w:val="000000"/>
          <w:sz w:val="28"/>
          <w:szCs w:val="28"/>
        </w:rPr>
        <w:softHyphen/>
        <w:t>ревьев сосны 15-20-летнего возраста (для удобства отбора проб хвои), вся территория участка должна иметь одинаковое положение (расстояние, преобладающее направление ветра, форма рельефа) относительно источников загрязнения воздуха (дороги, населенный пункт, промышленный объект).</w:t>
      </w:r>
    </w:p>
    <w:p w:rsidR="00283AD5" w:rsidRPr="00283AD5" w:rsidRDefault="00283AD5" w:rsidP="00283AD5">
      <w:pPr>
        <w:shd w:val="clear" w:color="auto" w:fill="FFFFFF"/>
        <w:spacing w:after="0" w:line="360" w:lineRule="auto"/>
        <w:ind w:firstLine="284"/>
        <w:jc w:val="both"/>
        <w:rPr>
          <w:rFonts w:ascii="Times New Roman" w:hAnsi="Times New Roman" w:cs="Times New Roman"/>
          <w:color w:val="000000"/>
          <w:sz w:val="28"/>
          <w:szCs w:val="28"/>
        </w:rPr>
      </w:pPr>
      <w:r w:rsidRPr="00283AD5">
        <w:rPr>
          <w:rFonts w:ascii="Times New Roman" w:hAnsi="Times New Roman" w:cs="Times New Roman"/>
          <w:color w:val="000000"/>
          <w:sz w:val="28"/>
          <w:szCs w:val="28"/>
        </w:rPr>
        <w:t xml:space="preserve">Пробные площади выбираются из максимально сходных по естественным условиям биотопов с разной степенью антропогенной нагрузки, а также из мест не подверженных антропогенной нагрузке для оценки условного фонового уровня (контрольный участок). Если сосновые насаждения на исследуемой территории распространены или преобладают (доминируют), то пробные площади можно располагать по регулярной сетке (например, размер квадратной ячеи 100х100 м.), </w:t>
      </w:r>
      <w:r w:rsidRPr="00283AD5">
        <w:rPr>
          <w:rFonts w:ascii="Times New Roman" w:hAnsi="Times New Roman" w:cs="Times New Roman"/>
          <w:color w:val="000000"/>
          <w:sz w:val="28"/>
          <w:szCs w:val="28"/>
        </w:rPr>
        <w:lastRenderedPageBreak/>
        <w:t>что в дальнейшем позволит представить результаты исследований в картографическом виде.</w:t>
      </w:r>
    </w:p>
    <w:p w:rsidR="00283AD5" w:rsidRPr="00283AD5" w:rsidRDefault="00283AD5" w:rsidP="00283AD5">
      <w:pPr>
        <w:shd w:val="clear" w:color="auto" w:fill="FFFFFF"/>
        <w:spacing w:after="0" w:line="360" w:lineRule="auto"/>
        <w:ind w:firstLine="284"/>
        <w:jc w:val="both"/>
        <w:rPr>
          <w:rFonts w:ascii="Times New Roman" w:hAnsi="Times New Roman" w:cs="Times New Roman"/>
          <w:color w:val="000000"/>
          <w:sz w:val="28"/>
          <w:szCs w:val="28"/>
        </w:rPr>
      </w:pPr>
      <w:r w:rsidRPr="00283AD5">
        <w:rPr>
          <w:rFonts w:ascii="Times New Roman" w:hAnsi="Times New Roman" w:cs="Times New Roman"/>
          <w:color w:val="000000"/>
          <w:sz w:val="28"/>
          <w:szCs w:val="28"/>
        </w:rPr>
        <w:t>Отбор проб хвои следует проводить в сентябре-октябре.</w:t>
      </w:r>
    </w:p>
    <w:p w:rsidR="00283AD5" w:rsidRPr="00283AD5" w:rsidRDefault="00283AD5" w:rsidP="00283AD5">
      <w:pPr>
        <w:shd w:val="clear" w:color="auto" w:fill="FFFFFF"/>
        <w:spacing w:after="0" w:line="360" w:lineRule="auto"/>
        <w:ind w:firstLine="284"/>
        <w:jc w:val="both"/>
        <w:rPr>
          <w:rFonts w:ascii="Times New Roman" w:hAnsi="Times New Roman" w:cs="Times New Roman"/>
          <w:b/>
          <w:bCs/>
          <w:color w:val="000000"/>
          <w:sz w:val="28"/>
          <w:szCs w:val="28"/>
        </w:rPr>
      </w:pPr>
      <w:r w:rsidRPr="00283AD5">
        <w:rPr>
          <w:rFonts w:ascii="Times New Roman" w:hAnsi="Times New Roman" w:cs="Times New Roman"/>
          <w:b/>
          <w:bCs/>
          <w:color w:val="000000"/>
          <w:sz w:val="28"/>
          <w:szCs w:val="28"/>
        </w:rPr>
        <w:t xml:space="preserve">Оборудование: </w:t>
      </w:r>
      <w:r w:rsidRPr="00283AD5">
        <w:rPr>
          <w:rFonts w:ascii="Times New Roman" w:hAnsi="Times New Roman" w:cs="Times New Roman"/>
          <w:color w:val="000000"/>
          <w:sz w:val="28"/>
          <w:szCs w:val="28"/>
        </w:rPr>
        <w:t>журнал для записей, полиэтиленовые мешочки для отобранных проб хвои, этикетки (с указанием места и даты отбора проб), письменные принадлежности.</w:t>
      </w:r>
    </w:p>
    <w:p w:rsidR="00283AD5" w:rsidRPr="00283AD5" w:rsidRDefault="00283AD5" w:rsidP="00283AD5">
      <w:pPr>
        <w:shd w:val="clear" w:color="auto" w:fill="FFFFFF"/>
        <w:spacing w:after="0" w:line="360" w:lineRule="auto"/>
        <w:ind w:firstLine="284"/>
        <w:jc w:val="both"/>
        <w:rPr>
          <w:rFonts w:ascii="Times New Roman" w:hAnsi="Times New Roman" w:cs="Times New Roman"/>
          <w:b/>
          <w:bCs/>
          <w:color w:val="000000"/>
          <w:sz w:val="28"/>
          <w:szCs w:val="28"/>
        </w:rPr>
      </w:pPr>
      <w:r w:rsidRPr="00283AD5">
        <w:rPr>
          <w:rFonts w:ascii="Times New Roman" w:hAnsi="Times New Roman" w:cs="Times New Roman"/>
          <w:b/>
          <w:bCs/>
          <w:color w:val="000000"/>
          <w:sz w:val="28"/>
          <w:szCs w:val="28"/>
        </w:rPr>
        <w:t>Ход работы</w:t>
      </w:r>
    </w:p>
    <w:p w:rsidR="00283AD5" w:rsidRPr="00283AD5" w:rsidRDefault="00283AD5" w:rsidP="00283AD5">
      <w:pPr>
        <w:shd w:val="clear" w:color="auto" w:fill="FFFFFF"/>
        <w:spacing w:after="0" w:line="360" w:lineRule="auto"/>
        <w:ind w:firstLine="284"/>
        <w:jc w:val="both"/>
        <w:rPr>
          <w:rFonts w:ascii="Times New Roman" w:hAnsi="Times New Roman" w:cs="Times New Roman"/>
          <w:color w:val="000000"/>
          <w:sz w:val="28"/>
          <w:szCs w:val="28"/>
        </w:rPr>
      </w:pPr>
      <w:r w:rsidRPr="00283AD5">
        <w:rPr>
          <w:rFonts w:ascii="Times New Roman" w:hAnsi="Times New Roman" w:cs="Times New Roman"/>
          <w:color w:val="000000"/>
          <w:sz w:val="28"/>
          <w:szCs w:val="28"/>
        </w:rPr>
        <w:t xml:space="preserve">Методика индикации чистоты атмосферы по хвое сосны состоит в следующем. </w:t>
      </w:r>
    </w:p>
    <w:p w:rsidR="00283AD5" w:rsidRPr="00283AD5" w:rsidRDefault="00283AD5" w:rsidP="00283AD5">
      <w:pPr>
        <w:shd w:val="clear" w:color="auto" w:fill="FFFFFF"/>
        <w:spacing w:after="0" w:line="360" w:lineRule="auto"/>
        <w:ind w:firstLine="284"/>
        <w:jc w:val="both"/>
        <w:rPr>
          <w:rFonts w:ascii="Times New Roman" w:hAnsi="Times New Roman" w:cs="Times New Roman"/>
          <w:sz w:val="28"/>
          <w:szCs w:val="28"/>
        </w:rPr>
      </w:pPr>
      <w:r w:rsidRPr="00283AD5">
        <w:rPr>
          <w:rFonts w:ascii="Times New Roman" w:hAnsi="Times New Roman" w:cs="Times New Roman"/>
          <w:color w:val="000000"/>
          <w:sz w:val="28"/>
          <w:szCs w:val="28"/>
        </w:rPr>
        <w:t xml:space="preserve">1. Пробные площади закладываются в местах, где предполагается различная интенсивность загрязнения воздуха от местных источников: рядом с оживленными автомобильными и железными дорогами, населенными пунктами, промышленными объектами – с учетом преобладающего направления ветра, а также на территории, удаленной от источников загрязнения. Такие площади будут контрольными. Обследуемую территорию (ее план) также можно разбить сеткой на квадраты (размером, например, 100 х </w:t>
      </w:r>
      <w:smartTag w:uri="urn:schemas-microsoft-com:office:smarttags" w:element="metricconverter">
        <w:smartTagPr>
          <w:attr w:name="ProductID" w:val="100 м"/>
        </w:smartTagPr>
        <w:r w:rsidRPr="00283AD5">
          <w:rPr>
            <w:rFonts w:ascii="Times New Roman" w:hAnsi="Times New Roman" w:cs="Times New Roman"/>
            <w:color w:val="000000"/>
            <w:sz w:val="28"/>
            <w:szCs w:val="28"/>
          </w:rPr>
          <w:t>100 м</w:t>
        </w:r>
      </w:smartTag>
      <w:r w:rsidRPr="00283AD5">
        <w:rPr>
          <w:rFonts w:ascii="Times New Roman" w:hAnsi="Times New Roman" w:cs="Times New Roman"/>
          <w:color w:val="000000"/>
          <w:sz w:val="28"/>
          <w:szCs w:val="28"/>
        </w:rPr>
        <w:t xml:space="preserve">), в этом случае пробные площади  закладываются в узлах сетки или внутри квадрата.  </w:t>
      </w:r>
    </w:p>
    <w:p w:rsidR="00283AD5" w:rsidRPr="00283AD5" w:rsidRDefault="00283AD5" w:rsidP="00283AD5">
      <w:pPr>
        <w:shd w:val="clear" w:color="auto" w:fill="FFFFFF"/>
        <w:spacing w:after="0" w:line="360" w:lineRule="auto"/>
        <w:ind w:firstLine="284"/>
        <w:jc w:val="both"/>
        <w:rPr>
          <w:rFonts w:ascii="Times New Roman" w:hAnsi="Times New Roman" w:cs="Times New Roman"/>
          <w:color w:val="000000"/>
          <w:sz w:val="28"/>
          <w:szCs w:val="28"/>
        </w:rPr>
      </w:pPr>
      <w:r w:rsidRPr="00283AD5">
        <w:rPr>
          <w:rFonts w:ascii="Times New Roman" w:hAnsi="Times New Roman" w:cs="Times New Roman"/>
          <w:color w:val="000000"/>
          <w:sz w:val="28"/>
          <w:szCs w:val="28"/>
        </w:rPr>
        <w:t>2. На каждой пробной площади с нескольких боковых побегов в средней части кроны (с разных сторон) 5-10 де</w:t>
      </w:r>
      <w:r w:rsidRPr="00283AD5">
        <w:rPr>
          <w:rFonts w:ascii="Times New Roman" w:hAnsi="Times New Roman" w:cs="Times New Roman"/>
          <w:color w:val="000000"/>
          <w:sz w:val="28"/>
          <w:szCs w:val="28"/>
        </w:rPr>
        <w:softHyphen/>
        <w:t>ревьев сосны в 15-20-летнем возрасте отбирают 200-300 пар хвоинок второго и третьего года жизни. Каждую пробу помещают в два полиэтиленовых пакета, между которыми помещают этикетку с указанием места и даты отбора проб.</w:t>
      </w:r>
    </w:p>
    <w:p w:rsidR="00283AD5" w:rsidRPr="00283AD5" w:rsidRDefault="00283AD5" w:rsidP="00283AD5">
      <w:pPr>
        <w:shd w:val="clear" w:color="auto" w:fill="FFFFFF"/>
        <w:spacing w:after="0" w:line="360" w:lineRule="auto"/>
        <w:ind w:firstLine="284"/>
        <w:jc w:val="both"/>
        <w:rPr>
          <w:rFonts w:ascii="Times New Roman" w:hAnsi="Times New Roman" w:cs="Times New Roman"/>
          <w:color w:val="000000"/>
          <w:sz w:val="28"/>
          <w:szCs w:val="28"/>
        </w:rPr>
      </w:pPr>
      <w:r w:rsidRPr="00283AD5">
        <w:rPr>
          <w:rFonts w:ascii="Times New Roman" w:hAnsi="Times New Roman" w:cs="Times New Roman"/>
          <w:color w:val="000000"/>
          <w:sz w:val="28"/>
          <w:szCs w:val="28"/>
        </w:rPr>
        <w:t xml:space="preserve">3. Анализ хвои проводят в помещении. Вся хвоя делится на три части (неповрежденная хвоя, хвоя с пятнами и хвоя с признаками усыхания), и подсчитывается количество хвоинок в каждой группе. </w:t>
      </w:r>
    </w:p>
    <w:p w:rsidR="00283AD5" w:rsidRPr="00283AD5" w:rsidRDefault="00283AD5" w:rsidP="00283AD5">
      <w:pPr>
        <w:shd w:val="clear" w:color="auto" w:fill="FFFFFF"/>
        <w:spacing w:after="0" w:line="360" w:lineRule="auto"/>
        <w:ind w:firstLine="284"/>
        <w:jc w:val="both"/>
        <w:rPr>
          <w:rFonts w:ascii="Times New Roman" w:hAnsi="Times New Roman" w:cs="Times New Roman"/>
          <w:b/>
          <w:bCs/>
          <w:color w:val="000000"/>
          <w:sz w:val="28"/>
          <w:szCs w:val="28"/>
        </w:rPr>
      </w:pPr>
      <w:r w:rsidRPr="00283AD5">
        <w:rPr>
          <w:rFonts w:ascii="Times New Roman" w:hAnsi="Times New Roman" w:cs="Times New Roman"/>
          <w:b/>
          <w:bCs/>
          <w:color w:val="000000"/>
          <w:sz w:val="28"/>
          <w:szCs w:val="28"/>
        </w:rPr>
        <w:t>Методы обработки и оформления</w:t>
      </w:r>
    </w:p>
    <w:p w:rsidR="00283AD5" w:rsidRPr="00283AD5" w:rsidRDefault="00283AD5" w:rsidP="00283AD5">
      <w:pPr>
        <w:shd w:val="clear" w:color="auto" w:fill="FFFFFF"/>
        <w:spacing w:after="0" w:line="360" w:lineRule="auto"/>
        <w:ind w:firstLine="284"/>
        <w:jc w:val="both"/>
        <w:rPr>
          <w:rFonts w:ascii="Times New Roman" w:hAnsi="Times New Roman" w:cs="Times New Roman"/>
          <w:color w:val="000000"/>
          <w:sz w:val="28"/>
          <w:szCs w:val="28"/>
        </w:rPr>
      </w:pPr>
      <w:r w:rsidRPr="00283AD5">
        <w:rPr>
          <w:rFonts w:ascii="Times New Roman" w:hAnsi="Times New Roman" w:cs="Times New Roman"/>
          <w:color w:val="000000"/>
          <w:sz w:val="28"/>
          <w:szCs w:val="28"/>
        </w:rPr>
        <w:t xml:space="preserve">1. Дается обоснование выбора пробных площадей и в текстовой или табличной форме приводится их характеристика: положение, площадь, рельеф, таксационные показатели древостоя и др. </w:t>
      </w:r>
    </w:p>
    <w:p w:rsidR="00283AD5" w:rsidRPr="00283AD5" w:rsidRDefault="00283AD5" w:rsidP="00283AD5">
      <w:pPr>
        <w:shd w:val="clear" w:color="auto" w:fill="FFFFFF"/>
        <w:spacing w:after="0" w:line="360" w:lineRule="auto"/>
        <w:ind w:firstLine="284"/>
        <w:jc w:val="both"/>
        <w:rPr>
          <w:rFonts w:ascii="Times New Roman" w:hAnsi="Times New Roman" w:cs="Times New Roman"/>
          <w:color w:val="000000"/>
          <w:sz w:val="28"/>
          <w:szCs w:val="28"/>
        </w:rPr>
      </w:pPr>
      <w:r w:rsidRPr="00283AD5">
        <w:rPr>
          <w:rFonts w:ascii="Times New Roman" w:hAnsi="Times New Roman" w:cs="Times New Roman"/>
          <w:color w:val="000000"/>
          <w:sz w:val="28"/>
          <w:szCs w:val="28"/>
        </w:rPr>
        <w:t xml:space="preserve">2. Оформляется план исследуемой территории, где отражается расположение лесных массивов, пробных площадей относительно друг друга и источников </w:t>
      </w:r>
      <w:r w:rsidRPr="00283AD5">
        <w:rPr>
          <w:rFonts w:ascii="Times New Roman" w:hAnsi="Times New Roman" w:cs="Times New Roman"/>
          <w:color w:val="000000"/>
          <w:sz w:val="28"/>
          <w:szCs w:val="28"/>
        </w:rPr>
        <w:lastRenderedPageBreak/>
        <w:t>загрязнения воздуха (населенный пункт, дороги, промышленные объекты), по возможности на плане приводится роза ветров.</w:t>
      </w:r>
    </w:p>
    <w:p w:rsidR="00283AD5" w:rsidRPr="00283AD5" w:rsidRDefault="00283AD5" w:rsidP="00283AD5">
      <w:pPr>
        <w:shd w:val="clear" w:color="auto" w:fill="FFFFFF"/>
        <w:spacing w:after="0" w:line="360" w:lineRule="auto"/>
        <w:ind w:firstLine="284"/>
        <w:jc w:val="both"/>
        <w:rPr>
          <w:rFonts w:ascii="Times New Roman" w:hAnsi="Times New Roman" w:cs="Times New Roman"/>
          <w:color w:val="000000"/>
          <w:sz w:val="28"/>
          <w:szCs w:val="28"/>
        </w:rPr>
      </w:pPr>
      <w:r w:rsidRPr="00283AD5">
        <w:rPr>
          <w:rFonts w:ascii="Times New Roman" w:hAnsi="Times New Roman" w:cs="Times New Roman"/>
          <w:color w:val="000000"/>
          <w:sz w:val="28"/>
          <w:szCs w:val="28"/>
        </w:rPr>
        <w:t>3. Результаты анализа хвои заносятся в таблицу 1 с указанием даты отбора проб на каждой пробной площади и для наглядности представляются в виде диаграмм и графиков.</w:t>
      </w:r>
    </w:p>
    <w:p w:rsidR="00283AD5" w:rsidRPr="00283AD5" w:rsidRDefault="00283AD5" w:rsidP="00283AD5">
      <w:pPr>
        <w:shd w:val="clear" w:color="auto" w:fill="FFFFFF"/>
        <w:spacing w:after="0" w:line="360" w:lineRule="auto"/>
        <w:ind w:firstLine="284"/>
        <w:jc w:val="both"/>
        <w:rPr>
          <w:rFonts w:ascii="Times New Roman" w:hAnsi="Times New Roman" w:cs="Times New Roman"/>
          <w:color w:val="000000"/>
          <w:sz w:val="28"/>
          <w:szCs w:val="28"/>
        </w:rPr>
      </w:pPr>
      <w:r w:rsidRPr="00283AD5">
        <w:rPr>
          <w:rFonts w:ascii="Times New Roman" w:hAnsi="Times New Roman" w:cs="Times New Roman"/>
          <w:color w:val="000000"/>
          <w:sz w:val="28"/>
          <w:szCs w:val="28"/>
        </w:rPr>
        <w:t xml:space="preserve">4. При достаточном количестве пробных площадей (особенно при закладке их способом квадратов) для иллюстрации и пространственного анализа следует построить карты показателей (процент хвоинок с пятнами, процент хвоинок с усыханием, процент неповрежденных хвоинок) способом изолиний (когда точки (в нашем случае это будут центры пробных площадей или квадратов) с одинаковым значением индекса соединяются одной линией, для наглядности пространство между линиями можно закрашивать в соответствии с цветовой шкалой) или количественного фона (составляется цветовая шкала (например, красный – оранжевый – желтый – бледно – зеленый – зеленый), где каждому цвету соответствует интервал значений определенного показателя) и каждый квадрат закрашивается определенным цветом). </w:t>
      </w:r>
    </w:p>
    <w:p w:rsidR="00283AD5" w:rsidRPr="00283AD5" w:rsidRDefault="00283AD5" w:rsidP="00283AD5">
      <w:pPr>
        <w:shd w:val="clear" w:color="auto" w:fill="FFFFFF"/>
        <w:spacing w:after="0" w:line="360" w:lineRule="auto"/>
        <w:ind w:firstLine="284"/>
        <w:jc w:val="both"/>
        <w:rPr>
          <w:rFonts w:ascii="Times New Roman" w:hAnsi="Times New Roman" w:cs="Times New Roman"/>
          <w:b/>
          <w:bCs/>
          <w:color w:val="000000"/>
          <w:sz w:val="28"/>
          <w:szCs w:val="28"/>
        </w:rPr>
      </w:pPr>
      <w:r w:rsidRPr="00283AD5">
        <w:rPr>
          <w:rFonts w:ascii="Times New Roman" w:hAnsi="Times New Roman" w:cs="Times New Roman"/>
          <w:color w:val="000000"/>
          <w:sz w:val="28"/>
          <w:szCs w:val="28"/>
        </w:rPr>
        <w:t xml:space="preserve">Таблица  1. </w:t>
      </w:r>
      <w:r w:rsidRPr="00283AD5">
        <w:rPr>
          <w:rFonts w:ascii="Times New Roman" w:hAnsi="Times New Roman" w:cs="Times New Roman"/>
          <w:b/>
          <w:bCs/>
          <w:color w:val="000000"/>
          <w:sz w:val="28"/>
          <w:szCs w:val="28"/>
        </w:rPr>
        <w:t>Определение состояния хвои сосны обыкновенной для оценки загрязненности атмосферы (измеряемые показатели - количество хвоинок)</w:t>
      </w:r>
    </w:p>
    <w:p w:rsidR="00283AD5" w:rsidRPr="00283AD5" w:rsidRDefault="00283AD5" w:rsidP="00283AD5">
      <w:pPr>
        <w:shd w:val="clear" w:color="auto" w:fill="FFFFFF"/>
        <w:spacing w:after="0" w:line="288" w:lineRule="auto"/>
        <w:ind w:firstLine="284"/>
        <w:rPr>
          <w:rFonts w:ascii="Times New Roman" w:hAnsi="Times New Roman" w:cs="Times New Roman"/>
          <w:b/>
          <w:bCs/>
          <w:color w:val="000000"/>
          <w:sz w:val="16"/>
          <w:szCs w:val="16"/>
        </w:rPr>
      </w:pPr>
    </w:p>
    <w:tbl>
      <w:tblPr>
        <w:tblW w:w="7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6"/>
        <w:gridCol w:w="1007"/>
        <w:gridCol w:w="940"/>
        <w:gridCol w:w="952"/>
        <w:gridCol w:w="1027"/>
      </w:tblGrid>
      <w:tr w:rsidR="00283AD5" w:rsidRPr="00283AD5" w:rsidTr="00554038">
        <w:trPr>
          <w:trHeight w:val="362"/>
          <w:jc w:val="center"/>
        </w:trPr>
        <w:tc>
          <w:tcPr>
            <w:tcW w:w="3596" w:type="dxa"/>
            <w:vMerge w:val="restart"/>
          </w:tcPr>
          <w:p w:rsidR="00283AD5" w:rsidRPr="00283AD5" w:rsidRDefault="00283AD5" w:rsidP="00283AD5">
            <w:pPr>
              <w:spacing w:after="0" w:line="288" w:lineRule="auto"/>
              <w:jc w:val="center"/>
              <w:rPr>
                <w:rFonts w:ascii="Times New Roman" w:hAnsi="Times New Roman" w:cs="Times New Roman"/>
                <w:color w:val="000000"/>
                <w:sz w:val="20"/>
                <w:szCs w:val="20"/>
              </w:rPr>
            </w:pPr>
            <w:r w:rsidRPr="00283AD5">
              <w:rPr>
                <w:rFonts w:ascii="Times New Roman" w:hAnsi="Times New Roman" w:cs="Times New Roman"/>
                <w:color w:val="000000"/>
                <w:sz w:val="20"/>
                <w:szCs w:val="20"/>
              </w:rPr>
              <w:t>Повреждение и усыхание хвоинок</w:t>
            </w:r>
          </w:p>
        </w:tc>
        <w:tc>
          <w:tcPr>
            <w:tcW w:w="3925" w:type="dxa"/>
            <w:gridSpan w:val="4"/>
          </w:tcPr>
          <w:p w:rsidR="00283AD5" w:rsidRPr="00283AD5" w:rsidRDefault="00283AD5" w:rsidP="00283AD5">
            <w:pPr>
              <w:spacing w:after="0" w:line="288" w:lineRule="auto"/>
              <w:jc w:val="center"/>
              <w:rPr>
                <w:rFonts w:ascii="Times New Roman" w:hAnsi="Times New Roman" w:cs="Times New Roman"/>
                <w:color w:val="000000"/>
                <w:sz w:val="20"/>
                <w:szCs w:val="20"/>
              </w:rPr>
            </w:pPr>
            <w:r w:rsidRPr="00283AD5">
              <w:rPr>
                <w:rFonts w:ascii="Times New Roman" w:hAnsi="Times New Roman" w:cs="Times New Roman"/>
                <w:color w:val="000000"/>
                <w:sz w:val="20"/>
                <w:szCs w:val="20"/>
              </w:rPr>
              <w:t>Номера пробных площадей</w:t>
            </w:r>
          </w:p>
        </w:tc>
      </w:tr>
      <w:tr w:rsidR="00283AD5" w:rsidRPr="00283AD5" w:rsidTr="00554038">
        <w:trPr>
          <w:trHeight w:val="260"/>
          <w:jc w:val="center"/>
        </w:trPr>
        <w:tc>
          <w:tcPr>
            <w:tcW w:w="3596" w:type="dxa"/>
            <w:vMerge/>
          </w:tcPr>
          <w:p w:rsidR="00283AD5" w:rsidRPr="00283AD5" w:rsidRDefault="00283AD5" w:rsidP="00283AD5">
            <w:pPr>
              <w:spacing w:after="0" w:line="288" w:lineRule="auto"/>
              <w:jc w:val="center"/>
              <w:rPr>
                <w:rFonts w:ascii="Times New Roman" w:hAnsi="Times New Roman" w:cs="Times New Roman"/>
                <w:color w:val="000000"/>
                <w:sz w:val="20"/>
                <w:szCs w:val="20"/>
              </w:rPr>
            </w:pPr>
          </w:p>
        </w:tc>
        <w:tc>
          <w:tcPr>
            <w:tcW w:w="1007" w:type="dxa"/>
          </w:tcPr>
          <w:p w:rsidR="00283AD5" w:rsidRPr="00283AD5" w:rsidRDefault="00283AD5" w:rsidP="00283AD5">
            <w:pPr>
              <w:spacing w:after="0" w:line="288" w:lineRule="auto"/>
              <w:jc w:val="center"/>
              <w:rPr>
                <w:rFonts w:ascii="Times New Roman" w:hAnsi="Times New Roman" w:cs="Times New Roman"/>
                <w:color w:val="000000"/>
                <w:sz w:val="20"/>
                <w:szCs w:val="20"/>
              </w:rPr>
            </w:pPr>
            <w:r w:rsidRPr="00283AD5">
              <w:rPr>
                <w:rFonts w:ascii="Times New Roman" w:hAnsi="Times New Roman" w:cs="Times New Roman"/>
                <w:color w:val="000000"/>
                <w:sz w:val="20"/>
                <w:szCs w:val="20"/>
              </w:rPr>
              <w:t>1</w:t>
            </w:r>
          </w:p>
        </w:tc>
        <w:tc>
          <w:tcPr>
            <w:tcW w:w="940" w:type="dxa"/>
          </w:tcPr>
          <w:p w:rsidR="00283AD5" w:rsidRPr="00283AD5" w:rsidRDefault="00283AD5" w:rsidP="00283AD5">
            <w:pPr>
              <w:spacing w:after="0" w:line="288" w:lineRule="auto"/>
              <w:jc w:val="center"/>
              <w:rPr>
                <w:rFonts w:ascii="Times New Roman" w:hAnsi="Times New Roman" w:cs="Times New Roman"/>
                <w:color w:val="000000"/>
                <w:sz w:val="16"/>
                <w:szCs w:val="16"/>
              </w:rPr>
            </w:pPr>
            <w:r w:rsidRPr="00283AD5">
              <w:rPr>
                <w:rFonts w:ascii="Times New Roman" w:hAnsi="Times New Roman" w:cs="Times New Roman"/>
                <w:color w:val="000000"/>
                <w:sz w:val="16"/>
                <w:szCs w:val="16"/>
              </w:rPr>
              <w:t>2</w:t>
            </w:r>
          </w:p>
        </w:tc>
        <w:tc>
          <w:tcPr>
            <w:tcW w:w="952" w:type="dxa"/>
          </w:tcPr>
          <w:p w:rsidR="00283AD5" w:rsidRPr="00283AD5" w:rsidRDefault="00283AD5" w:rsidP="00283AD5">
            <w:pPr>
              <w:spacing w:after="0" w:line="288" w:lineRule="auto"/>
              <w:jc w:val="center"/>
              <w:rPr>
                <w:rFonts w:ascii="Times New Roman" w:hAnsi="Times New Roman" w:cs="Times New Roman"/>
                <w:color w:val="000000"/>
                <w:sz w:val="16"/>
                <w:szCs w:val="16"/>
              </w:rPr>
            </w:pPr>
            <w:r w:rsidRPr="00283AD5">
              <w:rPr>
                <w:rFonts w:ascii="Times New Roman" w:hAnsi="Times New Roman" w:cs="Times New Roman"/>
                <w:color w:val="000000"/>
                <w:sz w:val="16"/>
                <w:szCs w:val="16"/>
              </w:rPr>
              <w:t>…</w:t>
            </w:r>
          </w:p>
        </w:tc>
        <w:tc>
          <w:tcPr>
            <w:tcW w:w="1027" w:type="dxa"/>
          </w:tcPr>
          <w:p w:rsidR="00283AD5" w:rsidRPr="00283AD5" w:rsidRDefault="00283AD5" w:rsidP="00283AD5">
            <w:pPr>
              <w:spacing w:after="0" w:line="288" w:lineRule="auto"/>
              <w:jc w:val="center"/>
              <w:rPr>
                <w:rFonts w:ascii="Times New Roman" w:hAnsi="Times New Roman" w:cs="Times New Roman"/>
                <w:color w:val="000000"/>
                <w:sz w:val="16"/>
                <w:szCs w:val="16"/>
                <w:lang w:val="en-US"/>
              </w:rPr>
            </w:pPr>
            <w:r w:rsidRPr="00283AD5">
              <w:rPr>
                <w:rFonts w:ascii="Times New Roman" w:hAnsi="Times New Roman" w:cs="Times New Roman"/>
                <w:color w:val="000000"/>
                <w:sz w:val="16"/>
                <w:szCs w:val="16"/>
                <w:lang w:val="en-US"/>
              </w:rPr>
              <w:t>n</w:t>
            </w:r>
          </w:p>
        </w:tc>
      </w:tr>
      <w:tr w:rsidR="00283AD5" w:rsidRPr="00283AD5" w:rsidTr="00554038">
        <w:trPr>
          <w:trHeight w:val="362"/>
          <w:jc w:val="center"/>
        </w:trPr>
        <w:tc>
          <w:tcPr>
            <w:tcW w:w="3596" w:type="dxa"/>
          </w:tcPr>
          <w:p w:rsidR="00283AD5" w:rsidRPr="00283AD5" w:rsidRDefault="00283AD5" w:rsidP="00283AD5">
            <w:pPr>
              <w:spacing w:after="0" w:line="288" w:lineRule="auto"/>
              <w:rPr>
                <w:rFonts w:ascii="Times New Roman" w:hAnsi="Times New Roman" w:cs="Times New Roman"/>
                <w:color w:val="000000"/>
                <w:sz w:val="20"/>
                <w:szCs w:val="20"/>
              </w:rPr>
            </w:pPr>
            <w:r w:rsidRPr="00283AD5">
              <w:rPr>
                <w:rFonts w:ascii="Times New Roman" w:hAnsi="Times New Roman" w:cs="Times New Roman"/>
                <w:color w:val="000000"/>
                <w:sz w:val="20"/>
                <w:szCs w:val="20"/>
              </w:rPr>
              <w:t>Общее число обследованных хвоинок</w:t>
            </w:r>
          </w:p>
        </w:tc>
        <w:tc>
          <w:tcPr>
            <w:tcW w:w="1007" w:type="dxa"/>
          </w:tcPr>
          <w:p w:rsidR="00283AD5" w:rsidRPr="00283AD5" w:rsidRDefault="00283AD5" w:rsidP="00283AD5">
            <w:pPr>
              <w:spacing w:after="0" w:line="288" w:lineRule="auto"/>
              <w:rPr>
                <w:rFonts w:ascii="Times New Roman" w:hAnsi="Times New Roman" w:cs="Times New Roman"/>
                <w:color w:val="000000"/>
                <w:sz w:val="20"/>
                <w:szCs w:val="20"/>
              </w:rPr>
            </w:pPr>
          </w:p>
        </w:tc>
        <w:tc>
          <w:tcPr>
            <w:tcW w:w="940" w:type="dxa"/>
          </w:tcPr>
          <w:p w:rsidR="00283AD5" w:rsidRPr="00283AD5" w:rsidRDefault="00283AD5" w:rsidP="00283AD5">
            <w:pPr>
              <w:spacing w:after="0" w:line="288" w:lineRule="auto"/>
              <w:rPr>
                <w:rFonts w:ascii="Times New Roman" w:hAnsi="Times New Roman" w:cs="Times New Roman"/>
                <w:color w:val="000000"/>
                <w:sz w:val="16"/>
                <w:szCs w:val="16"/>
              </w:rPr>
            </w:pPr>
          </w:p>
        </w:tc>
        <w:tc>
          <w:tcPr>
            <w:tcW w:w="952" w:type="dxa"/>
          </w:tcPr>
          <w:p w:rsidR="00283AD5" w:rsidRPr="00283AD5" w:rsidRDefault="00283AD5" w:rsidP="00283AD5">
            <w:pPr>
              <w:spacing w:after="0" w:line="288" w:lineRule="auto"/>
              <w:rPr>
                <w:rFonts w:ascii="Times New Roman" w:hAnsi="Times New Roman" w:cs="Times New Roman"/>
                <w:color w:val="000000"/>
                <w:sz w:val="16"/>
                <w:szCs w:val="16"/>
              </w:rPr>
            </w:pPr>
          </w:p>
        </w:tc>
        <w:tc>
          <w:tcPr>
            <w:tcW w:w="1027" w:type="dxa"/>
          </w:tcPr>
          <w:p w:rsidR="00283AD5" w:rsidRPr="00283AD5" w:rsidRDefault="00283AD5" w:rsidP="00283AD5">
            <w:pPr>
              <w:spacing w:after="0" w:line="288" w:lineRule="auto"/>
              <w:rPr>
                <w:rFonts w:ascii="Times New Roman" w:hAnsi="Times New Roman" w:cs="Times New Roman"/>
                <w:color w:val="000000"/>
                <w:sz w:val="16"/>
                <w:szCs w:val="16"/>
              </w:rPr>
            </w:pPr>
          </w:p>
        </w:tc>
      </w:tr>
      <w:tr w:rsidR="00283AD5" w:rsidRPr="00283AD5" w:rsidTr="00554038">
        <w:trPr>
          <w:trHeight w:val="398"/>
          <w:jc w:val="center"/>
        </w:trPr>
        <w:tc>
          <w:tcPr>
            <w:tcW w:w="3596" w:type="dxa"/>
          </w:tcPr>
          <w:p w:rsidR="00283AD5" w:rsidRPr="00283AD5" w:rsidRDefault="00283AD5" w:rsidP="00283AD5">
            <w:pPr>
              <w:spacing w:after="0" w:line="288" w:lineRule="auto"/>
              <w:rPr>
                <w:rFonts w:ascii="Times New Roman" w:hAnsi="Times New Roman" w:cs="Times New Roman"/>
                <w:color w:val="000000"/>
                <w:sz w:val="20"/>
                <w:szCs w:val="20"/>
              </w:rPr>
            </w:pPr>
            <w:r w:rsidRPr="00283AD5">
              <w:rPr>
                <w:rFonts w:ascii="Times New Roman" w:hAnsi="Times New Roman" w:cs="Times New Roman"/>
                <w:color w:val="000000"/>
                <w:sz w:val="20"/>
                <w:szCs w:val="20"/>
              </w:rPr>
              <w:t>Количество неповрежденных хвоинок</w:t>
            </w:r>
          </w:p>
        </w:tc>
        <w:tc>
          <w:tcPr>
            <w:tcW w:w="1007" w:type="dxa"/>
          </w:tcPr>
          <w:p w:rsidR="00283AD5" w:rsidRPr="00283AD5" w:rsidRDefault="00283AD5" w:rsidP="00283AD5">
            <w:pPr>
              <w:spacing w:after="0" w:line="288" w:lineRule="auto"/>
              <w:rPr>
                <w:rFonts w:ascii="Times New Roman" w:hAnsi="Times New Roman" w:cs="Times New Roman"/>
                <w:color w:val="000000"/>
                <w:sz w:val="20"/>
                <w:szCs w:val="20"/>
              </w:rPr>
            </w:pPr>
          </w:p>
        </w:tc>
        <w:tc>
          <w:tcPr>
            <w:tcW w:w="940" w:type="dxa"/>
          </w:tcPr>
          <w:p w:rsidR="00283AD5" w:rsidRPr="00283AD5" w:rsidRDefault="00283AD5" w:rsidP="00283AD5">
            <w:pPr>
              <w:spacing w:after="0" w:line="288" w:lineRule="auto"/>
              <w:rPr>
                <w:rFonts w:ascii="Times New Roman" w:hAnsi="Times New Roman" w:cs="Times New Roman"/>
                <w:color w:val="000000"/>
                <w:sz w:val="16"/>
                <w:szCs w:val="16"/>
              </w:rPr>
            </w:pPr>
          </w:p>
        </w:tc>
        <w:tc>
          <w:tcPr>
            <w:tcW w:w="952" w:type="dxa"/>
          </w:tcPr>
          <w:p w:rsidR="00283AD5" w:rsidRPr="00283AD5" w:rsidRDefault="00283AD5" w:rsidP="00283AD5">
            <w:pPr>
              <w:spacing w:after="0" w:line="288" w:lineRule="auto"/>
              <w:rPr>
                <w:rFonts w:ascii="Times New Roman" w:hAnsi="Times New Roman" w:cs="Times New Roman"/>
                <w:color w:val="000000"/>
                <w:sz w:val="16"/>
                <w:szCs w:val="16"/>
              </w:rPr>
            </w:pPr>
          </w:p>
        </w:tc>
        <w:tc>
          <w:tcPr>
            <w:tcW w:w="1027" w:type="dxa"/>
          </w:tcPr>
          <w:p w:rsidR="00283AD5" w:rsidRPr="00283AD5" w:rsidRDefault="00283AD5" w:rsidP="00283AD5">
            <w:pPr>
              <w:spacing w:after="0" w:line="288" w:lineRule="auto"/>
              <w:rPr>
                <w:rFonts w:ascii="Times New Roman" w:hAnsi="Times New Roman" w:cs="Times New Roman"/>
                <w:color w:val="000000"/>
                <w:sz w:val="16"/>
                <w:szCs w:val="16"/>
              </w:rPr>
            </w:pPr>
          </w:p>
        </w:tc>
      </w:tr>
      <w:tr w:rsidR="00283AD5" w:rsidRPr="00283AD5" w:rsidTr="00554038">
        <w:trPr>
          <w:trHeight w:val="362"/>
          <w:jc w:val="center"/>
        </w:trPr>
        <w:tc>
          <w:tcPr>
            <w:tcW w:w="3596" w:type="dxa"/>
          </w:tcPr>
          <w:p w:rsidR="00283AD5" w:rsidRPr="00283AD5" w:rsidRDefault="00283AD5" w:rsidP="00283AD5">
            <w:pPr>
              <w:spacing w:after="0" w:line="288" w:lineRule="auto"/>
              <w:rPr>
                <w:rFonts w:ascii="Times New Roman" w:hAnsi="Times New Roman" w:cs="Times New Roman"/>
                <w:color w:val="000000"/>
                <w:sz w:val="20"/>
                <w:szCs w:val="20"/>
              </w:rPr>
            </w:pPr>
            <w:r w:rsidRPr="00283AD5">
              <w:rPr>
                <w:rFonts w:ascii="Times New Roman" w:hAnsi="Times New Roman" w:cs="Times New Roman"/>
                <w:color w:val="000000"/>
                <w:sz w:val="20"/>
                <w:szCs w:val="20"/>
              </w:rPr>
              <w:t>Процент неповрежденных хвоинок</w:t>
            </w:r>
          </w:p>
        </w:tc>
        <w:tc>
          <w:tcPr>
            <w:tcW w:w="1007" w:type="dxa"/>
          </w:tcPr>
          <w:p w:rsidR="00283AD5" w:rsidRPr="00283AD5" w:rsidRDefault="00283AD5" w:rsidP="00283AD5">
            <w:pPr>
              <w:spacing w:after="0" w:line="288" w:lineRule="auto"/>
              <w:rPr>
                <w:rFonts w:ascii="Times New Roman" w:hAnsi="Times New Roman" w:cs="Times New Roman"/>
                <w:color w:val="000000"/>
                <w:sz w:val="20"/>
                <w:szCs w:val="20"/>
              </w:rPr>
            </w:pPr>
          </w:p>
        </w:tc>
        <w:tc>
          <w:tcPr>
            <w:tcW w:w="940" w:type="dxa"/>
          </w:tcPr>
          <w:p w:rsidR="00283AD5" w:rsidRPr="00283AD5" w:rsidRDefault="00283AD5" w:rsidP="00283AD5">
            <w:pPr>
              <w:spacing w:after="0" w:line="288" w:lineRule="auto"/>
              <w:rPr>
                <w:rFonts w:ascii="Times New Roman" w:hAnsi="Times New Roman" w:cs="Times New Roman"/>
                <w:color w:val="000000"/>
                <w:sz w:val="16"/>
                <w:szCs w:val="16"/>
              </w:rPr>
            </w:pPr>
          </w:p>
        </w:tc>
        <w:tc>
          <w:tcPr>
            <w:tcW w:w="952" w:type="dxa"/>
          </w:tcPr>
          <w:p w:rsidR="00283AD5" w:rsidRPr="00283AD5" w:rsidRDefault="00283AD5" w:rsidP="00283AD5">
            <w:pPr>
              <w:spacing w:after="0" w:line="288" w:lineRule="auto"/>
              <w:rPr>
                <w:rFonts w:ascii="Times New Roman" w:hAnsi="Times New Roman" w:cs="Times New Roman"/>
                <w:color w:val="000000"/>
                <w:sz w:val="16"/>
                <w:szCs w:val="16"/>
              </w:rPr>
            </w:pPr>
          </w:p>
        </w:tc>
        <w:tc>
          <w:tcPr>
            <w:tcW w:w="1027" w:type="dxa"/>
          </w:tcPr>
          <w:p w:rsidR="00283AD5" w:rsidRPr="00283AD5" w:rsidRDefault="00283AD5" w:rsidP="00283AD5">
            <w:pPr>
              <w:spacing w:after="0" w:line="288" w:lineRule="auto"/>
              <w:rPr>
                <w:rFonts w:ascii="Times New Roman" w:hAnsi="Times New Roman" w:cs="Times New Roman"/>
                <w:color w:val="000000"/>
                <w:sz w:val="16"/>
                <w:szCs w:val="16"/>
              </w:rPr>
            </w:pPr>
          </w:p>
        </w:tc>
      </w:tr>
      <w:tr w:rsidR="00283AD5" w:rsidRPr="00283AD5" w:rsidTr="00554038">
        <w:trPr>
          <w:trHeight w:val="398"/>
          <w:jc w:val="center"/>
        </w:trPr>
        <w:tc>
          <w:tcPr>
            <w:tcW w:w="3596" w:type="dxa"/>
          </w:tcPr>
          <w:p w:rsidR="00283AD5" w:rsidRPr="00283AD5" w:rsidRDefault="00283AD5" w:rsidP="00283AD5">
            <w:pPr>
              <w:spacing w:after="0" w:line="288" w:lineRule="auto"/>
              <w:rPr>
                <w:rFonts w:ascii="Times New Roman" w:hAnsi="Times New Roman" w:cs="Times New Roman"/>
                <w:color w:val="000000"/>
                <w:sz w:val="20"/>
                <w:szCs w:val="20"/>
              </w:rPr>
            </w:pPr>
            <w:r w:rsidRPr="00283AD5">
              <w:rPr>
                <w:rFonts w:ascii="Times New Roman" w:hAnsi="Times New Roman" w:cs="Times New Roman"/>
                <w:color w:val="000000"/>
                <w:sz w:val="20"/>
                <w:szCs w:val="20"/>
              </w:rPr>
              <w:t>Количество хвоинок с пятнами</w:t>
            </w:r>
          </w:p>
        </w:tc>
        <w:tc>
          <w:tcPr>
            <w:tcW w:w="1007" w:type="dxa"/>
          </w:tcPr>
          <w:p w:rsidR="00283AD5" w:rsidRPr="00283AD5" w:rsidRDefault="00283AD5" w:rsidP="00283AD5">
            <w:pPr>
              <w:spacing w:after="0" w:line="288" w:lineRule="auto"/>
              <w:rPr>
                <w:rFonts w:ascii="Times New Roman" w:hAnsi="Times New Roman" w:cs="Times New Roman"/>
                <w:color w:val="000000"/>
                <w:sz w:val="20"/>
                <w:szCs w:val="20"/>
              </w:rPr>
            </w:pPr>
          </w:p>
        </w:tc>
        <w:tc>
          <w:tcPr>
            <w:tcW w:w="940" w:type="dxa"/>
          </w:tcPr>
          <w:p w:rsidR="00283AD5" w:rsidRPr="00283AD5" w:rsidRDefault="00283AD5" w:rsidP="00283AD5">
            <w:pPr>
              <w:spacing w:after="0" w:line="288" w:lineRule="auto"/>
              <w:rPr>
                <w:rFonts w:ascii="Times New Roman" w:hAnsi="Times New Roman" w:cs="Times New Roman"/>
                <w:color w:val="000000"/>
                <w:sz w:val="16"/>
                <w:szCs w:val="16"/>
              </w:rPr>
            </w:pPr>
          </w:p>
        </w:tc>
        <w:tc>
          <w:tcPr>
            <w:tcW w:w="952" w:type="dxa"/>
          </w:tcPr>
          <w:p w:rsidR="00283AD5" w:rsidRPr="00283AD5" w:rsidRDefault="00283AD5" w:rsidP="00283AD5">
            <w:pPr>
              <w:spacing w:after="0" w:line="288" w:lineRule="auto"/>
              <w:rPr>
                <w:rFonts w:ascii="Times New Roman" w:hAnsi="Times New Roman" w:cs="Times New Roman"/>
                <w:color w:val="000000"/>
                <w:sz w:val="16"/>
                <w:szCs w:val="16"/>
              </w:rPr>
            </w:pPr>
          </w:p>
        </w:tc>
        <w:tc>
          <w:tcPr>
            <w:tcW w:w="1027" w:type="dxa"/>
          </w:tcPr>
          <w:p w:rsidR="00283AD5" w:rsidRPr="00283AD5" w:rsidRDefault="00283AD5" w:rsidP="00283AD5">
            <w:pPr>
              <w:spacing w:after="0" w:line="288" w:lineRule="auto"/>
              <w:rPr>
                <w:rFonts w:ascii="Times New Roman" w:hAnsi="Times New Roman" w:cs="Times New Roman"/>
                <w:color w:val="000000"/>
                <w:sz w:val="16"/>
                <w:szCs w:val="16"/>
              </w:rPr>
            </w:pPr>
          </w:p>
        </w:tc>
      </w:tr>
      <w:tr w:rsidR="00283AD5" w:rsidRPr="00283AD5" w:rsidTr="00554038">
        <w:trPr>
          <w:trHeight w:val="362"/>
          <w:jc w:val="center"/>
        </w:trPr>
        <w:tc>
          <w:tcPr>
            <w:tcW w:w="3596" w:type="dxa"/>
          </w:tcPr>
          <w:p w:rsidR="00283AD5" w:rsidRPr="00283AD5" w:rsidRDefault="00283AD5" w:rsidP="00283AD5">
            <w:pPr>
              <w:spacing w:after="0" w:line="288" w:lineRule="auto"/>
              <w:rPr>
                <w:rFonts w:ascii="Times New Roman" w:hAnsi="Times New Roman" w:cs="Times New Roman"/>
                <w:color w:val="000000"/>
                <w:sz w:val="20"/>
                <w:szCs w:val="20"/>
              </w:rPr>
            </w:pPr>
            <w:r w:rsidRPr="00283AD5">
              <w:rPr>
                <w:rFonts w:ascii="Times New Roman" w:hAnsi="Times New Roman" w:cs="Times New Roman"/>
                <w:color w:val="000000"/>
                <w:sz w:val="20"/>
                <w:szCs w:val="20"/>
              </w:rPr>
              <w:t>Процент хвоинок с пятнами</w:t>
            </w:r>
          </w:p>
        </w:tc>
        <w:tc>
          <w:tcPr>
            <w:tcW w:w="1007" w:type="dxa"/>
          </w:tcPr>
          <w:p w:rsidR="00283AD5" w:rsidRPr="00283AD5" w:rsidRDefault="00283AD5" w:rsidP="00283AD5">
            <w:pPr>
              <w:spacing w:after="0" w:line="288" w:lineRule="auto"/>
              <w:rPr>
                <w:rFonts w:ascii="Times New Roman" w:hAnsi="Times New Roman" w:cs="Times New Roman"/>
                <w:color w:val="000000"/>
                <w:sz w:val="20"/>
                <w:szCs w:val="20"/>
              </w:rPr>
            </w:pPr>
          </w:p>
        </w:tc>
        <w:tc>
          <w:tcPr>
            <w:tcW w:w="940" w:type="dxa"/>
          </w:tcPr>
          <w:p w:rsidR="00283AD5" w:rsidRPr="00283AD5" w:rsidRDefault="00283AD5" w:rsidP="00283AD5">
            <w:pPr>
              <w:spacing w:after="0" w:line="288" w:lineRule="auto"/>
              <w:rPr>
                <w:rFonts w:ascii="Times New Roman" w:hAnsi="Times New Roman" w:cs="Times New Roman"/>
                <w:color w:val="000000"/>
                <w:sz w:val="16"/>
                <w:szCs w:val="16"/>
              </w:rPr>
            </w:pPr>
          </w:p>
        </w:tc>
        <w:tc>
          <w:tcPr>
            <w:tcW w:w="952" w:type="dxa"/>
          </w:tcPr>
          <w:p w:rsidR="00283AD5" w:rsidRPr="00283AD5" w:rsidRDefault="00283AD5" w:rsidP="00283AD5">
            <w:pPr>
              <w:spacing w:after="0" w:line="288" w:lineRule="auto"/>
              <w:rPr>
                <w:rFonts w:ascii="Times New Roman" w:hAnsi="Times New Roman" w:cs="Times New Roman"/>
                <w:color w:val="000000"/>
                <w:sz w:val="16"/>
                <w:szCs w:val="16"/>
              </w:rPr>
            </w:pPr>
          </w:p>
        </w:tc>
        <w:tc>
          <w:tcPr>
            <w:tcW w:w="1027" w:type="dxa"/>
          </w:tcPr>
          <w:p w:rsidR="00283AD5" w:rsidRPr="00283AD5" w:rsidRDefault="00283AD5" w:rsidP="00283AD5">
            <w:pPr>
              <w:spacing w:after="0" w:line="288" w:lineRule="auto"/>
              <w:rPr>
                <w:rFonts w:ascii="Times New Roman" w:hAnsi="Times New Roman" w:cs="Times New Roman"/>
                <w:color w:val="000000"/>
                <w:sz w:val="16"/>
                <w:szCs w:val="16"/>
              </w:rPr>
            </w:pPr>
          </w:p>
        </w:tc>
      </w:tr>
      <w:tr w:rsidR="00283AD5" w:rsidRPr="00283AD5" w:rsidTr="00554038">
        <w:trPr>
          <w:trHeight w:val="398"/>
          <w:jc w:val="center"/>
        </w:trPr>
        <w:tc>
          <w:tcPr>
            <w:tcW w:w="3596" w:type="dxa"/>
          </w:tcPr>
          <w:p w:rsidR="00283AD5" w:rsidRPr="00283AD5" w:rsidRDefault="00283AD5" w:rsidP="00283AD5">
            <w:pPr>
              <w:spacing w:after="0" w:line="288" w:lineRule="auto"/>
              <w:rPr>
                <w:rFonts w:ascii="Times New Roman" w:hAnsi="Times New Roman" w:cs="Times New Roman"/>
                <w:color w:val="000000"/>
                <w:sz w:val="20"/>
                <w:szCs w:val="20"/>
              </w:rPr>
            </w:pPr>
            <w:r w:rsidRPr="00283AD5">
              <w:rPr>
                <w:rFonts w:ascii="Times New Roman" w:hAnsi="Times New Roman" w:cs="Times New Roman"/>
                <w:color w:val="000000"/>
                <w:sz w:val="20"/>
                <w:szCs w:val="20"/>
              </w:rPr>
              <w:t>Количество хвоинок с усыханием</w:t>
            </w:r>
          </w:p>
        </w:tc>
        <w:tc>
          <w:tcPr>
            <w:tcW w:w="1007" w:type="dxa"/>
          </w:tcPr>
          <w:p w:rsidR="00283AD5" w:rsidRPr="00283AD5" w:rsidRDefault="00283AD5" w:rsidP="00283AD5">
            <w:pPr>
              <w:spacing w:after="0" w:line="288" w:lineRule="auto"/>
              <w:rPr>
                <w:rFonts w:ascii="Times New Roman" w:hAnsi="Times New Roman" w:cs="Times New Roman"/>
                <w:color w:val="000000"/>
                <w:sz w:val="20"/>
                <w:szCs w:val="20"/>
              </w:rPr>
            </w:pPr>
          </w:p>
        </w:tc>
        <w:tc>
          <w:tcPr>
            <w:tcW w:w="940" w:type="dxa"/>
          </w:tcPr>
          <w:p w:rsidR="00283AD5" w:rsidRPr="00283AD5" w:rsidRDefault="00283AD5" w:rsidP="00283AD5">
            <w:pPr>
              <w:spacing w:after="0" w:line="288" w:lineRule="auto"/>
              <w:rPr>
                <w:rFonts w:ascii="Times New Roman" w:hAnsi="Times New Roman" w:cs="Times New Roman"/>
                <w:color w:val="000000"/>
                <w:sz w:val="16"/>
                <w:szCs w:val="16"/>
              </w:rPr>
            </w:pPr>
          </w:p>
        </w:tc>
        <w:tc>
          <w:tcPr>
            <w:tcW w:w="952" w:type="dxa"/>
          </w:tcPr>
          <w:p w:rsidR="00283AD5" w:rsidRPr="00283AD5" w:rsidRDefault="00283AD5" w:rsidP="00283AD5">
            <w:pPr>
              <w:spacing w:after="0" w:line="288" w:lineRule="auto"/>
              <w:rPr>
                <w:rFonts w:ascii="Times New Roman" w:hAnsi="Times New Roman" w:cs="Times New Roman"/>
                <w:color w:val="000000"/>
                <w:sz w:val="16"/>
                <w:szCs w:val="16"/>
              </w:rPr>
            </w:pPr>
          </w:p>
        </w:tc>
        <w:tc>
          <w:tcPr>
            <w:tcW w:w="1027" w:type="dxa"/>
          </w:tcPr>
          <w:p w:rsidR="00283AD5" w:rsidRPr="00283AD5" w:rsidRDefault="00283AD5" w:rsidP="00283AD5">
            <w:pPr>
              <w:spacing w:after="0" w:line="288" w:lineRule="auto"/>
              <w:rPr>
                <w:rFonts w:ascii="Times New Roman" w:hAnsi="Times New Roman" w:cs="Times New Roman"/>
                <w:color w:val="000000"/>
                <w:sz w:val="16"/>
                <w:szCs w:val="16"/>
              </w:rPr>
            </w:pPr>
          </w:p>
        </w:tc>
      </w:tr>
      <w:tr w:rsidR="00283AD5" w:rsidRPr="00283AD5" w:rsidTr="00554038">
        <w:trPr>
          <w:trHeight w:val="362"/>
          <w:jc w:val="center"/>
        </w:trPr>
        <w:tc>
          <w:tcPr>
            <w:tcW w:w="3596" w:type="dxa"/>
          </w:tcPr>
          <w:p w:rsidR="00283AD5" w:rsidRPr="00283AD5" w:rsidRDefault="00283AD5" w:rsidP="00283AD5">
            <w:pPr>
              <w:spacing w:after="0" w:line="288" w:lineRule="auto"/>
              <w:rPr>
                <w:rFonts w:ascii="Times New Roman" w:hAnsi="Times New Roman" w:cs="Times New Roman"/>
                <w:color w:val="000000"/>
                <w:sz w:val="20"/>
                <w:szCs w:val="20"/>
              </w:rPr>
            </w:pPr>
            <w:r w:rsidRPr="00283AD5">
              <w:rPr>
                <w:rFonts w:ascii="Times New Roman" w:hAnsi="Times New Roman" w:cs="Times New Roman"/>
                <w:color w:val="000000"/>
                <w:sz w:val="20"/>
                <w:szCs w:val="20"/>
              </w:rPr>
              <w:t>Процент хвоинок с усыханием</w:t>
            </w:r>
          </w:p>
        </w:tc>
        <w:tc>
          <w:tcPr>
            <w:tcW w:w="1007" w:type="dxa"/>
          </w:tcPr>
          <w:p w:rsidR="00283AD5" w:rsidRPr="00283AD5" w:rsidRDefault="00283AD5" w:rsidP="00283AD5">
            <w:pPr>
              <w:spacing w:after="0" w:line="288" w:lineRule="auto"/>
              <w:rPr>
                <w:rFonts w:ascii="Times New Roman" w:hAnsi="Times New Roman" w:cs="Times New Roman"/>
                <w:color w:val="000000"/>
                <w:sz w:val="20"/>
                <w:szCs w:val="20"/>
              </w:rPr>
            </w:pPr>
          </w:p>
        </w:tc>
        <w:tc>
          <w:tcPr>
            <w:tcW w:w="940" w:type="dxa"/>
          </w:tcPr>
          <w:p w:rsidR="00283AD5" w:rsidRPr="00283AD5" w:rsidRDefault="00283AD5" w:rsidP="00283AD5">
            <w:pPr>
              <w:spacing w:after="0" w:line="288" w:lineRule="auto"/>
              <w:rPr>
                <w:rFonts w:ascii="Times New Roman" w:hAnsi="Times New Roman" w:cs="Times New Roman"/>
                <w:color w:val="000000"/>
                <w:sz w:val="16"/>
                <w:szCs w:val="16"/>
              </w:rPr>
            </w:pPr>
          </w:p>
        </w:tc>
        <w:tc>
          <w:tcPr>
            <w:tcW w:w="952" w:type="dxa"/>
          </w:tcPr>
          <w:p w:rsidR="00283AD5" w:rsidRPr="00283AD5" w:rsidRDefault="00283AD5" w:rsidP="00283AD5">
            <w:pPr>
              <w:spacing w:after="0" w:line="288" w:lineRule="auto"/>
              <w:rPr>
                <w:rFonts w:ascii="Times New Roman" w:hAnsi="Times New Roman" w:cs="Times New Roman"/>
                <w:color w:val="000000"/>
                <w:sz w:val="16"/>
                <w:szCs w:val="16"/>
              </w:rPr>
            </w:pPr>
          </w:p>
        </w:tc>
        <w:tc>
          <w:tcPr>
            <w:tcW w:w="1027" w:type="dxa"/>
          </w:tcPr>
          <w:p w:rsidR="00283AD5" w:rsidRPr="00283AD5" w:rsidRDefault="00283AD5" w:rsidP="00283AD5">
            <w:pPr>
              <w:spacing w:after="0" w:line="288" w:lineRule="auto"/>
              <w:rPr>
                <w:rFonts w:ascii="Times New Roman" w:hAnsi="Times New Roman" w:cs="Times New Roman"/>
                <w:color w:val="000000"/>
                <w:sz w:val="16"/>
                <w:szCs w:val="16"/>
              </w:rPr>
            </w:pPr>
          </w:p>
        </w:tc>
      </w:tr>
      <w:tr w:rsidR="00283AD5" w:rsidRPr="00283AD5" w:rsidTr="00554038">
        <w:trPr>
          <w:trHeight w:val="398"/>
          <w:jc w:val="center"/>
        </w:trPr>
        <w:tc>
          <w:tcPr>
            <w:tcW w:w="3596" w:type="dxa"/>
          </w:tcPr>
          <w:p w:rsidR="00283AD5" w:rsidRPr="00283AD5" w:rsidRDefault="00283AD5" w:rsidP="00283AD5">
            <w:pPr>
              <w:spacing w:after="0" w:line="288" w:lineRule="auto"/>
              <w:rPr>
                <w:rFonts w:ascii="Times New Roman" w:hAnsi="Times New Roman" w:cs="Times New Roman"/>
                <w:color w:val="000000"/>
                <w:sz w:val="20"/>
                <w:szCs w:val="20"/>
              </w:rPr>
            </w:pPr>
            <w:r w:rsidRPr="00283AD5">
              <w:rPr>
                <w:rFonts w:ascii="Times New Roman" w:hAnsi="Times New Roman" w:cs="Times New Roman"/>
                <w:color w:val="000000"/>
                <w:sz w:val="20"/>
                <w:szCs w:val="20"/>
              </w:rPr>
              <w:t>Дата отбора проб</w:t>
            </w:r>
          </w:p>
        </w:tc>
        <w:tc>
          <w:tcPr>
            <w:tcW w:w="1007" w:type="dxa"/>
          </w:tcPr>
          <w:p w:rsidR="00283AD5" w:rsidRPr="00283AD5" w:rsidRDefault="00283AD5" w:rsidP="00283AD5">
            <w:pPr>
              <w:spacing w:after="0" w:line="288" w:lineRule="auto"/>
              <w:rPr>
                <w:rFonts w:ascii="Times New Roman" w:hAnsi="Times New Roman" w:cs="Times New Roman"/>
                <w:color w:val="000000"/>
                <w:sz w:val="20"/>
                <w:szCs w:val="20"/>
              </w:rPr>
            </w:pPr>
          </w:p>
        </w:tc>
        <w:tc>
          <w:tcPr>
            <w:tcW w:w="940" w:type="dxa"/>
          </w:tcPr>
          <w:p w:rsidR="00283AD5" w:rsidRPr="00283AD5" w:rsidRDefault="00283AD5" w:rsidP="00283AD5">
            <w:pPr>
              <w:spacing w:after="0" w:line="288" w:lineRule="auto"/>
              <w:rPr>
                <w:rFonts w:ascii="Times New Roman" w:hAnsi="Times New Roman" w:cs="Times New Roman"/>
                <w:color w:val="000000"/>
                <w:sz w:val="16"/>
                <w:szCs w:val="16"/>
              </w:rPr>
            </w:pPr>
          </w:p>
        </w:tc>
        <w:tc>
          <w:tcPr>
            <w:tcW w:w="952" w:type="dxa"/>
          </w:tcPr>
          <w:p w:rsidR="00283AD5" w:rsidRPr="00283AD5" w:rsidRDefault="00283AD5" w:rsidP="00283AD5">
            <w:pPr>
              <w:spacing w:after="0" w:line="288" w:lineRule="auto"/>
              <w:rPr>
                <w:rFonts w:ascii="Times New Roman" w:hAnsi="Times New Roman" w:cs="Times New Roman"/>
                <w:color w:val="000000"/>
                <w:sz w:val="16"/>
                <w:szCs w:val="16"/>
              </w:rPr>
            </w:pPr>
          </w:p>
        </w:tc>
        <w:tc>
          <w:tcPr>
            <w:tcW w:w="1027" w:type="dxa"/>
          </w:tcPr>
          <w:p w:rsidR="00283AD5" w:rsidRPr="00283AD5" w:rsidRDefault="00283AD5" w:rsidP="00283AD5">
            <w:pPr>
              <w:spacing w:after="0" w:line="288" w:lineRule="auto"/>
              <w:rPr>
                <w:rFonts w:ascii="Times New Roman" w:hAnsi="Times New Roman" w:cs="Times New Roman"/>
                <w:color w:val="000000"/>
                <w:sz w:val="16"/>
                <w:szCs w:val="16"/>
              </w:rPr>
            </w:pPr>
          </w:p>
        </w:tc>
      </w:tr>
    </w:tbl>
    <w:p w:rsidR="00283AD5" w:rsidRPr="00283AD5" w:rsidRDefault="00283AD5" w:rsidP="00283AD5">
      <w:pPr>
        <w:shd w:val="clear" w:color="auto" w:fill="FFFFFF"/>
        <w:spacing w:after="0" w:line="360" w:lineRule="auto"/>
        <w:ind w:firstLine="284"/>
        <w:jc w:val="both"/>
        <w:rPr>
          <w:rFonts w:ascii="Times New Roman" w:hAnsi="Times New Roman" w:cs="Times New Roman"/>
          <w:color w:val="000000"/>
        </w:rPr>
      </w:pPr>
    </w:p>
    <w:p w:rsidR="00283AD5" w:rsidRPr="00283AD5" w:rsidRDefault="00283AD5" w:rsidP="00283AD5">
      <w:pPr>
        <w:shd w:val="clear" w:color="auto" w:fill="FFFFFF"/>
        <w:spacing w:after="0" w:line="360" w:lineRule="auto"/>
        <w:ind w:firstLine="284"/>
        <w:jc w:val="both"/>
        <w:rPr>
          <w:rFonts w:ascii="Times New Roman" w:hAnsi="Times New Roman" w:cs="Times New Roman"/>
          <w:color w:val="000000"/>
          <w:sz w:val="28"/>
          <w:szCs w:val="28"/>
        </w:rPr>
      </w:pPr>
      <w:r w:rsidRPr="00283AD5">
        <w:rPr>
          <w:rFonts w:ascii="Times New Roman" w:hAnsi="Times New Roman" w:cs="Times New Roman"/>
          <w:color w:val="000000"/>
          <w:sz w:val="28"/>
          <w:szCs w:val="28"/>
        </w:rPr>
        <w:t xml:space="preserve">В зависимости от возможностей карту можно нарисовать от руки или оформить в электронном виде в черно-белом (штриховка, оттенки серого) или цветном </w:t>
      </w:r>
      <w:r w:rsidRPr="00283AD5">
        <w:rPr>
          <w:rFonts w:ascii="Times New Roman" w:hAnsi="Times New Roman" w:cs="Times New Roman"/>
          <w:color w:val="000000"/>
          <w:sz w:val="28"/>
          <w:szCs w:val="28"/>
        </w:rPr>
        <w:lastRenderedPageBreak/>
        <w:t xml:space="preserve">варианте (самым простым и удобным инструментом для этого может послужить </w:t>
      </w:r>
      <w:r w:rsidRPr="00283AD5">
        <w:rPr>
          <w:rFonts w:ascii="Times New Roman" w:hAnsi="Times New Roman" w:cs="Times New Roman"/>
          <w:color w:val="000000"/>
          <w:sz w:val="28"/>
          <w:szCs w:val="28"/>
          <w:lang w:val="en-US"/>
        </w:rPr>
        <w:t>MS</w:t>
      </w:r>
      <w:r w:rsidRPr="00283AD5">
        <w:rPr>
          <w:rFonts w:ascii="Times New Roman" w:hAnsi="Times New Roman" w:cs="Times New Roman"/>
          <w:color w:val="000000"/>
          <w:sz w:val="28"/>
          <w:szCs w:val="28"/>
        </w:rPr>
        <w:t xml:space="preserve"> </w:t>
      </w:r>
      <w:r w:rsidRPr="00283AD5">
        <w:rPr>
          <w:rFonts w:ascii="Times New Roman" w:hAnsi="Times New Roman" w:cs="Times New Roman"/>
          <w:color w:val="000000"/>
          <w:sz w:val="28"/>
          <w:szCs w:val="28"/>
          <w:lang w:val="en-US"/>
        </w:rPr>
        <w:t>Word</w:t>
      </w:r>
      <w:r w:rsidRPr="00283AD5">
        <w:rPr>
          <w:rFonts w:ascii="Times New Roman" w:hAnsi="Times New Roman" w:cs="Times New Roman"/>
          <w:color w:val="000000"/>
          <w:sz w:val="28"/>
          <w:szCs w:val="28"/>
        </w:rPr>
        <w:t xml:space="preserve"> с его панелью рисования).</w:t>
      </w:r>
    </w:p>
    <w:p w:rsidR="00283AD5" w:rsidRPr="00283AD5" w:rsidRDefault="00283AD5" w:rsidP="00283AD5">
      <w:pPr>
        <w:shd w:val="clear" w:color="auto" w:fill="FFFFFF"/>
        <w:spacing w:after="0" w:line="360" w:lineRule="auto"/>
        <w:ind w:firstLine="284"/>
        <w:jc w:val="both"/>
        <w:rPr>
          <w:rFonts w:ascii="Times New Roman" w:hAnsi="Times New Roman" w:cs="Times New Roman"/>
          <w:color w:val="000000"/>
          <w:sz w:val="28"/>
          <w:szCs w:val="28"/>
        </w:rPr>
      </w:pPr>
      <w:r w:rsidRPr="00283AD5">
        <w:rPr>
          <w:rFonts w:ascii="Times New Roman" w:hAnsi="Times New Roman" w:cs="Times New Roman"/>
          <w:b/>
          <w:bCs/>
          <w:color w:val="000000"/>
          <w:sz w:val="28"/>
          <w:szCs w:val="28"/>
        </w:rPr>
        <w:t xml:space="preserve">Обсуждение и анализ результатов исследования. </w:t>
      </w:r>
      <w:r w:rsidRPr="00283AD5">
        <w:rPr>
          <w:rFonts w:ascii="Times New Roman" w:hAnsi="Times New Roman" w:cs="Times New Roman"/>
          <w:color w:val="000000"/>
          <w:sz w:val="28"/>
          <w:szCs w:val="28"/>
        </w:rPr>
        <w:t>Полученные результаты по пробным площадям сравниваются между собой и с данными контрольной площади по относительным показателям, делается вывод о степени загрязнения воздуха на различных участках исследуемой территории. При сравнении можно использовать следующие показатели: процент хвоинок с пятнами, процент хвоинок с усыханием или процент неповрежденных (здоровых) хвоинок. Чем выше процент здоровых хвоинок, тем чище воздух.</w:t>
      </w:r>
    </w:p>
    <w:p w:rsidR="00283AD5" w:rsidRPr="00283AD5" w:rsidRDefault="00283AD5" w:rsidP="00283AD5">
      <w:pPr>
        <w:shd w:val="clear" w:color="auto" w:fill="FFFFFF"/>
        <w:spacing w:after="0" w:line="360" w:lineRule="auto"/>
        <w:ind w:firstLine="284"/>
        <w:jc w:val="both"/>
        <w:rPr>
          <w:rFonts w:ascii="Times New Roman" w:hAnsi="Times New Roman" w:cs="Times New Roman"/>
          <w:color w:val="000000"/>
          <w:sz w:val="28"/>
          <w:szCs w:val="28"/>
        </w:rPr>
      </w:pPr>
      <w:r w:rsidRPr="00283AD5">
        <w:rPr>
          <w:rFonts w:ascii="Times New Roman" w:hAnsi="Times New Roman" w:cs="Times New Roman"/>
          <w:color w:val="000000"/>
          <w:sz w:val="28"/>
          <w:szCs w:val="28"/>
        </w:rPr>
        <w:t>Если наблюдения проводятся в течение нескольких лет, то проводится сравнение с результатами предыдущих лет и делается вывод об изменении загрязнения ат</w:t>
      </w:r>
      <w:r w:rsidRPr="00283AD5">
        <w:rPr>
          <w:rFonts w:ascii="Times New Roman" w:hAnsi="Times New Roman" w:cs="Times New Roman"/>
          <w:color w:val="000000"/>
          <w:sz w:val="28"/>
          <w:szCs w:val="28"/>
        </w:rPr>
        <w:softHyphen/>
        <w:t>мосферы. В этом случае необходимо каждый год проводить отбор хвои в одни и те же сроки.</w:t>
      </w:r>
    </w:p>
    <w:p w:rsidR="00283AD5" w:rsidRPr="00283AD5" w:rsidRDefault="00283AD5" w:rsidP="00283AD5">
      <w:pPr>
        <w:shd w:val="clear" w:color="auto" w:fill="FFFFFF"/>
        <w:spacing w:after="0" w:line="360" w:lineRule="auto"/>
        <w:ind w:firstLine="284"/>
        <w:jc w:val="both"/>
        <w:rPr>
          <w:rFonts w:ascii="Times New Roman" w:hAnsi="Times New Roman" w:cs="Times New Roman"/>
          <w:color w:val="000000"/>
          <w:sz w:val="28"/>
          <w:szCs w:val="28"/>
        </w:rPr>
      </w:pPr>
      <w:r w:rsidRPr="00283AD5">
        <w:rPr>
          <w:rFonts w:ascii="Times New Roman" w:hAnsi="Times New Roman" w:cs="Times New Roman"/>
          <w:color w:val="000000"/>
          <w:sz w:val="28"/>
          <w:szCs w:val="28"/>
        </w:rPr>
        <w:t>Сделать вывод о причинах различия состояния хвои сосны  и, следовательно, воздуха на пробных площадях.</w:t>
      </w:r>
    </w:p>
    <w:p w:rsidR="00283AD5" w:rsidRPr="00283AD5" w:rsidRDefault="00283AD5" w:rsidP="00283AD5">
      <w:pPr>
        <w:shd w:val="clear" w:color="auto" w:fill="FFFFFF"/>
        <w:spacing w:after="0" w:line="360" w:lineRule="auto"/>
        <w:ind w:firstLine="284"/>
        <w:jc w:val="both"/>
        <w:rPr>
          <w:rFonts w:ascii="Times New Roman" w:hAnsi="Times New Roman" w:cs="Times New Roman"/>
          <w:color w:val="000000"/>
          <w:sz w:val="28"/>
          <w:szCs w:val="28"/>
        </w:rPr>
      </w:pPr>
      <w:r w:rsidRPr="00283AD5">
        <w:rPr>
          <w:rFonts w:ascii="Times New Roman" w:hAnsi="Times New Roman" w:cs="Times New Roman"/>
          <w:color w:val="000000"/>
          <w:sz w:val="28"/>
          <w:szCs w:val="28"/>
        </w:rPr>
        <w:t>Предложить реальные рекомендации по улучшению качества атмосферного воздуха и хозяйственному использованию территории (например, перенести места отдыха людей из неблагоприятного района).</w:t>
      </w:r>
    </w:p>
    <w:p w:rsidR="00283AD5" w:rsidRPr="00283AD5" w:rsidRDefault="00283AD5" w:rsidP="00283AD5">
      <w:pPr>
        <w:shd w:val="clear" w:color="auto" w:fill="FFFFFF"/>
        <w:spacing w:after="0" w:line="288" w:lineRule="auto"/>
        <w:ind w:firstLine="284"/>
        <w:jc w:val="both"/>
        <w:rPr>
          <w:rFonts w:ascii="Times New Roman" w:hAnsi="Times New Roman" w:cs="Times New Roman"/>
          <w:b/>
          <w:bCs/>
          <w:color w:val="000000"/>
        </w:rPr>
      </w:pPr>
    </w:p>
    <w:p w:rsidR="00283AD5" w:rsidRPr="00283AD5" w:rsidRDefault="00283AD5" w:rsidP="00283AD5">
      <w:pPr>
        <w:shd w:val="clear" w:color="auto" w:fill="FFFFFF"/>
        <w:spacing w:after="0" w:line="288" w:lineRule="auto"/>
        <w:jc w:val="center"/>
        <w:rPr>
          <w:rFonts w:ascii="Times New Roman" w:hAnsi="Times New Roman" w:cs="Times New Roman"/>
          <w:b/>
          <w:bCs/>
          <w:i/>
          <w:color w:val="006600"/>
          <w:sz w:val="32"/>
          <w:szCs w:val="32"/>
          <w:u w:val="single"/>
        </w:rPr>
      </w:pPr>
      <w:r w:rsidRPr="00283AD5">
        <w:rPr>
          <w:rFonts w:ascii="Times New Roman" w:hAnsi="Times New Roman" w:cs="Times New Roman"/>
          <w:b/>
          <w:bCs/>
          <w:i/>
          <w:color w:val="006600"/>
          <w:sz w:val="32"/>
          <w:szCs w:val="32"/>
          <w:u w:val="single"/>
        </w:rPr>
        <w:t>Методика проведения исследования:</w:t>
      </w:r>
    </w:p>
    <w:p w:rsidR="00283AD5" w:rsidRPr="00283AD5" w:rsidRDefault="00283AD5" w:rsidP="00283AD5">
      <w:pPr>
        <w:shd w:val="clear" w:color="auto" w:fill="FFFFFF"/>
        <w:spacing w:after="0" w:line="288" w:lineRule="auto"/>
        <w:jc w:val="center"/>
        <w:rPr>
          <w:rFonts w:ascii="Times New Roman" w:hAnsi="Times New Roman" w:cs="Times New Roman"/>
          <w:b/>
          <w:bCs/>
          <w:color w:val="006600"/>
          <w:sz w:val="32"/>
          <w:szCs w:val="32"/>
        </w:rPr>
      </w:pPr>
      <w:r w:rsidRPr="00283AD5">
        <w:rPr>
          <w:rFonts w:ascii="Times New Roman" w:hAnsi="Times New Roman" w:cs="Times New Roman"/>
          <w:b/>
          <w:bCs/>
          <w:color w:val="006600"/>
          <w:sz w:val="32"/>
          <w:szCs w:val="32"/>
        </w:rPr>
        <w:t xml:space="preserve"> «Биоиндикация загрязнения воздуха по лишайникам»</w:t>
      </w:r>
    </w:p>
    <w:p w:rsidR="00283AD5" w:rsidRPr="00283AD5" w:rsidRDefault="00283AD5" w:rsidP="00283AD5">
      <w:pPr>
        <w:shd w:val="clear" w:color="auto" w:fill="FFFFFF"/>
        <w:spacing w:after="0" w:line="288" w:lineRule="auto"/>
        <w:rPr>
          <w:rFonts w:ascii="Times New Roman" w:hAnsi="Times New Roman" w:cs="Times New Roman"/>
        </w:rPr>
      </w:pPr>
    </w:p>
    <w:p w:rsidR="00283AD5" w:rsidRPr="00283AD5" w:rsidRDefault="00283AD5" w:rsidP="00283AD5">
      <w:pPr>
        <w:shd w:val="clear" w:color="auto" w:fill="FFFFFF"/>
        <w:spacing w:after="0" w:line="360" w:lineRule="auto"/>
        <w:ind w:firstLine="284"/>
        <w:jc w:val="both"/>
        <w:rPr>
          <w:rFonts w:ascii="Times New Roman" w:hAnsi="Times New Roman" w:cs="Times New Roman"/>
          <w:color w:val="000000"/>
          <w:sz w:val="28"/>
          <w:szCs w:val="28"/>
        </w:rPr>
      </w:pPr>
      <w:r w:rsidRPr="00283AD5">
        <w:rPr>
          <w:rFonts w:ascii="Times New Roman" w:hAnsi="Times New Roman" w:cs="Times New Roman"/>
          <w:b/>
          <w:bCs/>
          <w:color w:val="000000"/>
          <w:sz w:val="28"/>
          <w:szCs w:val="28"/>
        </w:rPr>
        <w:t>Цель работы</w:t>
      </w:r>
      <w:r w:rsidRPr="00283AD5">
        <w:rPr>
          <w:rFonts w:ascii="Times New Roman" w:hAnsi="Times New Roman" w:cs="Times New Roman"/>
          <w:color w:val="000000"/>
          <w:sz w:val="28"/>
          <w:szCs w:val="28"/>
        </w:rPr>
        <w:t>: оценка состояния атмосферного воздуха на исследуемой территории (населенного пункта) методом лихеноиндикации.</w:t>
      </w:r>
    </w:p>
    <w:p w:rsidR="00283AD5" w:rsidRPr="00283AD5" w:rsidRDefault="00283AD5" w:rsidP="00283AD5">
      <w:pPr>
        <w:shd w:val="clear" w:color="auto" w:fill="FFFFFF"/>
        <w:spacing w:after="0" w:line="360" w:lineRule="auto"/>
        <w:ind w:firstLine="284"/>
        <w:jc w:val="both"/>
        <w:rPr>
          <w:rFonts w:ascii="Times New Roman" w:hAnsi="Times New Roman" w:cs="Times New Roman"/>
          <w:b/>
          <w:bCs/>
          <w:color w:val="000000"/>
          <w:sz w:val="28"/>
          <w:szCs w:val="28"/>
        </w:rPr>
      </w:pPr>
      <w:r w:rsidRPr="00283AD5">
        <w:rPr>
          <w:rFonts w:ascii="Times New Roman" w:hAnsi="Times New Roman" w:cs="Times New Roman"/>
          <w:b/>
          <w:bCs/>
          <w:color w:val="000000"/>
          <w:sz w:val="28"/>
          <w:szCs w:val="28"/>
        </w:rPr>
        <w:t>Задачи:</w:t>
      </w:r>
    </w:p>
    <w:p w:rsidR="00283AD5" w:rsidRPr="00283AD5" w:rsidRDefault="00283AD5" w:rsidP="00283AD5">
      <w:pPr>
        <w:shd w:val="clear" w:color="auto" w:fill="FFFFFF"/>
        <w:spacing w:after="0" w:line="360" w:lineRule="auto"/>
        <w:ind w:firstLine="284"/>
        <w:jc w:val="both"/>
        <w:rPr>
          <w:rFonts w:ascii="Times New Roman" w:hAnsi="Times New Roman" w:cs="Times New Roman"/>
          <w:color w:val="000000"/>
          <w:sz w:val="28"/>
          <w:szCs w:val="28"/>
        </w:rPr>
      </w:pPr>
      <w:r w:rsidRPr="00283AD5">
        <w:rPr>
          <w:rFonts w:ascii="Times New Roman" w:hAnsi="Times New Roman" w:cs="Times New Roman"/>
          <w:color w:val="000000"/>
          <w:sz w:val="28"/>
          <w:szCs w:val="28"/>
        </w:rPr>
        <w:t>1. Изучение проблемы загрязнения атмосферного воздуха: источники загрязнения, причины и его влияние на растительный и животный мир.</w:t>
      </w:r>
    </w:p>
    <w:p w:rsidR="00283AD5" w:rsidRPr="00283AD5" w:rsidRDefault="00283AD5" w:rsidP="00283AD5">
      <w:pPr>
        <w:shd w:val="clear" w:color="auto" w:fill="FFFFFF"/>
        <w:spacing w:after="0" w:line="360" w:lineRule="auto"/>
        <w:ind w:firstLine="284"/>
        <w:jc w:val="both"/>
        <w:rPr>
          <w:rFonts w:ascii="Times New Roman" w:hAnsi="Times New Roman" w:cs="Times New Roman"/>
          <w:color w:val="000000"/>
          <w:sz w:val="28"/>
          <w:szCs w:val="28"/>
        </w:rPr>
      </w:pPr>
      <w:r w:rsidRPr="00283AD5">
        <w:rPr>
          <w:rFonts w:ascii="Times New Roman" w:hAnsi="Times New Roman" w:cs="Times New Roman"/>
          <w:color w:val="000000"/>
          <w:sz w:val="28"/>
          <w:szCs w:val="28"/>
        </w:rPr>
        <w:t>2. Знакомство с методикой оценки загрязненности атмосферы при помощи лишайников.</w:t>
      </w:r>
    </w:p>
    <w:p w:rsidR="00283AD5" w:rsidRPr="00283AD5" w:rsidRDefault="00283AD5" w:rsidP="00283AD5">
      <w:pPr>
        <w:shd w:val="clear" w:color="auto" w:fill="FFFFFF"/>
        <w:spacing w:after="0" w:line="360" w:lineRule="auto"/>
        <w:ind w:firstLine="284"/>
        <w:jc w:val="both"/>
        <w:rPr>
          <w:rFonts w:ascii="Times New Roman" w:hAnsi="Times New Roman" w:cs="Times New Roman"/>
          <w:color w:val="000000"/>
          <w:sz w:val="28"/>
          <w:szCs w:val="28"/>
        </w:rPr>
      </w:pPr>
      <w:r w:rsidRPr="00283AD5">
        <w:rPr>
          <w:rFonts w:ascii="Times New Roman" w:hAnsi="Times New Roman" w:cs="Times New Roman"/>
          <w:color w:val="000000"/>
          <w:sz w:val="28"/>
          <w:szCs w:val="28"/>
        </w:rPr>
        <w:t>3. Проведение сравнительного анализа состояния хвои сосны на ключевых участках исследуемой территории.</w:t>
      </w:r>
    </w:p>
    <w:p w:rsidR="00283AD5" w:rsidRPr="00283AD5" w:rsidRDefault="00283AD5" w:rsidP="00283AD5">
      <w:pPr>
        <w:shd w:val="clear" w:color="auto" w:fill="FFFFFF"/>
        <w:spacing w:line="360" w:lineRule="auto"/>
        <w:ind w:firstLine="284"/>
        <w:jc w:val="both"/>
        <w:rPr>
          <w:rFonts w:ascii="Times New Roman" w:hAnsi="Times New Roman" w:cs="Times New Roman"/>
          <w:color w:val="000000"/>
          <w:sz w:val="28"/>
          <w:szCs w:val="28"/>
        </w:rPr>
      </w:pPr>
      <w:r w:rsidRPr="00283AD5">
        <w:rPr>
          <w:rFonts w:ascii="Times New Roman" w:hAnsi="Times New Roman" w:cs="Times New Roman"/>
          <w:color w:val="000000"/>
          <w:sz w:val="28"/>
          <w:szCs w:val="28"/>
        </w:rPr>
        <w:lastRenderedPageBreak/>
        <w:t>4. Проведение многолетних наблюдений за качеством атмосферного воздуха на территории школьного лесничества (населенного пункта).</w:t>
      </w:r>
    </w:p>
    <w:p w:rsidR="00283AD5" w:rsidRPr="00283AD5" w:rsidRDefault="00283AD5" w:rsidP="00283AD5">
      <w:pPr>
        <w:shd w:val="clear" w:color="auto" w:fill="FFFFFF"/>
        <w:spacing w:after="0" w:line="360" w:lineRule="auto"/>
        <w:ind w:firstLine="284"/>
        <w:jc w:val="both"/>
        <w:rPr>
          <w:rFonts w:ascii="Times New Roman" w:hAnsi="Times New Roman" w:cs="Times New Roman"/>
          <w:color w:val="000000"/>
          <w:sz w:val="28"/>
          <w:szCs w:val="28"/>
        </w:rPr>
      </w:pPr>
      <w:r w:rsidRPr="00283AD5">
        <w:rPr>
          <w:rFonts w:ascii="Times New Roman" w:hAnsi="Times New Roman" w:cs="Times New Roman"/>
          <w:b/>
          <w:bCs/>
          <w:color w:val="000000"/>
          <w:sz w:val="28"/>
          <w:szCs w:val="28"/>
        </w:rPr>
        <w:t xml:space="preserve">Общие теоретические вопросы. </w:t>
      </w:r>
      <w:r w:rsidRPr="00283AD5">
        <w:rPr>
          <w:rFonts w:ascii="Times New Roman" w:hAnsi="Times New Roman" w:cs="Times New Roman"/>
          <w:color w:val="000000"/>
          <w:sz w:val="28"/>
          <w:szCs w:val="28"/>
        </w:rPr>
        <w:t xml:space="preserve">Лишайники - широко распространенные организмы с достаточно высокой выносливостью к климатическим факторам и чувствительностью к загрязнителям окружающей среды. Поэтому лишайники выбраны объектом глобального биологического мониторинга. Из всех экологических групп лишайников наибольшей чувствительностью обладают лишайники-эпифиты. </w:t>
      </w:r>
    </w:p>
    <w:p w:rsidR="00283AD5" w:rsidRPr="00283AD5" w:rsidRDefault="00283AD5" w:rsidP="00283AD5">
      <w:pPr>
        <w:shd w:val="clear" w:color="auto" w:fill="FFFFFF"/>
        <w:spacing w:after="0" w:line="360" w:lineRule="auto"/>
        <w:ind w:firstLine="284"/>
        <w:jc w:val="both"/>
        <w:rPr>
          <w:rFonts w:ascii="Times New Roman" w:hAnsi="Times New Roman" w:cs="Times New Roman"/>
          <w:color w:val="000000"/>
          <w:sz w:val="28"/>
          <w:szCs w:val="28"/>
        </w:rPr>
      </w:pPr>
      <w:r w:rsidRPr="00283AD5">
        <w:rPr>
          <w:rFonts w:ascii="Times New Roman" w:hAnsi="Times New Roman" w:cs="Times New Roman"/>
          <w:color w:val="000000"/>
          <w:sz w:val="28"/>
          <w:szCs w:val="28"/>
        </w:rPr>
        <w:t xml:space="preserve">Лишайники-эпифиты, т.е. лишайники, обитающие на коре деревьев, являются организмами, чувствительными к изменению содержания в воздухе ряда химических элементов и соединений, входящих в состав выбросов большинства промышленных производств. К числу важнейших по влиянию на окружающую среду химических веществ этого ряда относятся диоксид серы, оксиды азота, тяжелые металлы, фториды. </w:t>
      </w:r>
    </w:p>
    <w:p w:rsidR="00283AD5" w:rsidRPr="00283AD5" w:rsidRDefault="00283AD5" w:rsidP="00283AD5">
      <w:pPr>
        <w:shd w:val="clear" w:color="auto" w:fill="FFFFFF"/>
        <w:spacing w:after="0" w:line="360" w:lineRule="auto"/>
        <w:ind w:firstLine="284"/>
        <w:jc w:val="both"/>
        <w:rPr>
          <w:rFonts w:ascii="Times New Roman" w:hAnsi="Times New Roman" w:cs="Times New Roman"/>
          <w:color w:val="000000"/>
          <w:sz w:val="28"/>
          <w:szCs w:val="28"/>
        </w:rPr>
      </w:pPr>
      <w:r w:rsidRPr="00283AD5">
        <w:rPr>
          <w:rFonts w:ascii="Times New Roman" w:hAnsi="Times New Roman" w:cs="Times New Roman"/>
          <w:color w:val="000000"/>
          <w:sz w:val="28"/>
          <w:szCs w:val="28"/>
        </w:rPr>
        <w:t xml:space="preserve">По внешнему виду различают три типа талломов (вегетативных тел, или слоевищ) лишайников: накипные, листоватые и кустистые. Слоевище накипного лишайника представляет собой корочку, прочно сросшуюся с субстратом </w:t>
      </w:r>
      <w:r w:rsidRPr="00283AD5">
        <w:rPr>
          <w:rFonts w:ascii="Times New Roman" w:hAnsi="Times New Roman" w:cs="Times New Roman"/>
          <w:i/>
          <w:iCs/>
          <w:color w:val="000000"/>
          <w:sz w:val="28"/>
          <w:szCs w:val="28"/>
        </w:rPr>
        <w:t xml:space="preserve">- </w:t>
      </w:r>
      <w:r w:rsidRPr="00283AD5">
        <w:rPr>
          <w:rFonts w:ascii="Times New Roman" w:hAnsi="Times New Roman" w:cs="Times New Roman"/>
          <w:color w:val="000000"/>
          <w:sz w:val="28"/>
          <w:szCs w:val="28"/>
        </w:rPr>
        <w:t xml:space="preserve">корой дерева, древесиной, поверхностью камней. Его невозможно отделить от субстрата без повреждения (рис. 2). </w:t>
      </w:r>
    </w:p>
    <w:p w:rsidR="00283AD5" w:rsidRPr="00283AD5" w:rsidRDefault="00283AD5" w:rsidP="00283AD5">
      <w:pPr>
        <w:shd w:val="clear" w:color="auto" w:fill="FFFFFF"/>
        <w:spacing w:after="0" w:line="360" w:lineRule="auto"/>
        <w:ind w:firstLine="284"/>
        <w:jc w:val="both"/>
        <w:rPr>
          <w:rFonts w:ascii="Times New Roman" w:hAnsi="Times New Roman" w:cs="Times New Roman"/>
          <w:color w:val="000000"/>
          <w:sz w:val="28"/>
          <w:szCs w:val="28"/>
        </w:rPr>
      </w:pPr>
      <w:r w:rsidRPr="00283AD5">
        <w:rPr>
          <w:rFonts w:ascii="Times New Roman" w:hAnsi="Times New Roman" w:cs="Times New Roman"/>
          <w:color w:val="000000"/>
          <w:sz w:val="28"/>
          <w:szCs w:val="28"/>
        </w:rPr>
        <w:t>Листоватые лишайники имеют вид чешуек или пластинок, прикреплен</w:t>
      </w:r>
      <w:r w:rsidRPr="00283AD5">
        <w:rPr>
          <w:rFonts w:ascii="Times New Roman" w:hAnsi="Times New Roman" w:cs="Times New Roman"/>
          <w:color w:val="000000"/>
          <w:sz w:val="28"/>
          <w:szCs w:val="28"/>
        </w:rPr>
        <w:softHyphen/>
        <w:t xml:space="preserve">ных к субстрату с помощью пучков грибных нитей (гиф) – ризин или отдельных тонких гиф – ризоидов (рис. 3). </w:t>
      </w:r>
    </w:p>
    <w:tbl>
      <w:tblPr>
        <w:tblpPr w:leftFromText="180" w:rightFromText="180" w:vertAnchor="text" w:horzAnchor="margin" w:tblpXSpec="center" w:tblpY="146"/>
        <w:tblW w:w="7572" w:type="dxa"/>
        <w:tblLook w:val="01E0"/>
      </w:tblPr>
      <w:tblGrid>
        <w:gridCol w:w="3895"/>
        <w:gridCol w:w="3677"/>
      </w:tblGrid>
      <w:tr w:rsidR="00283AD5" w:rsidRPr="00283AD5" w:rsidTr="00554038">
        <w:trPr>
          <w:trHeight w:val="2996"/>
        </w:trPr>
        <w:tc>
          <w:tcPr>
            <w:tcW w:w="3908" w:type="dxa"/>
          </w:tcPr>
          <w:p w:rsidR="00283AD5" w:rsidRPr="00283AD5" w:rsidRDefault="00283AD5" w:rsidP="00554038">
            <w:pPr>
              <w:spacing w:line="288" w:lineRule="auto"/>
              <w:rPr>
                <w:rFonts w:ascii="Times New Roman" w:hAnsi="Times New Roman" w:cs="Times New Roman"/>
                <w:color w:val="000000"/>
              </w:rPr>
            </w:pPr>
            <w:r w:rsidRPr="00283AD5">
              <w:rPr>
                <w:rFonts w:ascii="Times New Roman" w:hAnsi="Times New Roman" w:cs="Times New Roman"/>
                <w:noProof/>
              </w:rPr>
              <w:drawing>
                <wp:anchor distT="0" distB="0" distL="114300" distR="114300" simplePos="0" relativeHeight="251663360" behindDoc="0" locked="0" layoutInCell="1" allowOverlap="1">
                  <wp:simplePos x="0" y="0"/>
                  <wp:positionH relativeFrom="column">
                    <wp:posOffset>8255</wp:posOffset>
                  </wp:positionH>
                  <wp:positionV relativeFrom="paragraph">
                    <wp:posOffset>109220</wp:posOffset>
                  </wp:positionV>
                  <wp:extent cx="2250440" cy="1007110"/>
                  <wp:effectExtent l="19050" t="0" r="0" b="0"/>
                  <wp:wrapSquare wrapText="bothSides"/>
                  <wp:docPr id="14" name="Рисунок 5" descr="Леканора разнообразная — Lecanora alloph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Леканора разнообразная — Lecanora allophana"/>
                          <pic:cNvPicPr>
                            <a:picLocks noChangeAspect="1" noChangeArrowheads="1"/>
                          </pic:cNvPicPr>
                        </pic:nvPicPr>
                        <pic:blipFill>
                          <a:blip r:embed="rId11" r:link="rId12"/>
                          <a:srcRect/>
                          <a:stretch>
                            <a:fillRect/>
                          </a:stretch>
                        </pic:blipFill>
                        <pic:spPr bwMode="auto">
                          <a:xfrm>
                            <a:off x="0" y="0"/>
                            <a:ext cx="2250440" cy="1007110"/>
                          </a:xfrm>
                          <a:prstGeom prst="rect">
                            <a:avLst/>
                          </a:prstGeom>
                          <a:noFill/>
                        </pic:spPr>
                      </pic:pic>
                    </a:graphicData>
                  </a:graphic>
                </wp:anchor>
              </w:drawing>
            </w:r>
            <w:r w:rsidRPr="00283AD5">
              <w:rPr>
                <w:rFonts w:ascii="Times New Roman" w:hAnsi="Times New Roman" w:cs="Times New Roman"/>
                <w:color w:val="000000"/>
              </w:rPr>
              <w:t>Леканора разнообразная - Lecanora allophana (Асh.) Rоhl.</w:t>
            </w:r>
          </w:p>
        </w:tc>
        <w:tc>
          <w:tcPr>
            <w:tcW w:w="3664" w:type="dxa"/>
          </w:tcPr>
          <w:p w:rsidR="00283AD5" w:rsidRPr="00283AD5" w:rsidRDefault="00283AD5" w:rsidP="00554038">
            <w:pPr>
              <w:spacing w:line="288" w:lineRule="auto"/>
              <w:rPr>
                <w:rFonts w:ascii="Times New Roman" w:hAnsi="Times New Roman" w:cs="Times New Roman"/>
                <w:color w:val="000000"/>
              </w:rPr>
            </w:pPr>
            <w:r w:rsidRPr="00283AD5">
              <w:rPr>
                <w:rFonts w:ascii="Times New Roman" w:hAnsi="Times New Roman" w:cs="Times New Roman"/>
                <w:noProof/>
              </w:rPr>
              <w:drawing>
                <wp:anchor distT="0" distB="0" distL="114300" distR="114300" simplePos="0" relativeHeight="251662336" behindDoc="0" locked="0" layoutInCell="1" allowOverlap="1">
                  <wp:simplePos x="0" y="0"/>
                  <wp:positionH relativeFrom="column">
                    <wp:posOffset>-67945</wp:posOffset>
                  </wp:positionH>
                  <wp:positionV relativeFrom="paragraph">
                    <wp:posOffset>-1203960</wp:posOffset>
                  </wp:positionV>
                  <wp:extent cx="2178685" cy="1089660"/>
                  <wp:effectExtent l="19050" t="0" r="0" b="0"/>
                  <wp:wrapSquare wrapText="bothSides"/>
                  <wp:docPr id="13" name="Рисунок 4" descr="Бацидия желтоватая — Bacidia rub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ацидия желтоватая — Bacidia rubella"/>
                          <pic:cNvPicPr>
                            <a:picLocks noChangeAspect="1" noChangeArrowheads="1"/>
                          </pic:cNvPicPr>
                        </pic:nvPicPr>
                        <pic:blipFill>
                          <a:blip r:embed="rId13" r:link="rId14"/>
                          <a:srcRect/>
                          <a:stretch>
                            <a:fillRect/>
                          </a:stretch>
                        </pic:blipFill>
                        <pic:spPr bwMode="auto">
                          <a:xfrm>
                            <a:off x="0" y="0"/>
                            <a:ext cx="2178685" cy="1089660"/>
                          </a:xfrm>
                          <a:prstGeom prst="rect">
                            <a:avLst/>
                          </a:prstGeom>
                          <a:noFill/>
                        </pic:spPr>
                      </pic:pic>
                    </a:graphicData>
                  </a:graphic>
                </wp:anchor>
              </w:drawing>
            </w:r>
            <w:r w:rsidRPr="00283AD5">
              <w:rPr>
                <w:rFonts w:ascii="Times New Roman" w:hAnsi="Times New Roman" w:cs="Times New Roman"/>
                <w:color w:val="000000"/>
              </w:rPr>
              <w:t xml:space="preserve">Бацидия желтоватая - Bacidia rubella (Ehrh.) </w:t>
            </w:r>
            <w:r w:rsidRPr="00283AD5">
              <w:rPr>
                <w:rFonts w:ascii="Times New Roman" w:hAnsi="Times New Roman" w:cs="Times New Roman"/>
                <w:color w:val="000000"/>
                <w:lang w:val="es-ES"/>
              </w:rPr>
              <w:t>Mass</w:t>
            </w:r>
            <w:r w:rsidRPr="00283AD5">
              <w:rPr>
                <w:rFonts w:ascii="Times New Roman" w:hAnsi="Times New Roman" w:cs="Times New Roman"/>
                <w:color w:val="000000"/>
              </w:rPr>
              <w:t>.</w:t>
            </w:r>
          </w:p>
        </w:tc>
      </w:tr>
    </w:tbl>
    <w:p w:rsidR="00283AD5" w:rsidRPr="00283AD5" w:rsidRDefault="00283AD5" w:rsidP="00283AD5">
      <w:pPr>
        <w:shd w:val="clear" w:color="auto" w:fill="FFFFFF"/>
        <w:jc w:val="both"/>
        <w:rPr>
          <w:rFonts w:ascii="Times New Roman" w:hAnsi="Times New Roman" w:cs="Times New Roman"/>
          <w:color w:val="000000"/>
        </w:rPr>
      </w:pPr>
    </w:p>
    <w:p w:rsidR="00283AD5" w:rsidRDefault="00283AD5" w:rsidP="00283AD5">
      <w:pPr>
        <w:shd w:val="clear" w:color="auto" w:fill="FFFFFF"/>
        <w:jc w:val="both"/>
        <w:rPr>
          <w:rFonts w:ascii="Times New Roman" w:hAnsi="Times New Roman" w:cs="Times New Roman"/>
          <w:color w:val="000000"/>
        </w:rPr>
      </w:pPr>
    </w:p>
    <w:p w:rsidR="00283AD5" w:rsidRPr="00283AD5" w:rsidRDefault="00283AD5" w:rsidP="00283AD5">
      <w:pPr>
        <w:shd w:val="clear" w:color="auto" w:fill="FFFFFF"/>
        <w:jc w:val="both"/>
        <w:rPr>
          <w:rFonts w:ascii="Times New Roman" w:hAnsi="Times New Roman" w:cs="Times New Roman"/>
          <w:color w:val="000000"/>
        </w:rPr>
      </w:pPr>
    </w:p>
    <w:p w:rsidR="00283AD5" w:rsidRPr="00283AD5" w:rsidRDefault="00283AD5" w:rsidP="00283AD5">
      <w:pPr>
        <w:shd w:val="clear" w:color="auto" w:fill="FFFFFF"/>
        <w:jc w:val="both"/>
        <w:rPr>
          <w:rFonts w:ascii="Times New Roman" w:hAnsi="Times New Roman" w:cs="Times New Roman"/>
          <w:color w:val="000000"/>
        </w:rPr>
      </w:pPr>
    </w:p>
    <w:p w:rsidR="00283AD5" w:rsidRPr="00283AD5" w:rsidRDefault="00283AD5" w:rsidP="00283AD5">
      <w:pPr>
        <w:shd w:val="clear" w:color="auto" w:fill="FFFFFF"/>
        <w:jc w:val="both"/>
        <w:rPr>
          <w:rFonts w:ascii="Times New Roman" w:hAnsi="Times New Roman" w:cs="Times New Roman"/>
          <w:color w:val="000000"/>
        </w:rPr>
      </w:pPr>
    </w:p>
    <w:p w:rsidR="00283AD5" w:rsidRPr="00283AD5" w:rsidRDefault="00283AD5" w:rsidP="00283AD5">
      <w:pPr>
        <w:shd w:val="clear" w:color="auto" w:fill="FFFFFF"/>
        <w:jc w:val="both"/>
        <w:rPr>
          <w:rFonts w:ascii="Times New Roman" w:hAnsi="Times New Roman" w:cs="Times New Roman"/>
          <w:color w:val="000000"/>
        </w:rPr>
      </w:pPr>
    </w:p>
    <w:p w:rsidR="00283AD5" w:rsidRPr="00283AD5" w:rsidRDefault="00283AD5" w:rsidP="00283AD5">
      <w:pPr>
        <w:shd w:val="clear" w:color="auto" w:fill="FFFFFF"/>
        <w:jc w:val="both"/>
        <w:rPr>
          <w:rFonts w:ascii="Times New Roman" w:hAnsi="Times New Roman" w:cs="Times New Roman"/>
          <w:color w:val="000000"/>
        </w:rPr>
      </w:pPr>
    </w:p>
    <w:p w:rsidR="00283AD5" w:rsidRPr="00283AD5" w:rsidRDefault="00283AD5" w:rsidP="00283AD5">
      <w:pPr>
        <w:shd w:val="clear" w:color="auto" w:fill="FFFFFF"/>
        <w:jc w:val="center"/>
        <w:rPr>
          <w:rFonts w:ascii="Times New Roman" w:hAnsi="Times New Roman" w:cs="Times New Roman"/>
          <w:b/>
          <w:bCs/>
        </w:rPr>
      </w:pPr>
      <w:r w:rsidRPr="00283AD5">
        <w:rPr>
          <w:rFonts w:ascii="Times New Roman" w:hAnsi="Times New Roman" w:cs="Times New Roman"/>
          <w:color w:val="000000"/>
        </w:rPr>
        <w:t xml:space="preserve">Рис. 2. </w:t>
      </w:r>
      <w:r w:rsidRPr="00283AD5">
        <w:rPr>
          <w:rFonts w:ascii="Times New Roman" w:hAnsi="Times New Roman" w:cs="Times New Roman"/>
          <w:bCs/>
          <w:color w:val="000000"/>
        </w:rPr>
        <w:t>Накипные эпифитные лишайники</w:t>
      </w:r>
    </w:p>
    <w:tbl>
      <w:tblPr>
        <w:tblpPr w:leftFromText="180" w:rightFromText="180" w:vertAnchor="text" w:horzAnchor="margin" w:tblpXSpec="center" w:tblpY="2"/>
        <w:tblW w:w="8149" w:type="dxa"/>
        <w:tblLook w:val="01E0"/>
      </w:tblPr>
      <w:tblGrid>
        <w:gridCol w:w="4334"/>
        <w:gridCol w:w="3815"/>
      </w:tblGrid>
      <w:tr w:rsidR="00283AD5" w:rsidRPr="00283AD5" w:rsidTr="00554038">
        <w:trPr>
          <w:trHeight w:val="2784"/>
        </w:trPr>
        <w:tc>
          <w:tcPr>
            <w:tcW w:w="4334" w:type="dxa"/>
          </w:tcPr>
          <w:p w:rsidR="00283AD5" w:rsidRPr="00283AD5" w:rsidRDefault="00283AD5" w:rsidP="00554038">
            <w:pPr>
              <w:spacing w:line="288" w:lineRule="auto"/>
              <w:rPr>
                <w:rFonts w:ascii="Times New Roman" w:hAnsi="Times New Roman" w:cs="Times New Roman"/>
                <w:color w:val="000000"/>
              </w:rPr>
            </w:pPr>
            <w:r w:rsidRPr="00283AD5">
              <w:rPr>
                <w:rFonts w:ascii="Times New Roman" w:hAnsi="Times New Roman" w:cs="Times New Roman"/>
                <w:noProof/>
              </w:rPr>
              <w:lastRenderedPageBreak/>
              <w:drawing>
                <wp:anchor distT="0" distB="0" distL="114300" distR="114300" simplePos="0" relativeHeight="251664384" behindDoc="0" locked="0" layoutInCell="1" allowOverlap="1">
                  <wp:simplePos x="0" y="0"/>
                  <wp:positionH relativeFrom="column">
                    <wp:posOffset>306070</wp:posOffset>
                  </wp:positionH>
                  <wp:positionV relativeFrom="paragraph">
                    <wp:posOffset>697230</wp:posOffset>
                  </wp:positionV>
                  <wp:extent cx="1943100" cy="962025"/>
                  <wp:effectExtent l="19050" t="0" r="0" b="0"/>
                  <wp:wrapSquare wrapText="bothSides"/>
                  <wp:docPr id="6" name="Рисунок 6" descr="Гипогимния вздутая — Hypogymnia phys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ипогимния вздутая — Hypogymnia physodes"/>
                          <pic:cNvPicPr>
                            <a:picLocks noChangeAspect="1" noChangeArrowheads="1"/>
                          </pic:cNvPicPr>
                        </pic:nvPicPr>
                        <pic:blipFill>
                          <a:blip r:embed="rId15" r:link="rId16"/>
                          <a:srcRect/>
                          <a:stretch>
                            <a:fillRect/>
                          </a:stretch>
                        </pic:blipFill>
                        <pic:spPr bwMode="auto">
                          <a:xfrm>
                            <a:off x="0" y="0"/>
                            <a:ext cx="1943100" cy="962025"/>
                          </a:xfrm>
                          <a:prstGeom prst="rect">
                            <a:avLst/>
                          </a:prstGeom>
                          <a:noFill/>
                        </pic:spPr>
                      </pic:pic>
                    </a:graphicData>
                  </a:graphic>
                </wp:anchor>
              </w:drawing>
            </w:r>
            <w:r w:rsidRPr="00283AD5">
              <w:rPr>
                <w:rFonts w:ascii="Times New Roman" w:hAnsi="Times New Roman" w:cs="Times New Roman"/>
              </w:rPr>
              <w:t>Гипогимния вздутая - Hypogymnia physodes (L.) Nyl</w:t>
            </w:r>
          </w:p>
        </w:tc>
        <w:tc>
          <w:tcPr>
            <w:tcW w:w="3815" w:type="dxa"/>
          </w:tcPr>
          <w:p w:rsidR="00283AD5" w:rsidRPr="00283AD5" w:rsidRDefault="00283AD5" w:rsidP="00554038">
            <w:pPr>
              <w:spacing w:line="288" w:lineRule="auto"/>
              <w:rPr>
                <w:rFonts w:ascii="Times New Roman" w:hAnsi="Times New Roman" w:cs="Times New Roman"/>
                <w:color w:val="000000"/>
              </w:rPr>
            </w:pPr>
            <w:r w:rsidRPr="00283AD5">
              <w:rPr>
                <w:rFonts w:ascii="Times New Roman" w:hAnsi="Times New Roman" w:cs="Times New Roman"/>
                <w:noProof/>
              </w:rPr>
              <w:drawing>
                <wp:anchor distT="0" distB="0" distL="114300" distR="114300" simplePos="0" relativeHeight="251665408" behindDoc="0" locked="0" layoutInCell="1" allowOverlap="1">
                  <wp:simplePos x="0" y="0"/>
                  <wp:positionH relativeFrom="column">
                    <wp:posOffset>171450</wp:posOffset>
                  </wp:positionH>
                  <wp:positionV relativeFrom="paragraph">
                    <wp:posOffset>698500</wp:posOffset>
                  </wp:positionV>
                  <wp:extent cx="1866900" cy="933450"/>
                  <wp:effectExtent l="19050" t="0" r="0" b="0"/>
                  <wp:wrapSquare wrapText="bothSides"/>
                  <wp:docPr id="1" name="Рисунок 7" descr="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ИСУНОК"/>
                          <pic:cNvPicPr>
                            <a:picLocks noChangeAspect="1" noChangeArrowheads="1"/>
                          </pic:cNvPicPr>
                        </pic:nvPicPr>
                        <pic:blipFill>
                          <a:blip r:embed="rId17" r:link="rId18"/>
                          <a:srcRect/>
                          <a:stretch>
                            <a:fillRect/>
                          </a:stretch>
                        </pic:blipFill>
                        <pic:spPr bwMode="auto">
                          <a:xfrm>
                            <a:off x="0" y="0"/>
                            <a:ext cx="1866900" cy="933450"/>
                          </a:xfrm>
                          <a:prstGeom prst="rect">
                            <a:avLst/>
                          </a:prstGeom>
                          <a:noFill/>
                        </pic:spPr>
                      </pic:pic>
                    </a:graphicData>
                  </a:graphic>
                </wp:anchor>
              </w:drawing>
            </w:r>
            <w:r w:rsidRPr="00283AD5">
              <w:rPr>
                <w:rFonts w:ascii="Times New Roman" w:hAnsi="Times New Roman" w:cs="Times New Roman"/>
              </w:rPr>
              <w:t>Пармелия бороздчатая - Parmelia sulcata Tayl.</w:t>
            </w:r>
          </w:p>
        </w:tc>
      </w:tr>
    </w:tbl>
    <w:p w:rsidR="00283AD5" w:rsidRPr="00283AD5" w:rsidRDefault="00283AD5" w:rsidP="00283AD5">
      <w:pPr>
        <w:shd w:val="clear" w:color="auto" w:fill="FFFFFF"/>
        <w:spacing w:line="288" w:lineRule="auto"/>
        <w:ind w:firstLine="284"/>
        <w:jc w:val="both"/>
        <w:rPr>
          <w:rFonts w:ascii="Times New Roman" w:hAnsi="Times New Roman" w:cs="Times New Roman"/>
          <w:color w:val="000000"/>
        </w:rPr>
      </w:pPr>
    </w:p>
    <w:p w:rsidR="00283AD5" w:rsidRPr="00283AD5" w:rsidRDefault="00283AD5" w:rsidP="00283AD5">
      <w:pPr>
        <w:shd w:val="clear" w:color="auto" w:fill="FFFFFF"/>
        <w:spacing w:line="288" w:lineRule="auto"/>
        <w:ind w:firstLine="284"/>
        <w:jc w:val="both"/>
        <w:rPr>
          <w:rFonts w:ascii="Times New Roman" w:hAnsi="Times New Roman" w:cs="Times New Roman"/>
          <w:color w:val="000000"/>
        </w:rPr>
      </w:pPr>
    </w:p>
    <w:p w:rsidR="00283AD5" w:rsidRPr="00283AD5" w:rsidRDefault="00283AD5" w:rsidP="00283AD5">
      <w:pPr>
        <w:shd w:val="clear" w:color="auto" w:fill="FFFFFF"/>
        <w:spacing w:line="288" w:lineRule="auto"/>
        <w:ind w:firstLine="284"/>
        <w:jc w:val="both"/>
        <w:rPr>
          <w:rFonts w:ascii="Times New Roman" w:hAnsi="Times New Roman" w:cs="Times New Roman"/>
          <w:color w:val="000000"/>
        </w:rPr>
      </w:pPr>
    </w:p>
    <w:p w:rsidR="00283AD5" w:rsidRPr="00283AD5" w:rsidRDefault="00283AD5" w:rsidP="00283AD5">
      <w:pPr>
        <w:shd w:val="clear" w:color="auto" w:fill="FFFFFF"/>
        <w:spacing w:line="288" w:lineRule="auto"/>
        <w:ind w:firstLine="284"/>
        <w:jc w:val="both"/>
        <w:rPr>
          <w:rFonts w:ascii="Times New Roman" w:hAnsi="Times New Roman" w:cs="Times New Roman"/>
          <w:color w:val="000000"/>
        </w:rPr>
      </w:pPr>
    </w:p>
    <w:p w:rsidR="00283AD5" w:rsidRPr="00283AD5" w:rsidRDefault="00283AD5" w:rsidP="00283AD5">
      <w:pPr>
        <w:shd w:val="clear" w:color="auto" w:fill="FFFFFF"/>
        <w:spacing w:line="288" w:lineRule="auto"/>
        <w:ind w:firstLine="284"/>
        <w:jc w:val="both"/>
        <w:rPr>
          <w:rFonts w:ascii="Times New Roman" w:hAnsi="Times New Roman" w:cs="Times New Roman"/>
          <w:color w:val="000000"/>
        </w:rPr>
      </w:pPr>
    </w:p>
    <w:p w:rsidR="00283AD5" w:rsidRPr="00283AD5" w:rsidRDefault="00283AD5" w:rsidP="00283AD5">
      <w:pPr>
        <w:shd w:val="clear" w:color="auto" w:fill="FFFFFF"/>
        <w:spacing w:line="288" w:lineRule="auto"/>
        <w:jc w:val="both"/>
        <w:rPr>
          <w:rFonts w:ascii="Times New Roman" w:hAnsi="Times New Roman" w:cs="Times New Roman"/>
          <w:color w:val="000000"/>
        </w:rPr>
      </w:pPr>
    </w:p>
    <w:p w:rsidR="00283AD5" w:rsidRPr="00283AD5" w:rsidRDefault="00283AD5" w:rsidP="00283AD5">
      <w:pPr>
        <w:shd w:val="clear" w:color="auto" w:fill="FFFFFF"/>
        <w:spacing w:line="288" w:lineRule="auto"/>
        <w:ind w:firstLine="284"/>
        <w:jc w:val="both"/>
        <w:rPr>
          <w:rFonts w:ascii="Times New Roman" w:hAnsi="Times New Roman" w:cs="Times New Roman"/>
          <w:color w:val="000000"/>
        </w:rPr>
      </w:pPr>
    </w:p>
    <w:tbl>
      <w:tblPr>
        <w:tblpPr w:leftFromText="180" w:rightFromText="180" w:vertAnchor="text" w:horzAnchor="margin" w:tblpXSpec="center" w:tblpY="81"/>
        <w:tblW w:w="8109" w:type="dxa"/>
        <w:tblLook w:val="01E0"/>
      </w:tblPr>
      <w:tblGrid>
        <w:gridCol w:w="4073"/>
        <w:gridCol w:w="4036"/>
      </w:tblGrid>
      <w:tr w:rsidR="00283AD5" w:rsidRPr="00283AD5" w:rsidTr="00554038">
        <w:trPr>
          <w:trHeight w:val="2722"/>
        </w:trPr>
        <w:tc>
          <w:tcPr>
            <w:tcW w:w="4073" w:type="dxa"/>
          </w:tcPr>
          <w:p w:rsidR="00283AD5" w:rsidRPr="00283AD5" w:rsidRDefault="00283AD5" w:rsidP="00554038">
            <w:pPr>
              <w:spacing w:line="288" w:lineRule="auto"/>
              <w:rPr>
                <w:rFonts w:ascii="Times New Roman" w:hAnsi="Times New Roman" w:cs="Times New Roman"/>
                <w:color w:val="000000"/>
                <w:lang w:val="en-US"/>
              </w:rPr>
            </w:pPr>
            <w:r w:rsidRPr="00283AD5">
              <w:rPr>
                <w:rFonts w:ascii="Times New Roman" w:hAnsi="Times New Roman" w:cs="Times New Roman"/>
                <w:noProof/>
              </w:rPr>
              <w:drawing>
                <wp:anchor distT="0" distB="0" distL="114300" distR="114300" simplePos="0" relativeHeight="251666432" behindDoc="0" locked="0" layoutInCell="1" allowOverlap="1">
                  <wp:simplePos x="0" y="0"/>
                  <wp:positionH relativeFrom="column">
                    <wp:posOffset>165100</wp:posOffset>
                  </wp:positionH>
                  <wp:positionV relativeFrom="paragraph">
                    <wp:posOffset>464185</wp:posOffset>
                  </wp:positionV>
                  <wp:extent cx="1943100" cy="962025"/>
                  <wp:effectExtent l="19050" t="0" r="0" b="0"/>
                  <wp:wrapSquare wrapText="bothSides"/>
                  <wp:docPr id="8" name="Рисунок 8" descr="Ксантория постенная, или стенная золотнянка — Xanthoria parie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сантория постенная, или стенная золотнянка — Xanthoria parietina"/>
                          <pic:cNvPicPr>
                            <a:picLocks noChangeAspect="1" noChangeArrowheads="1"/>
                          </pic:cNvPicPr>
                        </pic:nvPicPr>
                        <pic:blipFill>
                          <a:blip r:embed="rId19" r:link="rId20"/>
                          <a:srcRect/>
                          <a:stretch>
                            <a:fillRect/>
                          </a:stretch>
                        </pic:blipFill>
                        <pic:spPr bwMode="auto">
                          <a:xfrm>
                            <a:off x="0" y="0"/>
                            <a:ext cx="1943100" cy="962025"/>
                          </a:xfrm>
                          <a:prstGeom prst="rect">
                            <a:avLst/>
                          </a:prstGeom>
                          <a:noFill/>
                        </pic:spPr>
                      </pic:pic>
                    </a:graphicData>
                  </a:graphic>
                </wp:anchor>
              </w:drawing>
            </w:r>
            <w:r w:rsidRPr="00283AD5">
              <w:rPr>
                <w:rFonts w:ascii="Times New Roman" w:hAnsi="Times New Roman" w:cs="Times New Roman"/>
              </w:rPr>
              <w:t>Ксантория</w:t>
            </w:r>
            <w:r w:rsidRPr="00283AD5">
              <w:rPr>
                <w:rFonts w:ascii="Times New Roman" w:hAnsi="Times New Roman" w:cs="Times New Roman"/>
                <w:lang w:val="en-US"/>
              </w:rPr>
              <w:t xml:space="preserve"> </w:t>
            </w:r>
            <w:r w:rsidRPr="00283AD5">
              <w:rPr>
                <w:rFonts w:ascii="Times New Roman" w:hAnsi="Times New Roman" w:cs="Times New Roman"/>
              </w:rPr>
              <w:t>настенная</w:t>
            </w:r>
            <w:r w:rsidRPr="00283AD5">
              <w:rPr>
                <w:rFonts w:ascii="Times New Roman" w:hAnsi="Times New Roman" w:cs="Times New Roman"/>
                <w:lang w:val="en-US"/>
              </w:rPr>
              <w:t xml:space="preserve"> - Xanthoria parietina (L.) Belt</w:t>
            </w:r>
          </w:p>
        </w:tc>
        <w:tc>
          <w:tcPr>
            <w:tcW w:w="4036" w:type="dxa"/>
          </w:tcPr>
          <w:p w:rsidR="00283AD5" w:rsidRPr="00283AD5" w:rsidRDefault="00283AD5" w:rsidP="00554038">
            <w:pPr>
              <w:spacing w:line="288" w:lineRule="auto"/>
              <w:rPr>
                <w:rFonts w:ascii="Times New Roman" w:hAnsi="Times New Roman" w:cs="Times New Roman"/>
                <w:color w:val="000000"/>
                <w:lang w:val="en-US"/>
              </w:rPr>
            </w:pPr>
            <w:r w:rsidRPr="00283AD5">
              <w:rPr>
                <w:rFonts w:ascii="Times New Roman" w:hAnsi="Times New Roman" w:cs="Times New Roman"/>
                <w:noProof/>
              </w:rPr>
              <w:drawing>
                <wp:anchor distT="0" distB="0" distL="114300" distR="114300" simplePos="0" relativeHeight="251667456" behindDoc="0" locked="0" layoutInCell="1" allowOverlap="1">
                  <wp:simplePos x="0" y="0"/>
                  <wp:positionH relativeFrom="column">
                    <wp:posOffset>-19685</wp:posOffset>
                  </wp:positionH>
                  <wp:positionV relativeFrom="paragraph">
                    <wp:posOffset>459105</wp:posOffset>
                  </wp:positionV>
                  <wp:extent cx="2000250" cy="1000125"/>
                  <wp:effectExtent l="19050" t="0" r="0" b="0"/>
                  <wp:wrapSquare wrapText="bothSides"/>
                  <wp:docPr id="9" name="Рисунок 9" descr="Фисция звездчатая — Physcia stell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Фисция звездчатая — Physcia stellaris"/>
                          <pic:cNvPicPr>
                            <a:picLocks noChangeAspect="1" noChangeArrowheads="1"/>
                          </pic:cNvPicPr>
                        </pic:nvPicPr>
                        <pic:blipFill>
                          <a:blip r:embed="rId21" r:link="rId22"/>
                          <a:srcRect/>
                          <a:stretch>
                            <a:fillRect/>
                          </a:stretch>
                        </pic:blipFill>
                        <pic:spPr bwMode="auto">
                          <a:xfrm>
                            <a:off x="0" y="0"/>
                            <a:ext cx="2000250" cy="1000125"/>
                          </a:xfrm>
                          <a:prstGeom prst="rect">
                            <a:avLst/>
                          </a:prstGeom>
                          <a:noFill/>
                        </pic:spPr>
                      </pic:pic>
                    </a:graphicData>
                  </a:graphic>
                </wp:anchor>
              </w:drawing>
            </w:r>
            <w:r w:rsidRPr="00283AD5">
              <w:rPr>
                <w:rFonts w:ascii="Times New Roman" w:hAnsi="Times New Roman" w:cs="Times New Roman"/>
              </w:rPr>
              <w:t>Фисция</w:t>
            </w:r>
            <w:r w:rsidRPr="00283AD5">
              <w:rPr>
                <w:rFonts w:ascii="Times New Roman" w:hAnsi="Times New Roman" w:cs="Times New Roman"/>
                <w:lang w:val="en-US"/>
              </w:rPr>
              <w:t xml:space="preserve"> </w:t>
            </w:r>
            <w:r w:rsidRPr="00283AD5">
              <w:rPr>
                <w:rFonts w:ascii="Times New Roman" w:hAnsi="Times New Roman" w:cs="Times New Roman"/>
              </w:rPr>
              <w:t>звездчатая</w:t>
            </w:r>
            <w:r w:rsidRPr="00283AD5">
              <w:rPr>
                <w:rFonts w:ascii="Times New Roman" w:hAnsi="Times New Roman" w:cs="Times New Roman"/>
                <w:lang w:val="en-US"/>
              </w:rPr>
              <w:t xml:space="preserve"> - Physcia stellaris (L.) N</w:t>
            </w:r>
            <w:r w:rsidRPr="00283AD5">
              <w:rPr>
                <w:rFonts w:ascii="Times New Roman" w:hAnsi="Times New Roman" w:cs="Times New Roman"/>
              </w:rPr>
              <w:t>у</w:t>
            </w:r>
            <w:r w:rsidRPr="00283AD5">
              <w:rPr>
                <w:rFonts w:ascii="Times New Roman" w:hAnsi="Times New Roman" w:cs="Times New Roman"/>
                <w:lang w:val="en-US"/>
              </w:rPr>
              <w:t>l</w:t>
            </w:r>
          </w:p>
        </w:tc>
      </w:tr>
    </w:tbl>
    <w:p w:rsidR="00283AD5" w:rsidRPr="00283AD5" w:rsidRDefault="00283AD5" w:rsidP="00283AD5">
      <w:pPr>
        <w:shd w:val="clear" w:color="auto" w:fill="FFFFFF"/>
        <w:spacing w:line="288" w:lineRule="auto"/>
        <w:ind w:firstLine="284"/>
        <w:jc w:val="both"/>
        <w:rPr>
          <w:rFonts w:ascii="Times New Roman" w:hAnsi="Times New Roman" w:cs="Times New Roman"/>
          <w:color w:val="000000"/>
        </w:rPr>
      </w:pPr>
    </w:p>
    <w:p w:rsidR="00283AD5" w:rsidRPr="00283AD5" w:rsidRDefault="00283AD5" w:rsidP="00283AD5">
      <w:pPr>
        <w:shd w:val="clear" w:color="auto" w:fill="FFFFFF"/>
        <w:spacing w:line="288" w:lineRule="auto"/>
        <w:ind w:firstLine="284"/>
        <w:jc w:val="both"/>
        <w:rPr>
          <w:rFonts w:ascii="Times New Roman" w:hAnsi="Times New Roman" w:cs="Times New Roman"/>
          <w:color w:val="000000"/>
        </w:rPr>
      </w:pPr>
    </w:p>
    <w:p w:rsidR="00283AD5" w:rsidRPr="00283AD5" w:rsidRDefault="00283AD5" w:rsidP="00283AD5">
      <w:pPr>
        <w:shd w:val="clear" w:color="auto" w:fill="FFFFFF"/>
        <w:spacing w:line="288" w:lineRule="auto"/>
        <w:ind w:firstLine="284"/>
        <w:jc w:val="both"/>
        <w:rPr>
          <w:rFonts w:ascii="Times New Roman" w:hAnsi="Times New Roman" w:cs="Times New Roman"/>
          <w:color w:val="000000"/>
        </w:rPr>
      </w:pPr>
    </w:p>
    <w:p w:rsidR="00283AD5" w:rsidRPr="00283AD5" w:rsidRDefault="00283AD5" w:rsidP="00283AD5">
      <w:pPr>
        <w:shd w:val="clear" w:color="auto" w:fill="FFFFFF"/>
        <w:spacing w:line="288" w:lineRule="auto"/>
        <w:ind w:firstLine="284"/>
        <w:jc w:val="both"/>
        <w:rPr>
          <w:rFonts w:ascii="Times New Roman" w:hAnsi="Times New Roman" w:cs="Times New Roman"/>
          <w:color w:val="000000"/>
        </w:rPr>
      </w:pPr>
    </w:p>
    <w:p w:rsidR="00283AD5" w:rsidRPr="00283AD5" w:rsidRDefault="00283AD5" w:rsidP="00283AD5">
      <w:pPr>
        <w:shd w:val="clear" w:color="auto" w:fill="FFFFFF"/>
        <w:spacing w:line="288" w:lineRule="auto"/>
        <w:ind w:firstLine="284"/>
        <w:jc w:val="both"/>
        <w:rPr>
          <w:rFonts w:ascii="Times New Roman" w:hAnsi="Times New Roman" w:cs="Times New Roman"/>
          <w:color w:val="000000"/>
        </w:rPr>
      </w:pPr>
    </w:p>
    <w:p w:rsidR="00283AD5" w:rsidRPr="00283AD5" w:rsidRDefault="00283AD5" w:rsidP="00283AD5">
      <w:pPr>
        <w:shd w:val="clear" w:color="auto" w:fill="FFFFFF"/>
        <w:spacing w:after="60"/>
        <w:rPr>
          <w:rFonts w:ascii="Times New Roman" w:hAnsi="Times New Roman" w:cs="Times New Roman"/>
        </w:rPr>
      </w:pPr>
    </w:p>
    <w:p w:rsidR="00283AD5" w:rsidRPr="00283AD5" w:rsidRDefault="00283AD5" w:rsidP="00283AD5">
      <w:pPr>
        <w:shd w:val="clear" w:color="auto" w:fill="FFFFFF"/>
        <w:spacing w:after="60"/>
        <w:rPr>
          <w:rFonts w:ascii="Times New Roman" w:hAnsi="Times New Roman" w:cs="Times New Roman"/>
        </w:rPr>
      </w:pPr>
    </w:p>
    <w:p w:rsidR="00283AD5" w:rsidRPr="00283AD5" w:rsidRDefault="00283AD5" w:rsidP="00283AD5">
      <w:pPr>
        <w:shd w:val="clear" w:color="auto" w:fill="FFFFFF"/>
        <w:spacing w:after="60"/>
        <w:jc w:val="center"/>
        <w:rPr>
          <w:rFonts w:ascii="Times New Roman" w:hAnsi="Times New Roman" w:cs="Times New Roman"/>
        </w:rPr>
      </w:pPr>
      <w:r w:rsidRPr="00283AD5">
        <w:rPr>
          <w:rFonts w:ascii="Times New Roman" w:hAnsi="Times New Roman" w:cs="Times New Roman"/>
        </w:rPr>
        <w:t xml:space="preserve">Рис. 3. </w:t>
      </w:r>
      <w:r w:rsidRPr="00283AD5">
        <w:rPr>
          <w:rFonts w:ascii="Times New Roman" w:hAnsi="Times New Roman" w:cs="Times New Roman"/>
          <w:bCs/>
        </w:rPr>
        <w:t>Листоватые эпифитные лишайники</w:t>
      </w:r>
    </w:p>
    <w:p w:rsidR="00283AD5" w:rsidRPr="00283AD5" w:rsidRDefault="00283AD5" w:rsidP="00283AD5">
      <w:pPr>
        <w:shd w:val="clear" w:color="auto" w:fill="FFFFFF"/>
        <w:spacing w:line="288" w:lineRule="auto"/>
        <w:ind w:firstLine="284"/>
        <w:jc w:val="both"/>
        <w:rPr>
          <w:rFonts w:ascii="Times New Roman" w:hAnsi="Times New Roman" w:cs="Times New Roman"/>
          <w:color w:val="000000"/>
          <w:sz w:val="28"/>
          <w:szCs w:val="28"/>
        </w:rPr>
      </w:pPr>
      <w:r w:rsidRPr="00283AD5">
        <w:rPr>
          <w:rFonts w:ascii="Times New Roman" w:hAnsi="Times New Roman" w:cs="Times New Roman"/>
          <w:color w:val="000000"/>
          <w:sz w:val="28"/>
          <w:szCs w:val="28"/>
        </w:rPr>
        <w:t>У кустистых лишайников таллом состоит из ветвей или более толстых, чаще ветвящихся стволиков. Кустистый лишайник соединяется с субстратом только в одном месте с помощью мощного пучка грибных гиф, называемого гомфом, и растет вертикально или свисает вниз (рис.4).</w:t>
      </w:r>
    </w:p>
    <w:tbl>
      <w:tblPr>
        <w:tblpPr w:leftFromText="180" w:rightFromText="180" w:vertAnchor="text" w:horzAnchor="page" w:tblpX="1993" w:tblpY="437"/>
        <w:tblW w:w="6408" w:type="dxa"/>
        <w:tblLook w:val="01E0"/>
      </w:tblPr>
      <w:tblGrid>
        <w:gridCol w:w="3252"/>
        <w:gridCol w:w="3156"/>
      </w:tblGrid>
      <w:tr w:rsidR="00283AD5" w:rsidRPr="00283AD5" w:rsidTr="00554038">
        <w:tc>
          <w:tcPr>
            <w:tcW w:w="3293" w:type="dxa"/>
          </w:tcPr>
          <w:p w:rsidR="00283AD5" w:rsidRPr="00283AD5" w:rsidRDefault="00283AD5" w:rsidP="00554038">
            <w:pPr>
              <w:spacing w:line="288" w:lineRule="auto"/>
              <w:rPr>
                <w:rFonts w:ascii="Times New Roman" w:hAnsi="Times New Roman" w:cs="Times New Roman"/>
              </w:rPr>
            </w:pPr>
            <w:r w:rsidRPr="00283AD5">
              <w:rPr>
                <w:rFonts w:ascii="Times New Roman" w:hAnsi="Times New Roman" w:cs="Times New Roman"/>
              </w:rPr>
              <w:t xml:space="preserve">Уснея густобородая - Usnea dasypoga (Ach.) </w:t>
            </w:r>
            <w:r w:rsidRPr="00283AD5">
              <w:rPr>
                <w:rFonts w:ascii="Times New Roman" w:hAnsi="Times New Roman" w:cs="Times New Roman"/>
                <w:lang w:val="en-US"/>
              </w:rPr>
              <w:t>R</w:t>
            </w:r>
            <w:r w:rsidRPr="00283AD5">
              <w:rPr>
                <w:rFonts w:ascii="Times New Roman" w:hAnsi="Times New Roman" w:cs="Times New Roman"/>
              </w:rPr>
              <w:t>о</w:t>
            </w:r>
            <w:r w:rsidRPr="00283AD5">
              <w:rPr>
                <w:rFonts w:ascii="Times New Roman" w:hAnsi="Times New Roman" w:cs="Times New Roman"/>
                <w:lang w:val="en-US"/>
              </w:rPr>
              <w:t>hl</w:t>
            </w:r>
          </w:p>
          <w:p w:rsidR="00283AD5" w:rsidRPr="00283AD5" w:rsidRDefault="00283AD5" w:rsidP="00554038">
            <w:pPr>
              <w:spacing w:line="288" w:lineRule="auto"/>
              <w:rPr>
                <w:rFonts w:ascii="Times New Roman" w:hAnsi="Times New Roman" w:cs="Times New Roman"/>
              </w:rPr>
            </w:pPr>
            <w:r w:rsidRPr="00283AD5">
              <w:rPr>
                <w:rFonts w:ascii="Times New Roman" w:hAnsi="Times New Roman" w:cs="Times New Roman"/>
                <w:noProof/>
              </w:rPr>
              <w:drawing>
                <wp:anchor distT="0" distB="0" distL="114300" distR="114300" simplePos="0" relativeHeight="251661312" behindDoc="0" locked="0" layoutInCell="1" allowOverlap="1">
                  <wp:simplePos x="0" y="0"/>
                  <wp:positionH relativeFrom="column">
                    <wp:posOffset>-33655</wp:posOffset>
                  </wp:positionH>
                  <wp:positionV relativeFrom="paragraph">
                    <wp:posOffset>47625</wp:posOffset>
                  </wp:positionV>
                  <wp:extent cx="1895475" cy="933450"/>
                  <wp:effectExtent l="19050" t="0" r="9525" b="0"/>
                  <wp:wrapSquare wrapText="bothSides"/>
                  <wp:docPr id="3" name="Рисунок 3" descr="Уснея густобородая — Usnea dasyp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снея густобородая — Usnea dasypoga"/>
                          <pic:cNvPicPr>
                            <a:picLocks noChangeAspect="1" noChangeArrowheads="1"/>
                          </pic:cNvPicPr>
                        </pic:nvPicPr>
                        <pic:blipFill>
                          <a:blip r:embed="rId23" r:link="rId24"/>
                          <a:srcRect/>
                          <a:stretch>
                            <a:fillRect/>
                          </a:stretch>
                        </pic:blipFill>
                        <pic:spPr bwMode="auto">
                          <a:xfrm>
                            <a:off x="0" y="0"/>
                            <a:ext cx="1895475" cy="933450"/>
                          </a:xfrm>
                          <a:prstGeom prst="rect">
                            <a:avLst/>
                          </a:prstGeom>
                          <a:noFill/>
                        </pic:spPr>
                      </pic:pic>
                    </a:graphicData>
                  </a:graphic>
                </wp:anchor>
              </w:drawing>
            </w:r>
          </w:p>
        </w:tc>
        <w:tc>
          <w:tcPr>
            <w:tcW w:w="3115" w:type="dxa"/>
          </w:tcPr>
          <w:p w:rsidR="00283AD5" w:rsidRPr="00283AD5" w:rsidRDefault="00283AD5" w:rsidP="00554038">
            <w:pPr>
              <w:spacing w:line="288" w:lineRule="auto"/>
              <w:rPr>
                <w:rFonts w:ascii="Times New Roman" w:hAnsi="Times New Roman" w:cs="Times New Roman"/>
                <w:color w:val="000000"/>
              </w:rPr>
            </w:pPr>
            <w:r w:rsidRPr="00283AD5">
              <w:rPr>
                <w:rFonts w:ascii="Times New Roman" w:hAnsi="Times New Roman" w:cs="Times New Roman"/>
                <w:noProof/>
              </w:rPr>
              <w:drawing>
                <wp:anchor distT="0" distB="0" distL="114300" distR="114300" simplePos="0" relativeHeight="251668480" behindDoc="0" locked="0" layoutInCell="1" allowOverlap="1">
                  <wp:simplePos x="0" y="0"/>
                  <wp:positionH relativeFrom="column">
                    <wp:posOffset>26670</wp:posOffset>
                  </wp:positionH>
                  <wp:positionV relativeFrom="paragraph">
                    <wp:posOffset>467995</wp:posOffset>
                  </wp:positionV>
                  <wp:extent cx="1838325" cy="904875"/>
                  <wp:effectExtent l="19050" t="0" r="9525" b="0"/>
                  <wp:wrapSquare wrapText="bothSides"/>
                  <wp:docPr id="10" name="Рисунок 10" descr="Уснея хохлатая — Usnea co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Уснея хохлатая — Usnea comosa"/>
                          <pic:cNvPicPr>
                            <a:picLocks noChangeAspect="1" noChangeArrowheads="1"/>
                          </pic:cNvPicPr>
                        </pic:nvPicPr>
                        <pic:blipFill>
                          <a:blip r:embed="rId25" r:link="rId26"/>
                          <a:srcRect/>
                          <a:stretch>
                            <a:fillRect/>
                          </a:stretch>
                        </pic:blipFill>
                        <pic:spPr bwMode="auto">
                          <a:xfrm>
                            <a:off x="0" y="0"/>
                            <a:ext cx="1838325" cy="904875"/>
                          </a:xfrm>
                          <a:prstGeom prst="rect">
                            <a:avLst/>
                          </a:prstGeom>
                          <a:noFill/>
                        </pic:spPr>
                      </pic:pic>
                    </a:graphicData>
                  </a:graphic>
                </wp:anchor>
              </w:drawing>
            </w:r>
            <w:r w:rsidRPr="00283AD5">
              <w:rPr>
                <w:rFonts w:ascii="Times New Roman" w:hAnsi="Times New Roman" w:cs="Times New Roman"/>
              </w:rPr>
              <w:t>Уснея</w:t>
            </w:r>
            <w:r w:rsidRPr="00283AD5">
              <w:rPr>
                <w:rFonts w:ascii="Times New Roman" w:hAnsi="Times New Roman" w:cs="Times New Roman"/>
                <w:lang w:val="es-ES"/>
              </w:rPr>
              <w:t xml:space="preserve"> </w:t>
            </w:r>
            <w:r w:rsidRPr="00283AD5">
              <w:rPr>
                <w:rFonts w:ascii="Times New Roman" w:hAnsi="Times New Roman" w:cs="Times New Roman"/>
              </w:rPr>
              <w:t>хохлатая</w:t>
            </w:r>
            <w:r w:rsidRPr="00283AD5">
              <w:rPr>
                <w:rFonts w:ascii="Times New Roman" w:hAnsi="Times New Roman" w:cs="Times New Roman"/>
                <w:lang w:val="es-ES"/>
              </w:rPr>
              <w:t xml:space="preserve"> </w:t>
            </w:r>
            <w:r w:rsidRPr="00283AD5">
              <w:rPr>
                <w:rFonts w:ascii="Times New Roman" w:hAnsi="Times New Roman" w:cs="Times New Roman"/>
              </w:rPr>
              <w:t>-</w:t>
            </w:r>
            <w:r w:rsidRPr="00283AD5">
              <w:rPr>
                <w:rFonts w:ascii="Times New Roman" w:hAnsi="Times New Roman" w:cs="Times New Roman"/>
                <w:lang w:val="es-ES"/>
              </w:rPr>
              <w:t xml:space="preserve"> Usnea comosa (Ach.) Rohl.</w:t>
            </w:r>
          </w:p>
        </w:tc>
      </w:tr>
    </w:tbl>
    <w:p w:rsidR="00283AD5" w:rsidRPr="00283AD5" w:rsidRDefault="00283AD5" w:rsidP="00283AD5">
      <w:pPr>
        <w:shd w:val="clear" w:color="auto" w:fill="FFFFFF"/>
        <w:spacing w:line="288" w:lineRule="auto"/>
        <w:ind w:firstLine="284"/>
        <w:jc w:val="both"/>
        <w:rPr>
          <w:rFonts w:ascii="Times New Roman" w:hAnsi="Times New Roman" w:cs="Times New Roman"/>
          <w:color w:val="000000"/>
        </w:rPr>
      </w:pPr>
    </w:p>
    <w:p w:rsidR="00283AD5" w:rsidRPr="00283AD5" w:rsidRDefault="00283AD5" w:rsidP="00283AD5">
      <w:pPr>
        <w:shd w:val="clear" w:color="auto" w:fill="FFFFFF"/>
        <w:spacing w:line="288" w:lineRule="auto"/>
        <w:ind w:firstLine="284"/>
        <w:jc w:val="both"/>
        <w:rPr>
          <w:rFonts w:ascii="Times New Roman" w:hAnsi="Times New Roman" w:cs="Times New Roman"/>
          <w:color w:val="000000"/>
        </w:rPr>
      </w:pPr>
    </w:p>
    <w:p w:rsidR="00283AD5" w:rsidRPr="00283AD5" w:rsidRDefault="00283AD5" w:rsidP="00283AD5">
      <w:pPr>
        <w:pStyle w:val="aa"/>
        <w:spacing w:before="0" w:beforeAutospacing="0" w:after="60" w:afterAutospacing="0"/>
        <w:ind w:firstLine="284"/>
        <w:rPr>
          <w:rFonts w:ascii="Times New Roman" w:hAnsi="Times New Roman" w:cs="Times New Roman"/>
          <w:sz w:val="24"/>
          <w:szCs w:val="24"/>
        </w:rPr>
      </w:pPr>
    </w:p>
    <w:p w:rsidR="00283AD5" w:rsidRPr="00283AD5" w:rsidRDefault="00283AD5" w:rsidP="00283AD5">
      <w:pPr>
        <w:pStyle w:val="aa"/>
        <w:spacing w:before="0" w:beforeAutospacing="0" w:after="60" w:afterAutospacing="0"/>
        <w:ind w:firstLine="284"/>
        <w:rPr>
          <w:rFonts w:ascii="Times New Roman" w:hAnsi="Times New Roman" w:cs="Times New Roman"/>
          <w:sz w:val="24"/>
          <w:szCs w:val="24"/>
        </w:rPr>
      </w:pPr>
    </w:p>
    <w:p w:rsidR="00283AD5" w:rsidRPr="00283AD5" w:rsidRDefault="00283AD5" w:rsidP="00283AD5">
      <w:pPr>
        <w:pStyle w:val="aa"/>
        <w:spacing w:before="0" w:beforeAutospacing="0" w:after="60" w:afterAutospacing="0"/>
        <w:ind w:firstLine="284"/>
        <w:rPr>
          <w:rFonts w:ascii="Times New Roman" w:hAnsi="Times New Roman" w:cs="Times New Roman"/>
          <w:sz w:val="24"/>
          <w:szCs w:val="24"/>
        </w:rPr>
      </w:pPr>
    </w:p>
    <w:p w:rsidR="00283AD5" w:rsidRPr="00283AD5" w:rsidRDefault="00283AD5" w:rsidP="00283AD5">
      <w:pPr>
        <w:pStyle w:val="aa"/>
        <w:spacing w:before="0" w:beforeAutospacing="0" w:after="60" w:afterAutospacing="0"/>
        <w:ind w:firstLine="284"/>
        <w:rPr>
          <w:rFonts w:ascii="Times New Roman" w:hAnsi="Times New Roman" w:cs="Times New Roman"/>
          <w:sz w:val="24"/>
          <w:szCs w:val="24"/>
        </w:rPr>
      </w:pPr>
    </w:p>
    <w:p w:rsidR="00283AD5" w:rsidRPr="00283AD5" w:rsidRDefault="00283AD5" w:rsidP="00283AD5">
      <w:pPr>
        <w:pStyle w:val="aa"/>
        <w:spacing w:before="0" w:beforeAutospacing="0" w:after="60" w:afterAutospacing="0"/>
        <w:ind w:firstLine="284"/>
        <w:rPr>
          <w:rFonts w:ascii="Times New Roman" w:hAnsi="Times New Roman" w:cs="Times New Roman"/>
          <w:sz w:val="24"/>
          <w:szCs w:val="24"/>
        </w:rPr>
      </w:pPr>
    </w:p>
    <w:p w:rsidR="00283AD5" w:rsidRPr="00283AD5" w:rsidRDefault="00283AD5" w:rsidP="00283AD5">
      <w:pPr>
        <w:tabs>
          <w:tab w:val="left" w:pos="3150"/>
        </w:tabs>
        <w:rPr>
          <w:rFonts w:ascii="Times New Roman" w:hAnsi="Times New Roman" w:cs="Times New Roman"/>
        </w:rPr>
      </w:pPr>
    </w:p>
    <w:p w:rsidR="00283AD5" w:rsidRPr="00283AD5" w:rsidRDefault="00283AD5" w:rsidP="00283AD5">
      <w:pPr>
        <w:pStyle w:val="aa"/>
        <w:spacing w:before="0" w:beforeAutospacing="0" w:after="60" w:afterAutospacing="0"/>
        <w:ind w:firstLine="284"/>
        <w:rPr>
          <w:rFonts w:ascii="Times New Roman" w:hAnsi="Times New Roman" w:cs="Times New Roman"/>
          <w:sz w:val="24"/>
          <w:szCs w:val="24"/>
        </w:rPr>
      </w:pPr>
    </w:p>
    <w:tbl>
      <w:tblPr>
        <w:tblpPr w:leftFromText="180" w:rightFromText="180" w:vertAnchor="text" w:horzAnchor="page" w:tblpX="1813" w:tblpY="-69"/>
        <w:tblW w:w="6408" w:type="dxa"/>
        <w:tblLook w:val="01E0"/>
      </w:tblPr>
      <w:tblGrid>
        <w:gridCol w:w="3156"/>
        <w:gridCol w:w="3252"/>
      </w:tblGrid>
      <w:tr w:rsidR="00283AD5" w:rsidRPr="00283AD5" w:rsidTr="00554038">
        <w:tc>
          <w:tcPr>
            <w:tcW w:w="3118" w:type="dxa"/>
          </w:tcPr>
          <w:p w:rsidR="00283AD5" w:rsidRPr="00283AD5" w:rsidRDefault="00283AD5" w:rsidP="00554038">
            <w:pPr>
              <w:spacing w:line="288" w:lineRule="auto"/>
              <w:rPr>
                <w:rFonts w:ascii="Times New Roman" w:hAnsi="Times New Roman" w:cs="Times New Roman"/>
              </w:rPr>
            </w:pPr>
            <w:r w:rsidRPr="00283AD5">
              <w:rPr>
                <w:rFonts w:ascii="Times New Roman" w:hAnsi="Times New Roman" w:cs="Times New Roman"/>
              </w:rPr>
              <w:t>Эверния</w:t>
            </w:r>
            <w:r w:rsidRPr="00283AD5">
              <w:rPr>
                <w:rFonts w:ascii="Times New Roman" w:hAnsi="Times New Roman" w:cs="Times New Roman"/>
                <w:lang w:val="es-ES"/>
              </w:rPr>
              <w:t xml:space="preserve"> </w:t>
            </w:r>
            <w:r w:rsidRPr="00283AD5">
              <w:rPr>
                <w:rFonts w:ascii="Times New Roman" w:hAnsi="Times New Roman" w:cs="Times New Roman"/>
              </w:rPr>
              <w:t>сливовая</w:t>
            </w:r>
            <w:r w:rsidRPr="00283AD5">
              <w:rPr>
                <w:rFonts w:ascii="Times New Roman" w:hAnsi="Times New Roman" w:cs="Times New Roman"/>
                <w:lang w:val="es-ES"/>
              </w:rPr>
              <w:t xml:space="preserve"> - Evernia prunastri (L.) Ach</w:t>
            </w:r>
            <w:r w:rsidRPr="00283AD5">
              <w:rPr>
                <w:rFonts w:ascii="Times New Roman" w:hAnsi="Times New Roman" w:cs="Times New Roman"/>
              </w:rPr>
              <w:t>.</w:t>
            </w:r>
          </w:p>
          <w:p w:rsidR="00283AD5" w:rsidRPr="00283AD5" w:rsidRDefault="00283AD5" w:rsidP="00554038">
            <w:pPr>
              <w:spacing w:line="288" w:lineRule="auto"/>
              <w:rPr>
                <w:rFonts w:ascii="Times New Roman" w:hAnsi="Times New Roman" w:cs="Times New Roman"/>
              </w:rPr>
            </w:pPr>
            <w:r w:rsidRPr="00283AD5">
              <w:rPr>
                <w:rFonts w:ascii="Times New Roman" w:hAnsi="Times New Roman" w:cs="Times New Roman"/>
                <w:noProof/>
              </w:rPr>
              <w:lastRenderedPageBreak/>
              <w:drawing>
                <wp:anchor distT="0" distB="0" distL="114300" distR="114300" simplePos="0" relativeHeight="251669504" behindDoc="0" locked="0" layoutInCell="1" allowOverlap="1">
                  <wp:simplePos x="0" y="0"/>
                  <wp:positionH relativeFrom="column">
                    <wp:posOffset>80645</wp:posOffset>
                  </wp:positionH>
                  <wp:positionV relativeFrom="paragraph">
                    <wp:posOffset>140970</wp:posOffset>
                  </wp:positionV>
                  <wp:extent cx="1838325" cy="904875"/>
                  <wp:effectExtent l="19050" t="0" r="9525" b="0"/>
                  <wp:wrapSquare wrapText="bothSides"/>
                  <wp:docPr id="11" name="Рисунок 11" descr="Эверния сливовая, или «дубовый мох» — Evernia prunast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Эверния сливовая, или «дубовый мох» — Evernia prunastri"/>
                          <pic:cNvPicPr>
                            <a:picLocks noChangeAspect="1" noChangeArrowheads="1"/>
                          </pic:cNvPicPr>
                        </pic:nvPicPr>
                        <pic:blipFill>
                          <a:blip r:embed="rId27" r:link="rId28"/>
                          <a:srcRect/>
                          <a:stretch>
                            <a:fillRect/>
                          </a:stretch>
                        </pic:blipFill>
                        <pic:spPr bwMode="auto">
                          <a:xfrm>
                            <a:off x="0" y="0"/>
                            <a:ext cx="1838325" cy="904875"/>
                          </a:xfrm>
                          <a:prstGeom prst="rect">
                            <a:avLst/>
                          </a:prstGeom>
                          <a:noFill/>
                        </pic:spPr>
                      </pic:pic>
                    </a:graphicData>
                  </a:graphic>
                </wp:anchor>
              </w:drawing>
            </w:r>
          </w:p>
          <w:p w:rsidR="00283AD5" w:rsidRPr="00283AD5" w:rsidRDefault="00283AD5" w:rsidP="00554038">
            <w:pPr>
              <w:spacing w:line="288" w:lineRule="auto"/>
              <w:rPr>
                <w:rFonts w:ascii="Times New Roman" w:hAnsi="Times New Roman" w:cs="Times New Roman"/>
                <w:color w:val="000000"/>
              </w:rPr>
            </w:pPr>
          </w:p>
        </w:tc>
        <w:tc>
          <w:tcPr>
            <w:tcW w:w="3290" w:type="dxa"/>
          </w:tcPr>
          <w:p w:rsidR="00283AD5" w:rsidRPr="00283AD5" w:rsidRDefault="00283AD5" w:rsidP="00554038">
            <w:pPr>
              <w:spacing w:line="288" w:lineRule="auto"/>
              <w:rPr>
                <w:rFonts w:ascii="Times New Roman" w:hAnsi="Times New Roman" w:cs="Times New Roman"/>
                <w:color w:val="000000"/>
              </w:rPr>
            </w:pPr>
            <w:r w:rsidRPr="00283AD5">
              <w:rPr>
                <w:rFonts w:ascii="Times New Roman" w:hAnsi="Times New Roman" w:cs="Times New Roman"/>
                <w:noProof/>
              </w:rPr>
              <w:lastRenderedPageBreak/>
              <w:drawing>
                <wp:anchor distT="0" distB="0" distL="114300" distR="114300" simplePos="0" relativeHeight="251670528" behindDoc="0" locked="0" layoutInCell="1" allowOverlap="1">
                  <wp:simplePos x="0" y="0"/>
                  <wp:positionH relativeFrom="column">
                    <wp:posOffset>380365</wp:posOffset>
                  </wp:positionH>
                  <wp:positionV relativeFrom="paragraph">
                    <wp:posOffset>561340</wp:posOffset>
                  </wp:positionV>
                  <wp:extent cx="1800225" cy="895350"/>
                  <wp:effectExtent l="19050" t="0" r="9525" b="0"/>
                  <wp:wrapSquare wrapText="bothSides"/>
                  <wp:docPr id="12" name="Рисунок 12" descr="Алектория перепутанная — Alectoria imple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Алектория перепутанная — Alectoria implexa"/>
                          <pic:cNvPicPr>
                            <a:picLocks noChangeAspect="1" noChangeArrowheads="1"/>
                          </pic:cNvPicPr>
                        </pic:nvPicPr>
                        <pic:blipFill>
                          <a:blip r:embed="rId29" r:link="rId30"/>
                          <a:srcRect/>
                          <a:stretch>
                            <a:fillRect/>
                          </a:stretch>
                        </pic:blipFill>
                        <pic:spPr bwMode="auto">
                          <a:xfrm>
                            <a:off x="0" y="0"/>
                            <a:ext cx="1800225" cy="895350"/>
                          </a:xfrm>
                          <a:prstGeom prst="rect">
                            <a:avLst/>
                          </a:prstGeom>
                          <a:noFill/>
                        </pic:spPr>
                      </pic:pic>
                    </a:graphicData>
                  </a:graphic>
                </wp:anchor>
              </w:drawing>
            </w:r>
            <w:r w:rsidRPr="00283AD5">
              <w:rPr>
                <w:rFonts w:ascii="Times New Roman" w:hAnsi="Times New Roman" w:cs="Times New Roman"/>
              </w:rPr>
              <w:t>Алектория</w:t>
            </w:r>
            <w:r w:rsidRPr="00283AD5">
              <w:rPr>
                <w:rFonts w:ascii="Times New Roman" w:hAnsi="Times New Roman" w:cs="Times New Roman"/>
                <w:lang w:val="es-ES"/>
              </w:rPr>
              <w:t xml:space="preserve"> </w:t>
            </w:r>
            <w:r w:rsidRPr="00283AD5">
              <w:rPr>
                <w:rFonts w:ascii="Times New Roman" w:hAnsi="Times New Roman" w:cs="Times New Roman"/>
              </w:rPr>
              <w:t>перепутанная</w:t>
            </w:r>
            <w:r w:rsidRPr="00283AD5">
              <w:rPr>
                <w:rFonts w:ascii="Times New Roman" w:hAnsi="Times New Roman" w:cs="Times New Roman"/>
                <w:lang w:val="es-ES"/>
              </w:rPr>
              <w:t xml:space="preserve"> - Alectoria implexa (Hoffm.)</w:t>
            </w:r>
          </w:p>
        </w:tc>
      </w:tr>
    </w:tbl>
    <w:p w:rsidR="00283AD5" w:rsidRPr="00283AD5" w:rsidRDefault="00283AD5" w:rsidP="00283AD5">
      <w:pPr>
        <w:pStyle w:val="aa"/>
        <w:spacing w:before="0" w:beforeAutospacing="0" w:after="60" w:afterAutospacing="0"/>
        <w:ind w:firstLine="284"/>
        <w:rPr>
          <w:rFonts w:ascii="Times New Roman" w:hAnsi="Times New Roman" w:cs="Times New Roman"/>
          <w:sz w:val="24"/>
          <w:szCs w:val="24"/>
        </w:rPr>
      </w:pPr>
    </w:p>
    <w:p w:rsidR="00283AD5" w:rsidRPr="00283AD5" w:rsidRDefault="00283AD5" w:rsidP="00283AD5">
      <w:pPr>
        <w:pStyle w:val="aa"/>
        <w:spacing w:before="0" w:beforeAutospacing="0" w:after="60" w:afterAutospacing="0"/>
        <w:ind w:firstLine="284"/>
        <w:rPr>
          <w:rFonts w:ascii="Times New Roman" w:hAnsi="Times New Roman" w:cs="Times New Roman"/>
          <w:sz w:val="24"/>
          <w:szCs w:val="24"/>
        </w:rPr>
      </w:pPr>
    </w:p>
    <w:p w:rsidR="00283AD5" w:rsidRPr="00283AD5" w:rsidRDefault="00283AD5" w:rsidP="00283AD5">
      <w:pPr>
        <w:pStyle w:val="aa"/>
        <w:spacing w:before="0" w:beforeAutospacing="0" w:after="60" w:afterAutospacing="0"/>
        <w:ind w:firstLine="284"/>
        <w:rPr>
          <w:rFonts w:ascii="Times New Roman" w:hAnsi="Times New Roman" w:cs="Times New Roman"/>
          <w:sz w:val="24"/>
          <w:szCs w:val="24"/>
        </w:rPr>
      </w:pPr>
    </w:p>
    <w:p w:rsidR="00283AD5" w:rsidRPr="00283AD5" w:rsidRDefault="00283AD5" w:rsidP="00283AD5">
      <w:pPr>
        <w:pStyle w:val="aa"/>
        <w:spacing w:before="0" w:beforeAutospacing="0" w:after="60" w:afterAutospacing="0"/>
        <w:ind w:firstLine="284"/>
        <w:rPr>
          <w:rFonts w:ascii="Times New Roman" w:hAnsi="Times New Roman" w:cs="Times New Roman"/>
          <w:sz w:val="24"/>
          <w:szCs w:val="24"/>
        </w:rPr>
      </w:pPr>
    </w:p>
    <w:p w:rsidR="00283AD5" w:rsidRPr="00283AD5" w:rsidRDefault="00283AD5" w:rsidP="00283AD5">
      <w:pPr>
        <w:pStyle w:val="aa"/>
        <w:spacing w:before="0" w:beforeAutospacing="0" w:after="60" w:afterAutospacing="0"/>
        <w:ind w:firstLine="284"/>
        <w:rPr>
          <w:rFonts w:ascii="Times New Roman" w:hAnsi="Times New Roman" w:cs="Times New Roman"/>
          <w:sz w:val="24"/>
          <w:szCs w:val="24"/>
        </w:rPr>
      </w:pPr>
    </w:p>
    <w:p w:rsidR="00283AD5" w:rsidRPr="00283AD5" w:rsidRDefault="00283AD5" w:rsidP="00283AD5">
      <w:pPr>
        <w:pStyle w:val="aa"/>
        <w:spacing w:before="0" w:beforeAutospacing="0" w:after="60" w:afterAutospacing="0"/>
        <w:ind w:firstLine="284"/>
        <w:rPr>
          <w:rFonts w:ascii="Times New Roman" w:hAnsi="Times New Roman" w:cs="Times New Roman"/>
          <w:sz w:val="24"/>
          <w:szCs w:val="24"/>
        </w:rPr>
      </w:pPr>
    </w:p>
    <w:p w:rsidR="00283AD5" w:rsidRPr="00283AD5" w:rsidRDefault="00283AD5" w:rsidP="00283AD5">
      <w:pPr>
        <w:pStyle w:val="aa"/>
        <w:spacing w:before="0" w:beforeAutospacing="0" w:after="60" w:afterAutospacing="0"/>
        <w:ind w:firstLine="284"/>
        <w:rPr>
          <w:rFonts w:ascii="Times New Roman" w:hAnsi="Times New Roman" w:cs="Times New Roman"/>
          <w:sz w:val="24"/>
          <w:szCs w:val="24"/>
        </w:rPr>
      </w:pPr>
    </w:p>
    <w:p w:rsidR="00283AD5" w:rsidRPr="00283AD5" w:rsidRDefault="00283AD5" w:rsidP="00283AD5">
      <w:pPr>
        <w:pStyle w:val="aa"/>
        <w:spacing w:before="0" w:beforeAutospacing="0" w:after="60" w:afterAutospacing="0"/>
        <w:ind w:firstLine="284"/>
        <w:rPr>
          <w:rFonts w:ascii="Times New Roman" w:hAnsi="Times New Roman" w:cs="Times New Roman"/>
          <w:sz w:val="24"/>
          <w:szCs w:val="24"/>
        </w:rPr>
      </w:pPr>
    </w:p>
    <w:p w:rsidR="00283AD5" w:rsidRPr="00283AD5" w:rsidRDefault="00283AD5" w:rsidP="00283AD5">
      <w:pPr>
        <w:pStyle w:val="aa"/>
        <w:spacing w:before="0" w:beforeAutospacing="0" w:after="60" w:afterAutospacing="0"/>
        <w:ind w:firstLine="284"/>
        <w:jc w:val="center"/>
        <w:rPr>
          <w:rFonts w:ascii="Times New Roman" w:hAnsi="Times New Roman" w:cs="Times New Roman"/>
          <w:b/>
          <w:bCs/>
          <w:sz w:val="24"/>
          <w:szCs w:val="24"/>
        </w:rPr>
      </w:pPr>
      <w:r w:rsidRPr="00283AD5">
        <w:rPr>
          <w:rFonts w:ascii="Times New Roman" w:hAnsi="Times New Roman" w:cs="Times New Roman"/>
          <w:sz w:val="24"/>
          <w:szCs w:val="24"/>
        </w:rPr>
        <w:t>Рис. 4. Кустистые эпифитные лишайники</w:t>
      </w:r>
    </w:p>
    <w:p w:rsidR="00283AD5" w:rsidRPr="00283AD5" w:rsidRDefault="00283AD5" w:rsidP="00864FCA">
      <w:pPr>
        <w:shd w:val="clear" w:color="auto" w:fill="FFFFFF"/>
        <w:spacing w:after="0" w:line="360" w:lineRule="auto"/>
        <w:ind w:firstLine="284"/>
        <w:rPr>
          <w:rFonts w:ascii="Times New Roman" w:hAnsi="Times New Roman" w:cs="Times New Roman"/>
          <w:sz w:val="28"/>
          <w:szCs w:val="28"/>
        </w:rPr>
      </w:pPr>
      <w:r w:rsidRPr="00283AD5">
        <w:rPr>
          <w:rFonts w:ascii="Times New Roman" w:hAnsi="Times New Roman" w:cs="Times New Roman"/>
          <w:sz w:val="28"/>
          <w:szCs w:val="28"/>
        </w:rPr>
        <w:t xml:space="preserve">Более подробное описание и изображение видов лишайников можно посмотреть в Интернете по ссылке: </w:t>
      </w:r>
      <w:hyperlink r:id="rId31" w:history="1">
        <w:r w:rsidRPr="00283AD5">
          <w:rPr>
            <w:rStyle w:val="ab"/>
            <w:rFonts w:ascii="Times New Roman" w:hAnsi="Times New Roman" w:cs="Times New Roman"/>
            <w:b w:val="0"/>
            <w:bCs w:val="0"/>
            <w:sz w:val="28"/>
            <w:szCs w:val="28"/>
          </w:rPr>
          <w:t>http://www.ecosystema.ru/08nature/lich/index.htm</w:t>
        </w:r>
      </w:hyperlink>
      <w:r w:rsidRPr="00283AD5">
        <w:rPr>
          <w:rFonts w:ascii="Times New Roman" w:hAnsi="Times New Roman" w:cs="Times New Roman"/>
          <w:b/>
          <w:bCs/>
          <w:sz w:val="28"/>
          <w:szCs w:val="28"/>
        </w:rPr>
        <w:t>.</w:t>
      </w:r>
    </w:p>
    <w:p w:rsidR="00283AD5" w:rsidRPr="00283AD5" w:rsidRDefault="00283AD5" w:rsidP="00864FCA">
      <w:pPr>
        <w:shd w:val="clear" w:color="auto" w:fill="FFFFFF"/>
        <w:spacing w:after="0" w:line="360" w:lineRule="auto"/>
        <w:ind w:firstLine="284"/>
        <w:jc w:val="both"/>
        <w:rPr>
          <w:rFonts w:ascii="Times New Roman" w:hAnsi="Times New Roman" w:cs="Times New Roman"/>
          <w:color w:val="000000"/>
          <w:sz w:val="28"/>
          <w:szCs w:val="28"/>
        </w:rPr>
      </w:pPr>
      <w:r w:rsidRPr="00283AD5">
        <w:rPr>
          <w:rFonts w:ascii="Times New Roman" w:hAnsi="Times New Roman" w:cs="Times New Roman"/>
          <w:color w:val="000000"/>
          <w:sz w:val="28"/>
          <w:szCs w:val="28"/>
        </w:rPr>
        <w:t>Минеральные вещества лишайники получают в основном из атмосферы с осадками и пылью. Погло</w:t>
      </w:r>
      <w:r w:rsidRPr="00283AD5">
        <w:rPr>
          <w:rFonts w:ascii="Times New Roman" w:hAnsi="Times New Roman" w:cs="Times New Roman"/>
          <w:color w:val="000000"/>
          <w:sz w:val="28"/>
          <w:szCs w:val="28"/>
        </w:rPr>
        <w:softHyphen/>
        <w:t>щение элементов из дождевой воды идет очень быстро и сопровождается их концентрированием. При повышении концентрации соединений метал</w:t>
      </w:r>
      <w:r w:rsidRPr="00283AD5">
        <w:rPr>
          <w:rFonts w:ascii="Times New Roman" w:hAnsi="Times New Roman" w:cs="Times New Roman"/>
          <w:color w:val="000000"/>
          <w:sz w:val="28"/>
          <w:szCs w:val="28"/>
        </w:rPr>
        <w:softHyphen/>
        <w:t>лов в воздухе резко возрастает их содержание в слоевищах лишайников, причем в накоплении металлов они далеко опережают сосудистые расте</w:t>
      </w:r>
      <w:r w:rsidRPr="00283AD5">
        <w:rPr>
          <w:rFonts w:ascii="Times New Roman" w:hAnsi="Times New Roman" w:cs="Times New Roman"/>
          <w:color w:val="000000"/>
          <w:sz w:val="28"/>
          <w:szCs w:val="28"/>
        </w:rPr>
        <w:softHyphen/>
        <w:t>ния. В лесу, где осадки проходят сквозь кроны деревьев и стекают со стволов, лишайники гораздо богаче минеральными и органическими ве</w:t>
      </w:r>
      <w:r w:rsidRPr="00283AD5">
        <w:rPr>
          <w:rFonts w:ascii="Times New Roman" w:hAnsi="Times New Roman" w:cs="Times New Roman"/>
          <w:color w:val="000000"/>
          <w:sz w:val="28"/>
          <w:szCs w:val="28"/>
        </w:rPr>
        <w:softHyphen/>
        <w:t>ществами, чем на открытых местах. Особенно много минеральных и орга</w:t>
      </w:r>
      <w:r w:rsidRPr="00283AD5">
        <w:rPr>
          <w:rFonts w:ascii="Times New Roman" w:hAnsi="Times New Roman" w:cs="Times New Roman"/>
          <w:color w:val="000000"/>
          <w:sz w:val="28"/>
          <w:szCs w:val="28"/>
        </w:rPr>
        <w:softHyphen/>
        <w:t>нических веществ попадает в тело эпифитных лишайников, растущих на стволах деревьев. Эти растения используются для наблюдения за распространением в атмосфере более 30 элементов: лития, натрия, калия, магния, кальция, стронция, алюминия, титана, ванадия, хрома, марганца, железа, никеля, меди, цинка, галлия, кадмия, свинца, ртути, иттрия, урана, фтора, йода, серы, мышьяка, селена и др.</w:t>
      </w:r>
    </w:p>
    <w:p w:rsidR="00283AD5" w:rsidRPr="00283AD5" w:rsidRDefault="00283AD5" w:rsidP="00864FCA">
      <w:pPr>
        <w:shd w:val="clear" w:color="auto" w:fill="FFFFFF"/>
        <w:spacing w:after="0" w:line="360" w:lineRule="auto"/>
        <w:ind w:firstLine="284"/>
        <w:jc w:val="both"/>
        <w:rPr>
          <w:rFonts w:ascii="Times New Roman" w:hAnsi="Times New Roman" w:cs="Times New Roman"/>
          <w:color w:val="000000"/>
          <w:sz w:val="28"/>
          <w:szCs w:val="28"/>
        </w:rPr>
      </w:pPr>
      <w:r w:rsidRPr="00283AD5">
        <w:rPr>
          <w:rFonts w:ascii="Times New Roman" w:hAnsi="Times New Roman" w:cs="Times New Roman"/>
          <w:color w:val="000000"/>
          <w:sz w:val="28"/>
          <w:szCs w:val="28"/>
        </w:rPr>
        <w:t>Многочисленные исследования в районах промышленных объектов, на заводских и прилегающих к ним территориях показывают прямую зависи</w:t>
      </w:r>
      <w:r w:rsidRPr="00283AD5">
        <w:rPr>
          <w:rFonts w:ascii="Times New Roman" w:hAnsi="Times New Roman" w:cs="Times New Roman"/>
          <w:color w:val="000000"/>
          <w:sz w:val="28"/>
          <w:szCs w:val="28"/>
        </w:rPr>
        <w:softHyphen/>
        <w:t>мость между загрязнением атмосферы и сокращением численности определенных видов лишайников. Особая чувствительность лишайников объясняется тем, что они не могут выделять в среду поглощенные токсические вещества, которые вызывают физиологические нарушения и морфологические изменения.</w:t>
      </w:r>
    </w:p>
    <w:p w:rsidR="00283AD5" w:rsidRPr="00283AD5" w:rsidRDefault="00283AD5" w:rsidP="00864FCA">
      <w:pPr>
        <w:shd w:val="clear" w:color="auto" w:fill="FFFFFF"/>
        <w:spacing w:after="0" w:line="360" w:lineRule="auto"/>
        <w:ind w:firstLine="284"/>
        <w:jc w:val="both"/>
        <w:rPr>
          <w:rFonts w:ascii="Times New Roman" w:hAnsi="Times New Roman" w:cs="Times New Roman"/>
          <w:sz w:val="28"/>
          <w:szCs w:val="28"/>
        </w:rPr>
      </w:pPr>
      <w:r w:rsidRPr="00283AD5">
        <w:rPr>
          <w:rFonts w:ascii="Times New Roman" w:hAnsi="Times New Roman" w:cs="Times New Roman"/>
          <w:color w:val="000000"/>
          <w:sz w:val="28"/>
          <w:szCs w:val="28"/>
        </w:rPr>
        <w:t xml:space="preserve">Изучение лишайниковой флоры в населенных пунктах и вблизи крупных промышленных объектов показывает, что состояние окружающей среды оказывает существенное влияние на развитие лишайников. По их видовому </w:t>
      </w:r>
      <w:r w:rsidRPr="00283AD5">
        <w:rPr>
          <w:rFonts w:ascii="Times New Roman" w:hAnsi="Times New Roman" w:cs="Times New Roman"/>
          <w:color w:val="000000"/>
          <w:sz w:val="28"/>
          <w:szCs w:val="28"/>
        </w:rPr>
        <w:lastRenderedPageBreak/>
        <w:t>составу и встречаемости можно судить о степени загрязнения воздуха. Наиболее резко лишайники реагируют на диоксид серы. Концентрация диоксида серы 0,5 мг/м</w:t>
      </w:r>
      <w:r w:rsidRPr="00283AD5">
        <w:rPr>
          <w:rFonts w:ascii="Times New Roman" w:hAnsi="Times New Roman" w:cs="Times New Roman"/>
          <w:color w:val="000000"/>
          <w:sz w:val="28"/>
          <w:szCs w:val="28"/>
          <w:vertAlign w:val="superscript"/>
        </w:rPr>
        <w:t>3</w:t>
      </w:r>
      <w:r w:rsidRPr="00283AD5">
        <w:rPr>
          <w:rFonts w:ascii="Times New Roman" w:hAnsi="Times New Roman" w:cs="Times New Roman"/>
          <w:color w:val="000000"/>
          <w:sz w:val="28"/>
          <w:szCs w:val="28"/>
        </w:rPr>
        <w:t xml:space="preserve"> губительна для всех видов лишайников. На территориях, где средняя концентрация </w:t>
      </w:r>
      <w:r w:rsidRPr="00283AD5">
        <w:rPr>
          <w:rFonts w:ascii="Times New Roman" w:hAnsi="Times New Roman" w:cs="Times New Roman"/>
          <w:color w:val="000000"/>
          <w:sz w:val="28"/>
          <w:szCs w:val="28"/>
          <w:lang w:val="en-US"/>
        </w:rPr>
        <w:t>SO</w:t>
      </w:r>
      <w:r w:rsidRPr="00283AD5">
        <w:rPr>
          <w:rFonts w:ascii="Times New Roman" w:hAnsi="Times New Roman" w:cs="Times New Roman"/>
          <w:color w:val="000000"/>
          <w:sz w:val="28"/>
          <w:szCs w:val="28"/>
          <w:vertAlign w:val="subscript"/>
        </w:rPr>
        <w:t>2</w:t>
      </w:r>
      <w:r w:rsidRPr="00283AD5">
        <w:rPr>
          <w:rFonts w:ascii="Times New Roman" w:hAnsi="Times New Roman" w:cs="Times New Roman"/>
          <w:color w:val="000000"/>
          <w:sz w:val="28"/>
          <w:szCs w:val="28"/>
        </w:rPr>
        <w:t>, превышает 0,3 мг/м</w:t>
      </w:r>
      <w:r w:rsidRPr="00283AD5">
        <w:rPr>
          <w:rFonts w:ascii="Times New Roman" w:hAnsi="Times New Roman" w:cs="Times New Roman"/>
          <w:color w:val="000000"/>
          <w:sz w:val="28"/>
          <w:szCs w:val="28"/>
          <w:vertAlign w:val="superscript"/>
        </w:rPr>
        <w:t>3</w:t>
      </w:r>
      <w:r w:rsidRPr="00283AD5">
        <w:rPr>
          <w:rFonts w:ascii="Times New Roman" w:hAnsi="Times New Roman" w:cs="Times New Roman"/>
          <w:color w:val="000000"/>
          <w:sz w:val="28"/>
          <w:szCs w:val="28"/>
        </w:rPr>
        <w:t xml:space="preserve"> (так называемая зона «лишайниковой пустыни» – лишайники практически отсутствуют). В районах со средними концентрациями диок</w:t>
      </w:r>
      <w:r w:rsidRPr="00283AD5">
        <w:rPr>
          <w:rFonts w:ascii="Times New Roman" w:hAnsi="Times New Roman" w:cs="Times New Roman"/>
          <w:color w:val="000000"/>
          <w:sz w:val="28"/>
          <w:szCs w:val="28"/>
        </w:rPr>
        <w:softHyphen/>
        <w:t>сида серы от 0,3 до 0,05 мг/м</w:t>
      </w:r>
      <w:r w:rsidRPr="00283AD5">
        <w:rPr>
          <w:rFonts w:ascii="Times New Roman" w:hAnsi="Times New Roman" w:cs="Times New Roman"/>
          <w:color w:val="000000"/>
          <w:sz w:val="28"/>
          <w:szCs w:val="28"/>
          <w:vertAlign w:val="superscript"/>
        </w:rPr>
        <w:t>3</w:t>
      </w:r>
      <w:r w:rsidRPr="00283AD5">
        <w:rPr>
          <w:rFonts w:ascii="Times New Roman" w:hAnsi="Times New Roman" w:cs="Times New Roman"/>
          <w:color w:val="000000"/>
          <w:sz w:val="28"/>
          <w:szCs w:val="28"/>
        </w:rPr>
        <w:t xml:space="preserve"> по мере удаления от источника загрязнения сначала появляются накипные лишайники, затем листоватые (фисция, ксантория) – «зона угнетения». При концентрации менее 0,05 мг/м</w:t>
      </w:r>
      <w:r w:rsidRPr="00283AD5">
        <w:rPr>
          <w:rFonts w:ascii="Times New Roman" w:hAnsi="Times New Roman" w:cs="Times New Roman"/>
          <w:color w:val="000000"/>
          <w:sz w:val="28"/>
          <w:szCs w:val="28"/>
          <w:vertAlign w:val="superscript"/>
        </w:rPr>
        <w:t>3</w:t>
      </w:r>
      <w:r w:rsidRPr="00283AD5">
        <w:rPr>
          <w:rFonts w:ascii="Times New Roman" w:hAnsi="Times New Roman" w:cs="Times New Roman"/>
          <w:color w:val="000000"/>
          <w:sz w:val="28"/>
          <w:szCs w:val="28"/>
        </w:rPr>
        <w:t xml:space="preserve"> появляются кус</w:t>
      </w:r>
      <w:r w:rsidRPr="00283AD5">
        <w:rPr>
          <w:rFonts w:ascii="Times New Roman" w:hAnsi="Times New Roman" w:cs="Times New Roman"/>
          <w:color w:val="000000"/>
          <w:sz w:val="28"/>
          <w:szCs w:val="28"/>
        </w:rPr>
        <w:softHyphen/>
        <w:t>тистые лишайники (уснея, алектория, анаптихия) и некоторые листоватые (лобария, пармелия) – «зона нормальной жизнедеятельности».</w:t>
      </w:r>
    </w:p>
    <w:p w:rsidR="00283AD5" w:rsidRPr="00283AD5" w:rsidRDefault="00283AD5" w:rsidP="00864FCA">
      <w:pPr>
        <w:shd w:val="clear" w:color="auto" w:fill="FFFFFF"/>
        <w:spacing w:after="0" w:line="360" w:lineRule="auto"/>
        <w:ind w:firstLine="284"/>
        <w:jc w:val="both"/>
        <w:rPr>
          <w:rFonts w:ascii="Times New Roman" w:hAnsi="Times New Roman" w:cs="Times New Roman"/>
          <w:sz w:val="28"/>
          <w:szCs w:val="28"/>
        </w:rPr>
      </w:pPr>
      <w:r w:rsidRPr="00283AD5">
        <w:rPr>
          <w:rFonts w:ascii="Times New Roman" w:hAnsi="Times New Roman" w:cs="Times New Roman"/>
          <w:color w:val="000000"/>
          <w:sz w:val="28"/>
          <w:szCs w:val="28"/>
        </w:rPr>
        <w:t>На частоту встречаемости лишайников влияет кислотность субстра</w:t>
      </w:r>
      <w:r w:rsidRPr="00283AD5">
        <w:rPr>
          <w:rFonts w:ascii="Times New Roman" w:hAnsi="Times New Roman" w:cs="Times New Roman"/>
          <w:color w:val="000000"/>
          <w:sz w:val="28"/>
          <w:szCs w:val="28"/>
        </w:rPr>
        <w:softHyphen/>
        <w:t>та. На коре, имеющей нейтральную реакцию, лишайники чувствуют себя лучше, чем на кислом субстрате. Этим объясняется различный состав лихенофлоры на разных породах деревьев.</w:t>
      </w:r>
    </w:p>
    <w:p w:rsidR="00283AD5" w:rsidRPr="00283AD5" w:rsidRDefault="00283AD5" w:rsidP="00864FCA">
      <w:pPr>
        <w:shd w:val="clear" w:color="auto" w:fill="FFFFFF"/>
        <w:spacing w:after="0" w:line="360" w:lineRule="auto"/>
        <w:ind w:firstLine="284"/>
        <w:jc w:val="both"/>
        <w:rPr>
          <w:rFonts w:ascii="Times New Roman" w:hAnsi="Times New Roman" w:cs="Times New Roman"/>
          <w:sz w:val="28"/>
          <w:szCs w:val="28"/>
        </w:rPr>
      </w:pPr>
      <w:r w:rsidRPr="00283AD5">
        <w:rPr>
          <w:rFonts w:ascii="Times New Roman" w:hAnsi="Times New Roman" w:cs="Times New Roman"/>
          <w:color w:val="000000"/>
          <w:sz w:val="28"/>
          <w:szCs w:val="28"/>
        </w:rPr>
        <w:t>Таким образом, методы оценки загрязненности атмосферы по встре</w:t>
      </w:r>
      <w:r w:rsidRPr="00283AD5">
        <w:rPr>
          <w:rFonts w:ascii="Times New Roman" w:hAnsi="Times New Roman" w:cs="Times New Roman"/>
          <w:color w:val="000000"/>
          <w:sz w:val="28"/>
          <w:szCs w:val="28"/>
        </w:rPr>
        <w:softHyphen/>
        <w:t>чаемости лишайников основаны на следующих закономерностях:</w:t>
      </w:r>
    </w:p>
    <w:p w:rsidR="00283AD5" w:rsidRPr="00283AD5" w:rsidRDefault="00283AD5" w:rsidP="00864FCA">
      <w:pPr>
        <w:shd w:val="clear" w:color="auto" w:fill="FFFFFF"/>
        <w:spacing w:after="0" w:line="360" w:lineRule="auto"/>
        <w:ind w:firstLine="284"/>
        <w:jc w:val="both"/>
        <w:rPr>
          <w:rFonts w:ascii="Times New Roman" w:hAnsi="Times New Roman" w:cs="Times New Roman"/>
          <w:sz w:val="28"/>
          <w:szCs w:val="28"/>
        </w:rPr>
      </w:pPr>
      <w:r w:rsidRPr="00283AD5">
        <w:rPr>
          <w:rFonts w:ascii="Times New Roman" w:hAnsi="Times New Roman" w:cs="Times New Roman"/>
          <w:color w:val="000000"/>
          <w:sz w:val="28"/>
          <w:szCs w:val="28"/>
        </w:rPr>
        <w:t>1) чем сильнее загрязнен воздух города, тем меньше встречается в нем видов лишайников (вместо десятков может быть один-два вида);</w:t>
      </w:r>
    </w:p>
    <w:p w:rsidR="00283AD5" w:rsidRPr="00283AD5" w:rsidRDefault="00283AD5" w:rsidP="00864FCA">
      <w:pPr>
        <w:shd w:val="clear" w:color="auto" w:fill="FFFFFF"/>
        <w:spacing w:after="0" w:line="360" w:lineRule="auto"/>
        <w:ind w:firstLine="284"/>
        <w:jc w:val="both"/>
        <w:rPr>
          <w:rFonts w:ascii="Times New Roman" w:hAnsi="Times New Roman" w:cs="Times New Roman"/>
          <w:sz w:val="28"/>
          <w:szCs w:val="28"/>
        </w:rPr>
      </w:pPr>
      <w:r w:rsidRPr="00283AD5">
        <w:rPr>
          <w:rFonts w:ascii="Times New Roman" w:hAnsi="Times New Roman" w:cs="Times New Roman"/>
          <w:color w:val="000000"/>
          <w:sz w:val="28"/>
          <w:szCs w:val="28"/>
        </w:rPr>
        <w:t>2) чем сильнее загрязнен воздух, тем меньшую площадь покрывают лишайники на стволах деревьев;</w:t>
      </w:r>
    </w:p>
    <w:p w:rsidR="00283AD5" w:rsidRPr="00283AD5" w:rsidRDefault="00283AD5" w:rsidP="00864FCA">
      <w:pPr>
        <w:shd w:val="clear" w:color="auto" w:fill="FFFFFF"/>
        <w:spacing w:after="0" w:line="360" w:lineRule="auto"/>
        <w:ind w:firstLine="284"/>
        <w:jc w:val="both"/>
        <w:rPr>
          <w:rFonts w:ascii="Times New Roman" w:hAnsi="Times New Roman" w:cs="Times New Roman"/>
          <w:sz w:val="28"/>
          <w:szCs w:val="28"/>
        </w:rPr>
      </w:pPr>
      <w:r w:rsidRPr="00283AD5">
        <w:rPr>
          <w:rFonts w:ascii="Times New Roman" w:hAnsi="Times New Roman" w:cs="Times New Roman"/>
          <w:color w:val="000000"/>
          <w:sz w:val="28"/>
          <w:szCs w:val="28"/>
        </w:rPr>
        <w:t>3) при повышении загрязненности воздуха исчезают первыми кустистые лишайники (растения в виде кустиков с широким плоским основанием); за ними - листоватые (растут в виде чешуек, отделяющихся от коры); последними - накипные (имеют слоевище в виде корочки, сросшейся с корой).</w:t>
      </w:r>
    </w:p>
    <w:p w:rsidR="00283AD5" w:rsidRPr="00283AD5" w:rsidRDefault="00283AD5" w:rsidP="00864FCA">
      <w:pPr>
        <w:shd w:val="clear" w:color="auto" w:fill="FFFFFF"/>
        <w:spacing w:after="0" w:line="360" w:lineRule="auto"/>
        <w:ind w:firstLine="284"/>
        <w:jc w:val="both"/>
        <w:rPr>
          <w:rFonts w:ascii="Times New Roman" w:hAnsi="Times New Roman" w:cs="Times New Roman"/>
          <w:sz w:val="28"/>
          <w:szCs w:val="28"/>
        </w:rPr>
      </w:pPr>
      <w:r w:rsidRPr="00283AD5">
        <w:rPr>
          <w:rFonts w:ascii="Times New Roman" w:hAnsi="Times New Roman" w:cs="Times New Roman"/>
          <w:color w:val="000000"/>
          <w:sz w:val="28"/>
          <w:szCs w:val="28"/>
        </w:rPr>
        <w:t>На основании этих закономерностей можно количественно оценить чистоту воздуха в конкретном месте микрорайона школы.</w:t>
      </w:r>
    </w:p>
    <w:p w:rsidR="00283AD5" w:rsidRPr="00283AD5" w:rsidRDefault="00283AD5" w:rsidP="00864FCA">
      <w:pPr>
        <w:shd w:val="clear" w:color="auto" w:fill="FFFFFF"/>
        <w:spacing w:after="0" w:line="360" w:lineRule="auto"/>
        <w:ind w:firstLine="284"/>
        <w:jc w:val="both"/>
        <w:rPr>
          <w:rFonts w:ascii="Times New Roman" w:hAnsi="Times New Roman" w:cs="Times New Roman"/>
          <w:color w:val="000000"/>
          <w:sz w:val="28"/>
          <w:szCs w:val="28"/>
        </w:rPr>
      </w:pPr>
      <w:r w:rsidRPr="00283AD5">
        <w:rPr>
          <w:rFonts w:ascii="Times New Roman" w:hAnsi="Times New Roman" w:cs="Times New Roman"/>
          <w:color w:val="000000"/>
          <w:sz w:val="28"/>
          <w:szCs w:val="28"/>
        </w:rPr>
        <w:t xml:space="preserve">Используя лишайники, легко организовать систему биомониторинга – систему долгосрочных наблюдений за изменением степени загрязнения воздуха. Для этого проводят измерение проективного покрытия лишайников по системе постоянных </w:t>
      </w:r>
      <w:r w:rsidRPr="00283AD5">
        <w:rPr>
          <w:rFonts w:ascii="Times New Roman" w:hAnsi="Times New Roman" w:cs="Times New Roman"/>
          <w:color w:val="000000"/>
          <w:sz w:val="28"/>
          <w:szCs w:val="28"/>
        </w:rPr>
        <w:lastRenderedPageBreak/>
        <w:t>пробных площадок (если предполагаемое изменение загрязнения достаточно велико) или переменных пробных площадок (если изменение загрязнения мало) и получают средние значения проективного покрытия для исследуемой территории. Затем через определенный промежуток времени проводят повторные измерения проективного покрытия. По изменению как общего проективного покрытия, так и проективного покрытия отдельных видов можно судить о характере изменения (тренде) загрязнения атмосферного воздуха.</w:t>
      </w:r>
    </w:p>
    <w:p w:rsidR="00283AD5" w:rsidRPr="00283AD5" w:rsidRDefault="00283AD5" w:rsidP="00864FCA">
      <w:pPr>
        <w:shd w:val="clear" w:color="auto" w:fill="FFFFFF"/>
        <w:spacing w:after="0" w:line="360" w:lineRule="auto"/>
        <w:ind w:firstLine="284"/>
        <w:jc w:val="both"/>
        <w:rPr>
          <w:rFonts w:ascii="Times New Roman" w:hAnsi="Times New Roman" w:cs="Times New Roman"/>
          <w:color w:val="000000"/>
          <w:sz w:val="28"/>
          <w:szCs w:val="28"/>
        </w:rPr>
      </w:pPr>
      <w:r w:rsidRPr="00283AD5">
        <w:rPr>
          <w:rFonts w:ascii="Times New Roman" w:hAnsi="Times New Roman" w:cs="Times New Roman"/>
          <w:b/>
          <w:bCs/>
          <w:color w:val="000000"/>
          <w:sz w:val="28"/>
          <w:szCs w:val="28"/>
        </w:rPr>
        <w:t xml:space="preserve">Объект исследования. </w:t>
      </w:r>
      <w:r w:rsidRPr="00283AD5">
        <w:rPr>
          <w:rFonts w:ascii="Times New Roman" w:hAnsi="Times New Roman" w:cs="Times New Roman"/>
          <w:color w:val="000000"/>
          <w:sz w:val="28"/>
          <w:szCs w:val="28"/>
        </w:rPr>
        <w:t>Для оценки загрязнения атмосферы выбирается вид дерева (который является субстратом для произрастания лишайников), который наиболее распространен на исследуемой территории. Например, в качестве субстрата может быть использована липа мелколистная, береза повислая, сосна обыкновенная, камни.</w:t>
      </w:r>
    </w:p>
    <w:p w:rsidR="00283AD5" w:rsidRPr="00283AD5" w:rsidRDefault="00283AD5" w:rsidP="00864FCA">
      <w:pPr>
        <w:shd w:val="clear" w:color="auto" w:fill="FFFFFF"/>
        <w:spacing w:after="0" w:line="360" w:lineRule="auto"/>
        <w:ind w:firstLine="284"/>
        <w:jc w:val="both"/>
        <w:rPr>
          <w:rFonts w:ascii="Times New Roman" w:hAnsi="Times New Roman" w:cs="Times New Roman"/>
          <w:color w:val="000000"/>
          <w:sz w:val="28"/>
          <w:szCs w:val="28"/>
        </w:rPr>
      </w:pPr>
      <w:r w:rsidRPr="00283AD5">
        <w:rPr>
          <w:rFonts w:ascii="Times New Roman" w:hAnsi="Times New Roman" w:cs="Times New Roman"/>
          <w:color w:val="000000"/>
          <w:sz w:val="28"/>
          <w:szCs w:val="28"/>
        </w:rPr>
        <w:t>В лесу пробные площади закладываются в однородном по составу растительном сообществе. Причем для целей фонового мониторинга площадки закладываются в разных биотопах, различных по естественным условиям, а для оценки последствий антропогенного воздействия площадки выбираются из максимально сходных по естественным условиям биотопов с разной степенью антропогенной нагрузки, а также из мест не подверженных антропогенной нагрузке для оценки условного фонового уровня (контрольные площадки). Также пробные площади можно располагать по регулярной сетке, что в дальнейшем позволит представить результаты исследований в картографическом виде. Размер пробной площади определяется исходя из следующих условий: участок должен быть однородным (характеризоваться одинаковым рельефом, почвенными условиями, составом древостоя), на участке должно произрастать не менее 30 де</w:t>
      </w:r>
      <w:r w:rsidRPr="00283AD5">
        <w:rPr>
          <w:rFonts w:ascii="Times New Roman" w:hAnsi="Times New Roman" w:cs="Times New Roman"/>
          <w:color w:val="000000"/>
          <w:sz w:val="28"/>
          <w:szCs w:val="28"/>
        </w:rPr>
        <w:softHyphen/>
        <w:t>ревьев вида-субстрата приблизительно одного возраста и без видимых повреждений, весь участок должна иметь одинаковое положение (расстояние, преобладающее направление ветра, форма рельефа) относительно источников загрязнения воздуха (дороги, населенный пункт, промышленный объект).</w:t>
      </w:r>
    </w:p>
    <w:p w:rsidR="00283AD5" w:rsidRPr="00283AD5" w:rsidRDefault="00283AD5" w:rsidP="00864FCA">
      <w:pPr>
        <w:shd w:val="clear" w:color="auto" w:fill="FFFFFF"/>
        <w:spacing w:after="0" w:line="360" w:lineRule="auto"/>
        <w:ind w:firstLine="284"/>
        <w:jc w:val="both"/>
        <w:rPr>
          <w:rFonts w:ascii="Times New Roman" w:hAnsi="Times New Roman" w:cs="Times New Roman"/>
          <w:color w:val="000000"/>
          <w:sz w:val="28"/>
          <w:szCs w:val="28"/>
        </w:rPr>
      </w:pPr>
      <w:r w:rsidRPr="00283AD5">
        <w:rPr>
          <w:rFonts w:ascii="Times New Roman" w:hAnsi="Times New Roman" w:cs="Times New Roman"/>
          <w:color w:val="000000"/>
          <w:sz w:val="28"/>
          <w:szCs w:val="28"/>
        </w:rPr>
        <w:t xml:space="preserve">Территория населенного пункта разбивается сеткой на квадраты (размером, например, 100 х </w:t>
      </w:r>
      <w:smartTag w:uri="urn:schemas-microsoft-com:office:smarttags" w:element="metricconverter">
        <w:smartTagPr>
          <w:attr w:name="ProductID" w:val="100 м"/>
        </w:smartTagPr>
        <w:r w:rsidRPr="00283AD5">
          <w:rPr>
            <w:rFonts w:ascii="Times New Roman" w:hAnsi="Times New Roman" w:cs="Times New Roman"/>
            <w:color w:val="000000"/>
            <w:sz w:val="28"/>
            <w:szCs w:val="28"/>
          </w:rPr>
          <w:t>100 м</w:t>
        </w:r>
      </w:smartTag>
      <w:r w:rsidRPr="00283AD5">
        <w:rPr>
          <w:rFonts w:ascii="Times New Roman" w:hAnsi="Times New Roman" w:cs="Times New Roman"/>
          <w:color w:val="000000"/>
          <w:sz w:val="28"/>
          <w:szCs w:val="28"/>
        </w:rPr>
        <w:t xml:space="preserve">), в каждом из которых подсчитывается общее число </w:t>
      </w:r>
      <w:r w:rsidRPr="00283AD5">
        <w:rPr>
          <w:rFonts w:ascii="Times New Roman" w:hAnsi="Times New Roman" w:cs="Times New Roman"/>
          <w:color w:val="000000"/>
          <w:sz w:val="28"/>
          <w:szCs w:val="28"/>
        </w:rPr>
        <w:lastRenderedPageBreak/>
        <w:t>деревьев иссле</w:t>
      </w:r>
      <w:r w:rsidRPr="00283AD5">
        <w:rPr>
          <w:rFonts w:ascii="Times New Roman" w:hAnsi="Times New Roman" w:cs="Times New Roman"/>
          <w:color w:val="000000"/>
          <w:sz w:val="28"/>
          <w:szCs w:val="28"/>
        </w:rPr>
        <w:softHyphen/>
        <w:t>дуемого вида и деревьев, покрытых лишайниками. Для оценки загряз</w:t>
      </w:r>
      <w:r w:rsidRPr="00283AD5">
        <w:rPr>
          <w:rFonts w:ascii="Times New Roman" w:hAnsi="Times New Roman" w:cs="Times New Roman"/>
          <w:color w:val="000000"/>
          <w:sz w:val="28"/>
          <w:szCs w:val="28"/>
        </w:rPr>
        <w:softHyphen/>
        <w:t xml:space="preserve">нения атмосферы конкретной магистрали, улицы или парка описывают лишайники, которые растут на деревьях по обеим сторонам улицы или аллеи парка на каждом третьем, пятом или десятом дереве. Для сравнения результатов необходимо заложить контрольные пробные площади. </w:t>
      </w:r>
    </w:p>
    <w:p w:rsidR="00283AD5" w:rsidRPr="00283AD5" w:rsidRDefault="00283AD5" w:rsidP="00864FCA">
      <w:pPr>
        <w:shd w:val="clear" w:color="auto" w:fill="FFFFFF"/>
        <w:spacing w:after="0" w:line="360" w:lineRule="auto"/>
        <w:ind w:firstLine="284"/>
        <w:jc w:val="both"/>
        <w:rPr>
          <w:rFonts w:ascii="Times New Roman" w:hAnsi="Times New Roman" w:cs="Times New Roman"/>
          <w:color w:val="000000"/>
          <w:sz w:val="28"/>
          <w:szCs w:val="28"/>
        </w:rPr>
      </w:pPr>
      <w:r w:rsidRPr="00283AD5">
        <w:rPr>
          <w:rFonts w:ascii="Times New Roman" w:hAnsi="Times New Roman" w:cs="Times New Roman"/>
          <w:color w:val="000000"/>
          <w:sz w:val="28"/>
          <w:szCs w:val="28"/>
        </w:rPr>
        <w:t>Во время исследования следует избегать загущенных лесопосадок, очень тенистых парков, где для лишайников недостаточно света.</w:t>
      </w:r>
    </w:p>
    <w:p w:rsidR="00283AD5" w:rsidRPr="00283AD5" w:rsidRDefault="00283AD5" w:rsidP="00864FCA">
      <w:pPr>
        <w:shd w:val="clear" w:color="auto" w:fill="FFFFFF"/>
        <w:spacing w:after="0" w:line="360" w:lineRule="auto"/>
        <w:ind w:firstLine="284"/>
        <w:jc w:val="both"/>
        <w:rPr>
          <w:rFonts w:ascii="Times New Roman" w:hAnsi="Times New Roman" w:cs="Times New Roman"/>
          <w:color w:val="000000"/>
          <w:sz w:val="28"/>
          <w:szCs w:val="28"/>
        </w:rPr>
      </w:pPr>
      <w:r w:rsidRPr="00283AD5">
        <w:rPr>
          <w:rFonts w:ascii="Times New Roman" w:hAnsi="Times New Roman" w:cs="Times New Roman"/>
          <w:color w:val="000000"/>
          <w:sz w:val="28"/>
          <w:szCs w:val="28"/>
        </w:rPr>
        <w:t xml:space="preserve">В зависимости от цели исследования пробные площадки могут быть постоянными (исследования проводятся в течение ряда лет) или переменными (для каждого исследования выбираются каждый раз новые). Модельные деревья на постоянных пробных площадках могут быть как переменными, так и постоянными. </w:t>
      </w:r>
    </w:p>
    <w:p w:rsidR="00283AD5" w:rsidRPr="00283AD5" w:rsidRDefault="00283AD5" w:rsidP="00864FCA">
      <w:pPr>
        <w:shd w:val="clear" w:color="auto" w:fill="FFFFFF"/>
        <w:spacing w:after="0" w:line="360" w:lineRule="auto"/>
        <w:ind w:firstLine="284"/>
        <w:jc w:val="both"/>
        <w:rPr>
          <w:rFonts w:ascii="Times New Roman" w:hAnsi="Times New Roman" w:cs="Times New Roman"/>
          <w:color w:val="000000"/>
          <w:sz w:val="28"/>
          <w:szCs w:val="28"/>
        </w:rPr>
      </w:pPr>
      <w:r w:rsidRPr="00283AD5">
        <w:rPr>
          <w:rFonts w:ascii="Times New Roman" w:hAnsi="Times New Roman" w:cs="Times New Roman"/>
          <w:color w:val="000000"/>
          <w:sz w:val="28"/>
          <w:szCs w:val="28"/>
        </w:rPr>
        <w:t>Система переменных пробных площадей используется в основном в системе фонового экологического мониторинга, когда необходимо выделить слабое антропогенного влияние на фоне естественного “шума”. При этом количество пробных площадей должно быть достаточно велико (обычно несколько десятков, равномерно покрывающие исследуемую территорию) для получения большого объема статистически достоверной информации.</w:t>
      </w:r>
    </w:p>
    <w:p w:rsidR="00283AD5" w:rsidRPr="00283AD5" w:rsidRDefault="00283AD5" w:rsidP="00864FCA">
      <w:pPr>
        <w:shd w:val="clear" w:color="auto" w:fill="FFFFFF"/>
        <w:spacing w:after="0" w:line="360" w:lineRule="auto"/>
        <w:ind w:firstLine="284"/>
        <w:jc w:val="both"/>
        <w:rPr>
          <w:rFonts w:ascii="Times New Roman" w:hAnsi="Times New Roman" w:cs="Times New Roman"/>
          <w:b/>
          <w:bCs/>
          <w:color w:val="000000"/>
          <w:spacing w:val="-4"/>
          <w:sz w:val="28"/>
          <w:szCs w:val="28"/>
        </w:rPr>
      </w:pPr>
      <w:r w:rsidRPr="00283AD5">
        <w:rPr>
          <w:rFonts w:ascii="Times New Roman" w:hAnsi="Times New Roman" w:cs="Times New Roman"/>
          <w:b/>
          <w:bCs/>
          <w:color w:val="000000"/>
          <w:spacing w:val="-4"/>
          <w:sz w:val="28"/>
          <w:szCs w:val="28"/>
        </w:rPr>
        <w:t xml:space="preserve">Оборудование: </w:t>
      </w:r>
      <w:r w:rsidRPr="00283AD5">
        <w:rPr>
          <w:rFonts w:ascii="Times New Roman" w:hAnsi="Times New Roman" w:cs="Times New Roman"/>
          <w:color w:val="000000"/>
          <w:spacing w:val="-4"/>
          <w:sz w:val="28"/>
          <w:szCs w:val="28"/>
        </w:rPr>
        <w:t>журнал для записей, полиэтиленовые мешочки для отобранных лишайников, этикетки (с указанием места и даты отбора проб), письменные принадлежности, сеточка для определения проективного покрытия.</w:t>
      </w:r>
    </w:p>
    <w:p w:rsidR="00283AD5" w:rsidRPr="00283AD5" w:rsidRDefault="00283AD5" w:rsidP="00864FCA">
      <w:pPr>
        <w:shd w:val="clear" w:color="auto" w:fill="FFFFFF"/>
        <w:spacing w:after="0" w:line="360" w:lineRule="auto"/>
        <w:ind w:firstLine="284"/>
        <w:jc w:val="both"/>
        <w:rPr>
          <w:rFonts w:ascii="Times New Roman" w:hAnsi="Times New Roman" w:cs="Times New Roman"/>
          <w:b/>
          <w:bCs/>
          <w:color w:val="000000"/>
          <w:sz w:val="28"/>
          <w:szCs w:val="28"/>
        </w:rPr>
      </w:pPr>
      <w:r w:rsidRPr="00283AD5">
        <w:rPr>
          <w:rFonts w:ascii="Times New Roman" w:hAnsi="Times New Roman" w:cs="Times New Roman"/>
          <w:b/>
          <w:bCs/>
          <w:color w:val="000000"/>
          <w:sz w:val="28"/>
          <w:szCs w:val="28"/>
        </w:rPr>
        <w:t>Ход работы</w:t>
      </w:r>
    </w:p>
    <w:p w:rsidR="00283AD5" w:rsidRPr="00283AD5" w:rsidRDefault="00283AD5" w:rsidP="00283AD5">
      <w:pPr>
        <w:tabs>
          <w:tab w:val="left" w:pos="2290"/>
        </w:tabs>
        <w:spacing w:line="360" w:lineRule="auto"/>
        <w:ind w:firstLine="284"/>
        <w:jc w:val="both"/>
        <w:rPr>
          <w:rFonts w:ascii="Times New Roman" w:hAnsi="Times New Roman" w:cs="Times New Roman"/>
          <w:color w:val="000000"/>
          <w:sz w:val="28"/>
          <w:szCs w:val="28"/>
        </w:rPr>
      </w:pPr>
      <w:r w:rsidRPr="00283AD5">
        <w:rPr>
          <w:rFonts w:ascii="Times New Roman" w:hAnsi="Times New Roman" w:cs="Times New Roman"/>
          <w:color w:val="000000"/>
          <w:sz w:val="28"/>
          <w:szCs w:val="28"/>
        </w:rPr>
        <w:t>1. В лесу на каждой пробной площади обследуется 20-30 модельных деревьев одного вида. На территории населенного пункта в каждом квадрате 100х100 м. подсчитывается общее число деревьев иссле</w:t>
      </w:r>
      <w:r w:rsidRPr="00283AD5">
        <w:rPr>
          <w:rFonts w:ascii="Times New Roman" w:hAnsi="Times New Roman" w:cs="Times New Roman"/>
          <w:color w:val="000000"/>
          <w:sz w:val="28"/>
          <w:szCs w:val="28"/>
        </w:rPr>
        <w:softHyphen/>
        <w:t>дуемого вида и деревьев, покрытых лишайниками. В соответствии с общим количеством деревьев в квадрате в качестве модельных обследуют каждое третье, пятое или десятое дерево, т.е. с таким расчетом, чтобы количество модельных деревьев составило 20-30 экземпляров.</w:t>
      </w:r>
    </w:p>
    <w:p w:rsidR="00283AD5" w:rsidRPr="00283AD5" w:rsidRDefault="00283AD5" w:rsidP="00283AD5">
      <w:pPr>
        <w:tabs>
          <w:tab w:val="left" w:pos="2290"/>
        </w:tabs>
        <w:spacing w:line="360" w:lineRule="auto"/>
        <w:ind w:firstLine="284"/>
        <w:jc w:val="both"/>
        <w:rPr>
          <w:rFonts w:ascii="Times New Roman" w:hAnsi="Times New Roman" w:cs="Times New Roman"/>
          <w:color w:val="000000"/>
          <w:sz w:val="28"/>
          <w:szCs w:val="28"/>
        </w:rPr>
      </w:pPr>
      <w:r w:rsidRPr="00283AD5">
        <w:rPr>
          <w:rFonts w:ascii="Times New Roman" w:hAnsi="Times New Roman" w:cs="Times New Roman"/>
          <w:color w:val="000000"/>
          <w:sz w:val="28"/>
          <w:szCs w:val="28"/>
        </w:rPr>
        <w:lastRenderedPageBreak/>
        <w:t>В общем, модельные деревья должны быть приблизительно одновозрастными, без видимых повреждений. Они выбираются случайным образом, без предварительной информации о наличии на них лишайников. Положение модельного дерева отмечают на схеме площади (квадрата).</w:t>
      </w:r>
    </w:p>
    <w:p w:rsidR="00283AD5" w:rsidRPr="00283AD5" w:rsidRDefault="00283AD5" w:rsidP="00283AD5">
      <w:pPr>
        <w:tabs>
          <w:tab w:val="left" w:pos="2290"/>
        </w:tabs>
        <w:spacing w:line="360" w:lineRule="auto"/>
        <w:jc w:val="both"/>
        <w:rPr>
          <w:rFonts w:ascii="Times New Roman" w:hAnsi="Times New Roman" w:cs="Times New Roman"/>
          <w:color w:val="000000"/>
          <w:sz w:val="28"/>
          <w:szCs w:val="28"/>
        </w:rPr>
      </w:pPr>
      <w:r w:rsidRPr="00283AD5">
        <w:rPr>
          <w:rFonts w:ascii="Times New Roman" w:hAnsi="Times New Roman" w:cs="Times New Roman"/>
          <w:color w:val="000000"/>
          <w:sz w:val="28"/>
          <w:szCs w:val="28"/>
        </w:rPr>
        <w:t xml:space="preserve">    2. На каждом модельном дереве описы</w:t>
      </w:r>
      <w:r w:rsidRPr="00283AD5">
        <w:rPr>
          <w:rFonts w:ascii="Times New Roman" w:hAnsi="Times New Roman" w:cs="Times New Roman"/>
          <w:color w:val="000000"/>
          <w:sz w:val="28"/>
          <w:szCs w:val="28"/>
        </w:rPr>
        <w:softHyphen/>
        <w:t>вают лишайники минимум на четырех пробных площадках: две у основания ствола (с раз</w:t>
      </w:r>
      <w:r w:rsidRPr="00283AD5">
        <w:rPr>
          <w:rFonts w:ascii="Times New Roman" w:hAnsi="Times New Roman" w:cs="Times New Roman"/>
          <w:color w:val="000000"/>
          <w:sz w:val="28"/>
          <w:szCs w:val="28"/>
        </w:rPr>
        <w:softHyphen/>
        <w:t>ных его сторон) и две на высоте 1,4-</w:t>
      </w:r>
      <w:smartTag w:uri="urn:schemas-microsoft-com:office:smarttags" w:element="metricconverter">
        <w:smartTagPr>
          <w:attr w:name="ProductID" w:val="1,6 м"/>
        </w:smartTagPr>
        <w:r w:rsidRPr="00283AD5">
          <w:rPr>
            <w:rFonts w:ascii="Times New Roman" w:hAnsi="Times New Roman" w:cs="Times New Roman"/>
            <w:color w:val="000000"/>
            <w:sz w:val="28"/>
            <w:szCs w:val="28"/>
          </w:rPr>
          <w:t>1,6 м</w:t>
        </w:r>
      </w:smartTag>
      <w:r w:rsidRPr="00283AD5">
        <w:rPr>
          <w:rFonts w:ascii="Times New Roman" w:hAnsi="Times New Roman" w:cs="Times New Roman"/>
          <w:color w:val="000000"/>
          <w:sz w:val="28"/>
          <w:szCs w:val="28"/>
        </w:rPr>
        <w:t>. Пробная пло</w:t>
      </w:r>
      <w:r w:rsidRPr="00283AD5">
        <w:rPr>
          <w:rFonts w:ascii="Times New Roman" w:hAnsi="Times New Roman" w:cs="Times New Roman"/>
          <w:color w:val="000000"/>
          <w:sz w:val="28"/>
          <w:szCs w:val="28"/>
        </w:rPr>
        <w:softHyphen/>
        <w:t>щадка ограничивается на стволе квадратной пластинкой из прозрачной пластмассы размером 10x10 см, которая внутри расчерчена на квадрати</w:t>
      </w:r>
      <w:r w:rsidRPr="00283AD5">
        <w:rPr>
          <w:rFonts w:ascii="Times New Roman" w:hAnsi="Times New Roman" w:cs="Times New Roman"/>
          <w:color w:val="000000"/>
          <w:sz w:val="28"/>
          <w:szCs w:val="28"/>
        </w:rPr>
        <w:softHyphen/>
        <w:t>ки по 1 см</w:t>
      </w:r>
      <w:r w:rsidRPr="00283AD5">
        <w:rPr>
          <w:rFonts w:ascii="Times New Roman" w:hAnsi="Times New Roman" w:cs="Times New Roman"/>
          <w:color w:val="000000"/>
          <w:sz w:val="28"/>
          <w:szCs w:val="28"/>
          <w:vertAlign w:val="superscript"/>
        </w:rPr>
        <w:t xml:space="preserve">2 </w:t>
      </w:r>
      <w:r w:rsidRPr="00283AD5">
        <w:rPr>
          <w:rFonts w:ascii="Times New Roman" w:hAnsi="Times New Roman" w:cs="Times New Roman"/>
          <w:color w:val="000000"/>
          <w:sz w:val="28"/>
          <w:szCs w:val="28"/>
        </w:rPr>
        <w:t>(такую пластинку можно сделать самостоятельно: вырезать из пластиковой бутылки и расчертить острым предметом – рис. 5).</w:t>
      </w:r>
    </w:p>
    <w:p w:rsidR="00283AD5" w:rsidRPr="00283AD5" w:rsidRDefault="00283AD5" w:rsidP="00283AD5">
      <w:pPr>
        <w:tabs>
          <w:tab w:val="left" w:pos="2290"/>
        </w:tabs>
        <w:spacing w:line="360" w:lineRule="auto"/>
        <w:ind w:left="720"/>
        <w:jc w:val="both"/>
        <w:rPr>
          <w:rFonts w:ascii="Times New Roman" w:hAnsi="Times New Roman" w:cs="Times New Roman"/>
          <w:color w:val="000000"/>
          <w:sz w:val="28"/>
          <w:szCs w:val="28"/>
        </w:rPr>
      </w:pPr>
    </w:p>
    <w:p w:rsidR="00283AD5" w:rsidRPr="00283AD5" w:rsidRDefault="00024A6F" w:rsidP="00283AD5">
      <w:pPr>
        <w:shd w:val="clear" w:color="auto" w:fill="FFFFFF"/>
        <w:spacing w:after="60"/>
        <w:ind w:firstLine="300"/>
        <w:rPr>
          <w:rFonts w:ascii="Times New Roman" w:hAnsi="Times New Roman" w:cs="Times New Roman"/>
          <w:color w:val="000000"/>
        </w:rPr>
      </w:pPr>
      <w:r>
        <w:rPr>
          <w:rFonts w:ascii="Times New Roman" w:hAnsi="Times New Roman" w:cs="Times New Roman"/>
          <w:noProof/>
          <w:color w:val="000000"/>
        </w:rPr>
        <w:pict>
          <v:shape id="_x0000_s1037" type="#_x0000_t202" style="position:absolute;left:0;text-align:left;margin-left:89pt;margin-top:-1.1pt;width:344.8pt;height:136.45pt;z-index:251671552" stroked="f">
            <v:textbox style="mso-next-textbox:#_x0000_s1037">
              <w:txbxContent>
                <w:p w:rsidR="00283AD5" w:rsidRDefault="00283AD5" w:rsidP="00283AD5">
                  <w:pPr>
                    <w:tabs>
                      <w:tab w:val="left" w:pos="2290"/>
                    </w:tabs>
                    <w:jc w:val="center"/>
                  </w:pPr>
                  <w:r>
                    <w:rPr>
                      <w:noProof/>
                    </w:rPr>
                    <w:drawing>
                      <wp:inline distT="0" distB="0" distL="0" distR="0">
                        <wp:extent cx="1590675" cy="119062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srcRect l="5753" r="8449" b="14349"/>
                                <a:stretch>
                                  <a:fillRect/>
                                </a:stretch>
                              </pic:blipFill>
                              <pic:spPr bwMode="auto">
                                <a:xfrm>
                                  <a:off x="0" y="0"/>
                                  <a:ext cx="1590675" cy="1190625"/>
                                </a:xfrm>
                                <a:prstGeom prst="rect">
                                  <a:avLst/>
                                </a:prstGeom>
                                <a:noFill/>
                                <a:ln w="9525">
                                  <a:noFill/>
                                  <a:miter lim="800000"/>
                                  <a:headEnd/>
                                  <a:tailEnd/>
                                </a:ln>
                              </pic:spPr>
                            </pic:pic>
                          </a:graphicData>
                        </a:graphic>
                      </wp:inline>
                    </w:drawing>
                  </w:r>
                </w:p>
              </w:txbxContent>
            </v:textbox>
            <w10:wrap type="square"/>
            <w10:anchorlock/>
          </v:shape>
        </w:pict>
      </w:r>
    </w:p>
    <w:p w:rsidR="00283AD5" w:rsidRPr="00283AD5" w:rsidRDefault="00283AD5" w:rsidP="00283AD5">
      <w:pPr>
        <w:shd w:val="clear" w:color="auto" w:fill="FFFFFF"/>
        <w:spacing w:after="60"/>
        <w:ind w:firstLine="300"/>
        <w:rPr>
          <w:rFonts w:ascii="Times New Roman" w:hAnsi="Times New Roman" w:cs="Times New Roman"/>
          <w:color w:val="000000"/>
        </w:rPr>
      </w:pPr>
    </w:p>
    <w:p w:rsidR="00283AD5" w:rsidRPr="00283AD5" w:rsidRDefault="00283AD5" w:rsidP="00283AD5">
      <w:pPr>
        <w:shd w:val="clear" w:color="auto" w:fill="FFFFFF"/>
        <w:spacing w:after="60"/>
        <w:ind w:firstLine="300"/>
        <w:rPr>
          <w:rFonts w:ascii="Times New Roman" w:hAnsi="Times New Roman" w:cs="Times New Roman"/>
          <w:color w:val="000000"/>
        </w:rPr>
      </w:pPr>
    </w:p>
    <w:p w:rsidR="00283AD5" w:rsidRPr="00283AD5" w:rsidRDefault="00283AD5" w:rsidP="00283AD5">
      <w:pPr>
        <w:shd w:val="clear" w:color="auto" w:fill="FFFFFF"/>
        <w:spacing w:after="60"/>
        <w:ind w:firstLine="300"/>
        <w:rPr>
          <w:rFonts w:ascii="Times New Roman" w:hAnsi="Times New Roman" w:cs="Times New Roman"/>
          <w:color w:val="000000"/>
        </w:rPr>
      </w:pPr>
    </w:p>
    <w:p w:rsidR="00283AD5" w:rsidRPr="00283AD5" w:rsidRDefault="00283AD5" w:rsidP="00283AD5">
      <w:pPr>
        <w:shd w:val="clear" w:color="auto" w:fill="FFFFFF"/>
        <w:spacing w:after="60"/>
        <w:ind w:firstLine="300"/>
        <w:rPr>
          <w:rFonts w:ascii="Times New Roman" w:hAnsi="Times New Roman" w:cs="Times New Roman"/>
          <w:color w:val="000000"/>
        </w:rPr>
      </w:pPr>
    </w:p>
    <w:p w:rsidR="00283AD5" w:rsidRPr="00283AD5" w:rsidRDefault="00283AD5" w:rsidP="00283AD5">
      <w:pPr>
        <w:shd w:val="clear" w:color="auto" w:fill="FFFFFF"/>
        <w:spacing w:after="60"/>
        <w:rPr>
          <w:rFonts w:ascii="Times New Roman" w:hAnsi="Times New Roman" w:cs="Times New Roman"/>
          <w:color w:val="000000"/>
        </w:rPr>
      </w:pPr>
    </w:p>
    <w:p w:rsidR="00283AD5" w:rsidRPr="00283AD5" w:rsidRDefault="00283AD5" w:rsidP="00283AD5">
      <w:pPr>
        <w:shd w:val="clear" w:color="auto" w:fill="FFFFFF"/>
        <w:spacing w:after="60"/>
        <w:rPr>
          <w:rFonts w:ascii="Times New Roman" w:hAnsi="Times New Roman" w:cs="Times New Roman"/>
          <w:color w:val="000000"/>
        </w:rPr>
      </w:pPr>
    </w:p>
    <w:p w:rsidR="00283AD5" w:rsidRPr="00864FCA" w:rsidRDefault="00283AD5" w:rsidP="00864FCA">
      <w:pPr>
        <w:shd w:val="clear" w:color="auto" w:fill="FFFFFF"/>
        <w:spacing w:after="60"/>
        <w:ind w:firstLine="300"/>
        <w:jc w:val="center"/>
        <w:rPr>
          <w:rFonts w:ascii="Times New Roman" w:hAnsi="Times New Roman" w:cs="Times New Roman"/>
          <w:bCs/>
        </w:rPr>
      </w:pPr>
      <w:r w:rsidRPr="00283AD5">
        <w:rPr>
          <w:rFonts w:ascii="Times New Roman" w:hAnsi="Times New Roman" w:cs="Times New Roman"/>
          <w:color w:val="000000"/>
        </w:rPr>
        <w:t xml:space="preserve">Рис. 5. </w:t>
      </w:r>
      <w:r w:rsidRPr="00283AD5">
        <w:rPr>
          <w:rFonts w:ascii="Times New Roman" w:hAnsi="Times New Roman" w:cs="Times New Roman"/>
          <w:bCs/>
          <w:color w:val="000000"/>
        </w:rPr>
        <w:t>Определение проективного покрытия с помощью пластиковой сеточки</w:t>
      </w:r>
    </w:p>
    <w:p w:rsidR="00283AD5" w:rsidRPr="00283AD5" w:rsidRDefault="00283AD5" w:rsidP="00283AD5">
      <w:pPr>
        <w:tabs>
          <w:tab w:val="left" w:pos="2290"/>
        </w:tabs>
        <w:spacing w:line="360" w:lineRule="auto"/>
        <w:ind w:firstLine="284"/>
        <w:jc w:val="both"/>
        <w:rPr>
          <w:rFonts w:ascii="Times New Roman" w:hAnsi="Times New Roman" w:cs="Times New Roman"/>
          <w:color w:val="000000"/>
          <w:sz w:val="28"/>
          <w:szCs w:val="28"/>
        </w:rPr>
      </w:pPr>
      <w:r w:rsidRPr="00283AD5">
        <w:rPr>
          <w:rFonts w:ascii="Times New Roman" w:hAnsi="Times New Roman" w:cs="Times New Roman"/>
          <w:color w:val="000000"/>
          <w:sz w:val="28"/>
          <w:szCs w:val="28"/>
        </w:rPr>
        <w:t xml:space="preserve">3. На каждой пробной площадке выполняют следующее. </w:t>
      </w:r>
      <w:r w:rsidRPr="00283AD5">
        <w:rPr>
          <w:rFonts w:ascii="Times New Roman" w:hAnsi="Times New Roman" w:cs="Times New Roman"/>
          <w:sz w:val="28"/>
          <w:szCs w:val="28"/>
        </w:rPr>
        <w:t xml:space="preserve">Сеточку накладывают на ствол дерева и фиксируют. Затем </w:t>
      </w:r>
      <w:r w:rsidRPr="00283AD5">
        <w:rPr>
          <w:rFonts w:ascii="Times New Roman" w:hAnsi="Times New Roman" w:cs="Times New Roman"/>
          <w:color w:val="000000"/>
          <w:sz w:val="28"/>
          <w:szCs w:val="28"/>
        </w:rPr>
        <w:t>для каждого типа роста лишайников (кустистых, листоватых и накипных)</w:t>
      </w:r>
      <w:r w:rsidRPr="00283AD5">
        <w:rPr>
          <w:rFonts w:ascii="Times New Roman" w:hAnsi="Times New Roman" w:cs="Times New Roman"/>
          <w:sz w:val="28"/>
          <w:szCs w:val="28"/>
        </w:rPr>
        <w:t xml:space="preserve"> определяют число (a) квадратов, в которых лишайники занимают на глаз больше половины площади квадрата, определяют число (b) квадратов, в которых лишайники занимают менее половины площади квадрата. Общее покрытие в процентах вычисляют по формуле: R = a + 0,5b. Данные заносят в полевой журнал с указанием номера пробной площади (квадрата), номера модельного дерева, номера пробной площадки на модельном дереве (ее положение на стволе) (табл. 2). Также отмечают</w:t>
      </w:r>
      <w:r w:rsidRPr="00283AD5">
        <w:rPr>
          <w:rFonts w:ascii="Times New Roman" w:hAnsi="Times New Roman" w:cs="Times New Roman"/>
          <w:color w:val="000000"/>
          <w:sz w:val="28"/>
          <w:szCs w:val="28"/>
        </w:rPr>
        <w:t>, какие виды лишайников встретились на площадке, какой процент общей площади рамки занимает каждый растущий там вид, указывают жизнеспособность каждого образца: есть ли у него плодовые тела, здоровое или чахлое слоевище.</w:t>
      </w:r>
    </w:p>
    <w:p w:rsidR="00283AD5" w:rsidRPr="00864FCA" w:rsidRDefault="00283AD5" w:rsidP="00864FCA">
      <w:pPr>
        <w:tabs>
          <w:tab w:val="left" w:pos="2290"/>
        </w:tabs>
        <w:spacing w:line="360" w:lineRule="auto"/>
        <w:ind w:firstLine="284"/>
        <w:jc w:val="both"/>
        <w:rPr>
          <w:rFonts w:ascii="Times New Roman" w:hAnsi="Times New Roman" w:cs="Times New Roman"/>
          <w:sz w:val="28"/>
          <w:szCs w:val="28"/>
        </w:rPr>
      </w:pPr>
      <w:r w:rsidRPr="00283AD5">
        <w:rPr>
          <w:rFonts w:ascii="Times New Roman" w:hAnsi="Times New Roman" w:cs="Times New Roman"/>
          <w:sz w:val="28"/>
          <w:szCs w:val="28"/>
        </w:rPr>
        <w:lastRenderedPageBreak/>
        <w:t xml:space="preserve">При затруднениях в определении видовой принадлежности лишайников отбирают образцы для последующего определения в лабораторных условиях. В крайнем случае можно ограничиться определением только общего проективного покрытия отдельно </w:t>
      </w:r>
      <w:r w:rsidRPr="00283AD5">
        <w:rPr>
          <w:rFonts w:ascii="Times New Roman" w:hAnsi="Times New Roman" w:cs="Times New Roman"/>
          <w:color w:val="000000"/>
          <w:sz w:val="28"/>
          <w:szCs w:val="28"/>
        </w:rPr>
        <w:t>для каждого типа роста лишайников (кустистых, листоватых и накипных).</w:t>
      </w:r>
    </w:p>
    <w:p w:rsidR="00283AD5" w:rsidRPr="00864FCA" w:rsidRDefault="00283AD5" w:rsidP="00864FCA">
      <w:pPr>
        <w:tabs>
          <w:tab w:val="left" w:pos="2290"/>
        </w:tabs>
        <w:spacing w:line="288" w:lineRule="auto"/>
        <w:ind w:firstLine="284"/>
        <w:jc w:val="both"/>
        <w:rPr>
          <w:rFonts w:ascii="Times New Roman" w:hAnsi="Times New Roman" w:cs="Times New Roman"/>
          <w:b/>
          <w:bCs/>
          <w:sz w:val="28"/>
          <w:szCs w:val="28"/>
        </w:rPr>
      </w:pPr>
      <w:r w:rsidRPr="00283AD5">
        <w:rPr>
          <w:rFonts w:ascii="Times New Roman" w:hAnsi="Times New Roman" w:cs="Times New Roman"/>
          <w:sz w:val="28"/>
          <w:szCs w:val="28"/>
        </w:rPr>
        <w:t xml:space="preserve">Таблица 2. </w:t>
      </w:r>
      <w:r w:rsidRPr="00283AD5">
        <w:rPr>
          <w:rFonts w:ascii="Times New Roman" w:hAnsi="Times New Roman" w:cs="Times New Roman"/>
          <w:b/>
          <w:bCs/>
          <w:sz w:val="28"/>
          <w:szCs w:val="28"/>
        </w:rPr>
        <w:t>Форма записи в полевом журнале</w:t>
      </w:r>
    </w:p>
    <w:tbl>
      <w:tblPr>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0"/>
        <w:gridCol w:w="1624"/>
        <w:gridCol w:w="928"/>
        <w:gridCol w:w="1856"/>
        <w:gridCol w:w="1393"/>
        <w:gridCol w:w="928"/>
        <w:gridCol w:w="2087"/>
      </w:tblGrid>
      <w:tr w:rsidR="00283AD5" w:rsidRPr="00283AD5" w:rsidTr="00554038">
        <w:trPr>
          <w:trHeight w:val="708"/>
        </w:trPr>
        <w:tc>
          <w:tcPr>
            <w:tcW w:w="1570" w:type="dxa"/>
            <w:vMerge w:val="restart"/>
            <w:tcBorders>
              <w:top w:val="single" w:sz="4" w:space="0" w:color="auto"/>
              <w:left w:val="single" w:sz="4" w:space="0" w:color="auto"/>
              <w:bottom w:val="single" w:sz="4" w:space="0" w:color="auto"/>
              <w:right w:val="single" w:sz="4" w:space="0" w:color="auto"/>
            </w:tcBorders>
            <w:vAlign w:val="center"/>
          </w:tcPr>
          <w:p w:rsidR="00283AD5" w:rsidRPr="00283AD5" w:rsidRDefault="00283AD5" w:rsidP="00864FCA">
            <w:pPr>
              <w:tabs>
                <w:tab w:val="left" w:pos="2290"/>
              </w:tabs>
              <w:spacing w:after="0" w:line="288" w:lineRule="auto"/>
              <w:ind w:left="-57" w:right="-57"/>
              <w:jc w:val="center"/>
              <w:rPr>
                <w:rFonts w:ascii="Times New Roman" w:hAnsi="Times New Roman" w:cs="Times New Roman"/>
              </w:rPr>
            </w:pPr>
            <w:r w:rsidRPr="00283AD5">
              <w:rPr>
                <w:rFonts w:ascii="Times New Roman" w:hAnsi="Times New Roman" w:cs="Times New Roman"/>
              </w:rPr>
              <w:t>Тип роста</w:t>
            </w:r>
          </w:p>
          <w:p w:rsidR="00283AD5" w:rsidRPr="00283AD5" w:rsidRDefault="00283AD5" w:rsidP="00864FCA">
            <w:pPr>
              <w:tabs>
                <w:tab w:val="left" w:pos="2290"/>
              </w:tabs>
              <w:spacing w:after="0" w:line="288" w:lineRule="auto"/>
              <w:ind w:left="-57" w:right="-57"/>
              <w:jc w:val="center"/>
              <w:rPr>
                <w:rFonts w:ascii="Times New Roman" w:hAnsi="Times New Roman" w:cs="Times New Roman"/>
              </w:rPr>
            </w:pPr>
            <w:r w:rsidRPr="00283AD5">
              <w:rPr>
                <w:rFonts w:ascii="Times New Roman" w:hAnsi="Times New Roman" w:cs="Times New Roman"/>
              </w:rPr>
              <w:t>Вид лишайника</w:t>
            </w:r>
          </w:p>
        </w:tc>
        <w:tc>
          <w:tcPr>
            <w:tcW w:w="8815" w:type="dxa"/>
            <w:gridSpan w:val="6"/>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center"/>
              <w:rPr>
                <w:rFonts w:ascii="Times New Roman" w:hAnsi="Times New Roman" w:cs="Times New Roman"/>
              </w:rPr>
            </w:pPr>
            <w:r w:rsidRPr="00283AD5">
              <w:rPr>
                <w:rFonts w:ascii="Times New Roman" w:hAnsi="Times New Roman" w:cs="Times New Roman"/>
              </w:rPr>
              <w:t>Вид дерева-субстрата __________________   Модельное дерево № ____  Пробная площадь (квадрат) №____</w:t>
            </w:r>
          </w:p>
        </w:tc>
      </w:tr>
      <w:tr w:rsidR="00283AD5" w:rsidRPr="00283AD5" w:rsidTr="00554038">
        <w:trPr>
          <w:trHeight w:val="357"/>
        </w:trPr>
        <w:tc>
          <w:tcPr>
            <w:tcW w:w="1570" w:type="dxa"/>
            <w:vMerge/>
            <w:tcBorders>
              <w:top w:val="single" w:sz="4" w:space="0" w:color="auto"/>
              <w:left w:val="single" w:sz="4" w:space="0" w:color="auto"/>
              <w:bottom w:val="single" w:sz="4" w:space="0" w:color="auto"/>
              <w:right w:val="single" w:sz="4" w:space="0" w:color="auto"/>
            </w:tcBorders>
            <w:vAlign w:val="center"/>
          </w:tcPr>
          <w:p w:rsidR="00283AD5" w:rsidRPr="00283AD5" w:rsidRDefault="00283AD5" w:rsidP="00864FCA">
            <w:pPr>
              <w:spacing w:after="0"/>
              <w:rPr>
                <w:rFonts w:ascii="Times New Roman" w:hAnsi="Times New Roman" w:cs="Times New Roman"/>
              </w:rPr>
            </w:pPr>
          </w:p>
        </w:tc>
        <w:tc>
          <w:tcPr>
            <w:tcW w:w="4408" w:type="dxa"/>
            <w:gridSpan w:val="3"/>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center"/>
              <w:rPr>
                <w:rFonts w:ascii="Times New Roman" w:hAnsi="Times New Roman" w:cs="Times New Roman"/>
              </w:rPr>
            </w:pPr>
            <w:r w:rsidRPr="00283AD5">
              <w:rPr>
                <w:rFonts w:ascii="Times New Roman" w:hAnsi="Times New Roman" w:cs="Times New Roman"/>
              </w:rPr>
              <w:t>Пробные площадки у основания ствола</w:t>
            </w:r>
          </w:p>
        </w:tc>
        <w:tc>
          <w:tcPr>
            <w:tcW w:w="4408" w:type="dxa"/>
            <w:gridSpan w:val="3"/>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center"/>
              <w:rPr>
                <w:rFonts w:ascii="Times New Roman" w:hAnsi="Times New Roman" w:cs="Times New Roman"/>
              </w:rPr>
            </w:pPr>
            <w:r w:rsidRPr="00283AD5">
              <w:rPr>
                <w:rFonts w:ascii="Times New Roman" w:hAnsi="Times New Roman" w:cs="Times New Roman"/>
              </w:rPr>
              <w:t xml:space="preserve">Пробные площадки на высоте </w:t>
            </w:r>
            <w:smartTag w:uri="urn:schemas-microsoft-com:office:smarttags" w:element="metricconverter">
              <w:smartTagPr>
                <w:attr w:name="ProductID" w:val="1,5 м"/>
              </w:smartTagPr>
              <w:r w:rsidRPr="00283AD5">
                <w:rPr>
                  <w:rFonts w:ascii="Times New Roman" w:hAnsi="Times New Roman" w:cs="Times New Roman"/>
                </w:rPr>
                <w:t>1,5 м</w:t>
              </w:r>
            </w:smartTag>
          </w:p>
        </w:tc>
      </w:tr>
      <w:tr w:rsidR="00283AD5" w:rsidRPr="00283AD5" w:rsidTr="00554038">
        <w:trPr>
          <w:trHeight w:val="139"/>
        </w:trPr>
        <w:tc>
          <w:tcPr>
            <w:tcW w:w="1570" w:type="dxa"/>
            <w:vMerge/>
            <w:tcBorders>
              <w:top w:val="single" w:sz="4" w:space="0" w:color="auto"/>
              <w:left w:val="single" w:sz="4" w:space="0" w:color="auto"/>
              <w:bottom w:val="single" w:sz="4" w:space="0" w:color="auto"/>
              <w:right w:val="single" w:sz="4" w:space="0" w:color="auto"/>
            </w:tcBorders>
            <w:vAlign w:val="center"/>
          </w:tcPr>
          <w:p w:rsidR="00283AD5" w:rsidRPr="00283AD5" w:rsidRDefault="00283AD5" w:rsidP="00864FCA">
            <w:pPr>
              <w:spacing w:after="0"/>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center"/>
              <w:rPr>
                <w:rFonts w:ascii="Times New Roman" w:hAnsi="Times New Roman" w:cs="Times New Roman"/>
              </w:rPr>
            </w:pPr>
            <w:r w:rsidRPr="00283AD5">
              <w:rPr>
                <w:rFonts w:ascii="Times New Roman" w:hAnsi="Times New Roman" w:cs="Times New Roman"/>
              </w:rPr>
              <w:t>Покрытие, %</w:t>
            </w:r>
          </w:p>
        </w:tc>
        <w:tc>
          <w:tcPr>
            <w:tcW w:w="928"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center"/>
              <w:rPr>
                <w:rFonts w:ascii="Times New Roman" w:hAnsi="Times New Roman" w:cs="Times New Roman"/>
              </w:rPr>
            </w:pPr>
            <w:r w:rsidRPr="00283AD5">
              <w:rPr>
                <w:rFonts w:ascii="Times New Roman" w:hAnsi="Times New Roman" w:cs="Times New Roman"/>
              </w:rPr>
              <w:t>Балл</w:t>
            </w:r>
          </w:p>
        </w:tc>
        <w:tc>
          <w:tcPr>
            <w:tcW w:w="1856"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center"/>
              <w:rPr>
                <w:rFonts w:ascii="Times New Roman" w:hAnsi="Times New Roman" w:cs="Times New Roman"/>
              </w:rPr>
            </w:pPr>
            <w:r w:rsidRPr="00283AD5">
              <w:rPr>
                <w:rFonts w:ascii="Times New Roman" w:hAnsi="Times New Roman" w:cs="Times New Roman"/>
              </w:rPr>
              <w:t>Жизнеспо-</w:t>
            </w:r>
          </w:p>
          <w:p w:rsidR="00283AD5" w:rsidRPr="00283AD5" w:rsidRDefault="00283AD5" w:rsidP="00864FCA">
            <w:pPr>
              <w:tabs>
                <w:tab w:val="left" w:pos="2290"/>
              </w:tabs>
              <w:spacing w:after="0" w:line="288" w:lineRule="auto"/>
              <w:ind w:left="-57" w:right="-57"/>
              <w:jc w:val="center"/>
              <w:rPr>
                <w:rFonts w:ascii="Times New Roman" w:hAnsi="Times New Roman" w:cs="Times New Roman"/>
              </w:rPr>
            </w:pPr>
            <w:r w:rsidRPr="00283AD5">
              <w:rPr>
                <w:rFonts w:ascii="Times New Roman" w:hAnsi="Times New Roman" w:cs="Times New Roman"/>
              </w:rPr>
              <w:t>собность</w:t>
            </w:r>
          </w:p>
        </w:tc>
        <w:tc>
          <w:tcPr>
            <w:tcW w:w="1393"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center"/>
              <w:rPr>
                <w:rFonts w:ascii="Times New Roman" w:hAnsi="Times New Roman" w:cs="Times New Roman"/>
              </w:rPr>
            </w:pPr>
            <w:r w:rsidRPr="00283AD5">
              <w:rPr>
                <w:rFonts w:ascii="Times New Roman" w:hAnsi="Times New Roman" w:cs="Times New Roman"/>
              </w:rPr>
              <w:t>Покрытие, %</w:t>
            </w:r>
          </w:p>
        </w:tc>
        <w:tc>
          <w:tcPr>
            <w:tcW w:w="928"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center"/>
              <w:rPr>
                <w:rFonts w:ascii="Times New Roman" w:hAnsi="Times New Roman" w:cs="Times New Roman"/>
              </w:rPr>
            </w:pPr>
            <w:r w:rsidRPr="00283AD5">
              <w:rPr>
                <w:rFonts w:ascii="Times New Roman" w:hAnsi="Times New Roman" w:cs="Times New Roman"/>
              </w:rPr>
              <w:t>Балл</w:t>
            </w:r>
          </w:p>
        </w:tc>
        <w:tc>
          <w:tcPr>
            <w:tcW w:w="2087"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center"/>
              <w:rPr>
                <w:rFonts w:ascii="Times New Roman" w:hAnsi="Times New Roman" w:cs="Times New Roman"/>
              </w:rPr>
            </w:pPr>
            <w:r w:rsidRPr="00283AD5">
              <w:rPr>
                <w:rFonts w:ascii="Times New Roman" w:hAnsi="Times New Roman" w:cs="Times New Roman"/>
              </w:rPr>
              <w:t>Жизнеспо-</w:t>
            </w:r>
          </w:p>
          <w:p w:rsidR="00283AD5" w:rsidRPr="00283AD5" w:rsidRDefault="00283AD5" w:rsidP="00864FCA">
            <w:pPr>
              <w:tabs>
                <w:tab w:val="left" w:pos="2290"/>
              </w:tabs>
              <w:spacing w:after="0" w:line="288" w:lineRule="auto"/>
              <w:ind w:left="-57" w:right="-57"/>
              <w:jc w:val="center"/>
              <w:rPr>
                <w:rFonts w:ascii="Times New Roman" w:hAnsi="Times New Roman" w:cs="Times New Roman"/>
              </w:rPr>
            </w:pPr>
            <w:r w:rsidRPr="00283AD5">
              <w:rPr>
                <w:rFonts w:ascii="Times New Roman" w:hAnsi="Times New Roman" w:cs="Times New Roman"/>
              </w:rPr>
              <w:t>собность</w:t>
            </w:r>
          </w:p>
        </w:tc>
      </w:tr>
      <w:tr w:rsidR="00283AD5" w:rsidRPr="00283AD5" w:rsidTr="00554038">
        <w:trPr>
          <w:trHeight w:val="638"/>
        </w:trPr>
        <w:tc>
          <w:tcPr>
            <w:tcW w:w="1570"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both"/>
              <w:rPr>
                <w:rFonts w:ascii="Times New Roman" w:hAnsi="Times New Roman" w:cs="Times New Roman"/>
              </w:rPr>
            </w:pPr>
            <w:r w:rsidRPr="00283AD5">
              <w:rPr>
                <w:rFonts w:ascii="Times New Roman" w:hAnsi="Times New Roman" w:cs="Times New Roman"/>
                <w:color w:val="000000"/>
              </w:rPr>
              <w:t>Накипные</w:t>
            </w:r>
          </w:p>
        </w:tc>
        <w:tc>
          <w:tcPr>
            <w:tcW w:w="1624"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both"/>
              <w:rPr>
                <w:rFonts w:ascii="Times New Roman" w:hAnsi="Times New Roman" w:cs="Times New Roman"/>
              </w:rPr>
            </w:pPr>
          </w:p>
        </w:tc>
        <w:tc>
          <w:tcPr>
            <w:tcW w:w="928"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both"/>
              <w:rPr>
                <w:rFonts w:ascii="Times New Roman" w:hAnsi="Times New Roman" w:cs="Times New Roman"/>
              </w:rPr>
            </w:pPr>
          </w:p>
        </w:tc>
        <w:tc>
          <w:tcPr>
            <w:tcW w:w="1856"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both"/>
              <w:rPr>
                <w:rFonts w:ascii="Times New Roman" w:hAnsi="Times New Roman" w:cs="Times New Roman"/>
              </w:rPr>
            </w:pPr>
          </w:p>
        </w:tc>
        <w:tc>
          <w:tcPr>
            <w:tcW w:w="1393"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both"/>
              <w:rPr>
                <w:rFonts w:ascii="Times New Roman" w:hAnsi="Times New Roman" w:cs="Times New Roman"/>
              </w:rPr>
            </w:pPr>
          </w:p>
        </w:tc>
        <w:tc>
          <w:tcPr>
            <w:tcW w:w="928"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both"/>
              <w:rPr>
                <w:rFonts w:ascii="Times New Roman" w:hAnsi="Times New Roman" w:cs="Times New Roman"/>
              </w:rPr>
            </w:pPr>
          </w:p>
        </w:tc>
        <w:tc>
          <w:tcPr>
            <w:tcW w:w="2087"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both"/>
              <w:rPr>
                <w:rFonts w:ascii="Times New Roman" w:hAnsi="Times New Roman" w:cs="Times New Roman"/>
              </w:rPr>
            </w:pPr>
          </w:p>
        </w:tc>
      </w:tr>
      <w:tr w:rsidR="00283AD5" w:rsidRPr="00283AD5" w:rsidTr="00554038">
        <w:trPr>
          <w:trHeight w:val="319"/>
        </w:trPr>
        <w:tc>
          <w:tcPr>
            <w:tcW w:w="1570"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both"/>
              <w:rPr>
                <w:rFonts w:ascii="Times New Roman" w:hAnsi="Times New Roman" w:cs="Times New Roman"/>
                <w:i/>
                <w:iCs/>
              </w:rPr>
            </w:pPr>
            <w:r w:rsidRPr="00283AD5">
              <w:rPr>
                <w:rFonts w:ascii="Times New Roman" w:hAnsi="Times New Roman" w:cs="Times New Roman"/>
                <w:i/>
                <w:iCs/>
              </w:rPr>
              <w:t>Виды…</w:t>
            </w:r>
          </w:p>
        </w:tc>
        <w:tc>
          <w:tcPr>
            <w:tcW w:w="1624"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both"/>
              <w:rPr>
                <w:rFonts w:ascii="Times New Roman" w:hAnsi="Times New Roman" w:cs="Times New Roman"/>
              </w:rPr>
            </w:pPr>
          </w:p>
        </w:tc>
        <w:tc>
          <w:tcPr>
            <w:tcW w:w="928"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both"/>
              <w:rPr>
                <w:rFonts w:ascii="Times New Roman" w:hAnsi="Times New Roman" w:cs="Times New Roman"/>
              </w:rPr>
            </w:pPr>
          </w:p>
        </w:tc>
        <w:tc>
          <w:tcPr>
            <w:tcW w:w="1856"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both"/>
              <w:rPr>
                <w:rFonts w:ascii="Times New Roman" w:hAnsi="Times New Roman" w:cs="Times New Roman"/>
              </w:rPr>
            </w:pPr>
          </w:p>
        </w:tc>
        <w:tc>
          <w:tcPr>
            <w:tcW w:w="1393"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both"/>
              <w:rPr>
                <w:rFonts w:ascii="Times New Roman" w:hAnsi="Times New Roman" w:cs="Times New Roman"/>
              </w:rPr>
            </w:pPr>
          </w:p>
        </w:tc>
        <w:tc>
          <w:tcPr>
            <w:tcW w:w="928"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both"/>
              <w:rPr>
                <w:rFonts w:ascii="Times New Roman" w:hAnsi="Times New Roman" w:cs="Times New Roman"/>
              </w:rPr>
            </w:pPr>
          </w:p>
        </w:tc>
        <w:tc>
          <w:tcPr>
            <w:tcW w:w="2087"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both"/>
              <w:rPr>
                <w:rFonts w:ascii="Times New Roman" w:hAnsi="Times New Roman" w:cs="Times New Roman"/>
              </w:rPr>
            </w:pPr>
          </w:p>
        </w:tc>
      </w:tr>
      <w:tr w:rsidR="00283AD5" w:rsidRPr="00283AD5" w:rsidTr="00554038">
        <w:trPr>
          <w:trHeight w:val="319"/>
        </w:trPr>
        <w:tc>
          <w:tcPr>
            <w:tcW w:w="1570"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both"/>
              <w:rPr>
                <w:rFonts w:ascii="Times New Roman" w:hAnsi="Times New Roman" w:cs="Times New Roman"/>
              </w:rPr>
            </w:pPr>
            <w:r w:rsidRPr="00283AD5">
              <w:rPr>
                <w:rFonts w:ascii="Times New Roman" w:hAnsi="Times New Roman" w:cs="Times New Roman"/>
              </w:rPr>
              <w:t>…</w:t>
            </w:r>
          </w:p>
        </w:tc>
        <w:tc>
          <w:tcPr>
            <w:tcW w:w="1624"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both"/>
              <w:rPr>
                <w:rFonts w:ascii="Times New Roman" w:hAnsi="Times New Roman" w:cs="Times New Roman"/>
              </w:rPr>
            </w:pPr>
          </w:p>
        </w:tc>
        <w:tc>
          <w:tcPr>
            <w:tcW w:w="928"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both"/>
              <w:rPr>
                <w:rFonts w:ascii="Times New Roman" w:hAnsi="Times New Roman" w:cs="Times New Roman"/>
              </w:rPr>
            </w:pPr>
          </w:p>
        </w:tc>
        <w:tc>
          <w:tcPr>
            <w:tcW w:w="1856"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both"/>
              <w:rPr>
                <w:rFonts w:ascii="Times New Roman" w:hAnsi="Times New Roman" w:cs="Times New Roman"/>
              </w:rPr>
            </w:pPr>
          </w:p>
        </w:tc>
        <w:tc>
          <w:tcPr>
            <w:tcW w:w="1393"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both"/>
              <w:rPr>
                <w:rFonts w:ascii="Times New Roman" w:hAnsi="Times New Roman" w:cs="Times New Roman"/>
              </w:rPr>
            </w:pPr>
          </w:p>
        </w:tc>
        <w:tc>
          <w:tcPr>
            <w:tcW w:w="928"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both"/>
              <w:rPr>
                <w:rFonts w:ascii="Times New Roman" w:hAnsi="Times New Roman" w:cs="Times New Roman"/>
              </w:rPr>
            </w:pPr>
          </w:p>
        </w:tc>
        <w:tc>
          <w:tcPr>
            <w:tcW w:w="2087"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both"/>
              <w:rPr>
                <w:rFonts w:ascii="Times New Roman" w:hAnsi="Times New Roman" w:cs="Times New Roman"/>
              </w:rPr>
            </w:pPr>
          </w:p>
        </w:tc>
      </w:tr>
      <w:tr w:rsidR="00283AD5" w:rsidRPr="00283AD5" w:rsidTr="00554038">
        <w:trPr>
          <w:trHeight w:val="624"/>
        </w:trPr>
        <w:tc>
          <w:tcPr>
            <w:tcW w:w="1570"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spacing w:after="0" w:line="288" w:lineRule="auto"/>
              <w:ind w:left="-57" w:right="-57"/>
              <w:rPr>
                <w:rFonts w:ascii="Times New Roman" w:hAnsi="Times New Roman" w:cs="Times New Roman"/>
                <w:color w:val="000000"/>
              </w:rPr>
            </w:pPr>
            <w:r w:rsidRPr="00283AD5">
              <w:rPr>
                <w:rFonts w:ascii="Times New Roman" w:hAnsi="Times New Roman" w:cs="Times New Roman"/>
                <w:color w:val="000000"/>
              </w:rPr>
              <w:t>Листоватые</w:t>
            </w:r>
          </w:p>
        </w:tc>
        <w:tc>
          <w:tcPr>
            <w:tcW w:w="1624"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both"/>
              <w:rPr>
                <w:rFonts w:ascii="Times New Roman" w:hAnsi="Times New Roman" w:cs="Times New Roman"/>
              </w:rPr>
            </w:pPr>
          </w:p>
        </w:tc>
        <w:tc>
          <w:tcPr>
            <w:tcW w:w="928"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both"/>
              <w:rPr>
                <w:rFonts w:ascii="Times New Roman" w:hAnsi="Times New Roman" w:cs="Times New Roman"/>
              </w:rPr>
            </w:pPr>
          </w:p>
        </w:tc>
        <w:tc>
          <w:tcPr>
            <w:tcW w:w="1856"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both"/>
              <w:rPr>
                <w:rFonts w:ascii="Times New Roman" w:hAnsi="Times New Roman" w:cs="Times New Roman"/>
              </w:rPr>
            </w:pPr>
          </w:p>
        </w:tc>
        <w:tc>
          <w:tcPr>
            <w:tcW w:w="1393"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both"/>
              <w:rPr>
                <w:rFonts w:ascii="Times New Roman" w:hAnsi="Times New Roman" w:cs="Times New Roman"/>
              </w:rPr>
            </w:pPr>
          </w:p>
        </w:tc>
        <w:tc>
          <w:tcPr>
            <w:tcW w:w="928"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both"/>
              <w:rPr>
                <w:rFonts w:ascii="Times New Roman" w:hAnsi="Times New Roman" w:cs="Times New Roman"/>
              </w:rPr>
            </w:pPr>
          </w:p>
        </w:tc>
        <w:tc>
          <w:tcPr>
            <w:tcW w:w="2087"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both"/>
              <w:rPr>
                <w:rFonts w:ascii="Times New Roman" w:hAnsi="Times New Roman" w:cs="Times New Roman"/>
              </w:rPr>
            </w:pPr>
          </w:p>
        </w:tc>
      </w:tr>
      <w:tr w:rsidR="00283AD5" w:rsidRPr="00283AD5" w:rsidTr="00554038">
        <w:trPr>
          <w:trHeight w:val="319"/>
        </w:trPr>
        <w:tc>
          <w:tcPr>
            <w:tcW w:w="1570"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both"/>
              <w:rPr>
                <w:rFonts w:ascii="Times New Roman" w:hAnsi="Times New Roman" w:cs="Times New Roman"/>
              </w:rPr>
            </w:pPr>
            <w:r w:rsidRPr="00283AD5">
              <w:rPr>
                <w:rFonts w:ascii="Times New Roman" w:hAnsi="Times New Roman" w:cs="Times New Roman"/>
                <w:i/>
                <w:iCs/>
              </w:rPr>
              <w:t>Виды…</w:t>
            </w:r>
          </w:p>
        </w:tc>
        <w:tc>
          <w:tcPr>
            <w:tcW w:w="1624"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both"/>
              <w:rPr>
                <w:rFonts w:ascii="Times New Roman" w:hAnsi="Times New Roman" w:cs="Times New Roman"/>
              </w:rPr>
            </w:pPr>
          </w:p>
        </w:tc>
        <w:tc>
          <w:tcPr>
            <w:tcW w:w="928"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both"/>
              <w:rPr>
                <w:rFonts w:ascii="Times New Roman" w:hAnsi="Times New Roman" w:cs="Times New Roman"/>
              </w:rPr>
            </w:pPr>
          </w:p>
        </w:tc>
        <w:tc>
          <w:tcPr>
            <w:tcW w:w="1856"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both"/>
              <w:rPr>
                <w:rFonts w:ascii="Times New Roman" w:hAnsi="Times New Roman" w:cs="Times New Roman"/>
              </w:rPr>
            </w:pPr>
          </w:p>
        </w:tc>
        <w:tc>
          <w:tcPr>
            <w:tcW w:w="1393"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both"/>
              <w:rPr>
                <w:rFonts w:ascii="Times New Roman" w:hAnsi="Times New Roman" w:cs="Times New Roman"/>
              </w:rPr>
            </w:pPr>
          </w:p>
        </w:tc>
        <w:tc>
          <w:tcPr>
            <w:tcW w:w="928"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both"/>
              <w:rPr>
                <w:rFonts w:ascii="Times New Roman" w:hAnsi="Times New Roman" w:cs="Times New Roman"/>
              </w:rPr>
            </w:pPr>
          </w:p>
        </w:tc>
        <w:tc>
          <w:tcPr>
            <w:tcW w:w="2087"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both"/>
              <w:rPr>
                <w:rFonts w:ascii="Times New Roman" w:hAnsi="Times New Roman" w:cs="Times New Roman"/>
              </w:rPr>
            </w:pPr>
          </w:p>
        </w:tc>
      </w:tr>
      <w:tr w:rsidR="00283AD5" w:rsidRPr="00283AD5" w:rsidTr="00554038">
        <w:trPr>
          <w:trHeight w:val="319"/>
        </w:trPr>
        <w:tc>
          <w:tcPr>
            <w:tcW w:w="1570"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both"/>
              <w:rPr>
                <w:rFonts w:ascii="Times New Roman" w:hAnsi="Times New Roman" w:cs="Times New Roman"/>
              </w:rPr>
            </w:pPr>
            <w:r w:rsidRPr="00283AD5">
              <w:rPr>
                <w:rFonts w:ascii="Times New Roman" w:hAnsi="Times New Roman" w:cs="Times New Roman"/>
              </w:rPr>
              <w:t>…</w:t>
            </w:r>
          </w:p>
        </w:tc>
        <w:tc>
          <w:tcPr>
            <w:tcW w:w="1624"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both"/>
              <w:rPr>
                <w:rFonts w:ascii="Times New Roman" w:hAnsi="Times New Roman" w:cs="Times New Roman"/>
              </w:rPr>
            </w:pPr>
          </w:p>
        </w:tc>
        <w:tc>
          <w:tcPr>
            <w:tcW w:w="928"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both"/>
              <w:rPr>
                <w:rFonts w:ascii="Times New Roman" w:hAnsi="Times New Roman" w:cs="Times New Roman"/>
              </w:rPr>
            </w:pPr>
          </w:p>
        </w:tc>
        <w:tc>
          <w:tcPr>
            <w:tcW w:w="1856"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both"/>
              <w:rPr>
                <w:rFonts w:ascii="Times New Roman" w:hAnsi="Times New Roman" w:cs="Times New Roman"/>
              </w:rPr>
            </w:pPr>
          </w:p>
        </w:tc>
        <w:tc>
          <w:tcPr>
            <w:tcW w:w="1393"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both"/>
              <w:rPr>
                <w:rFonts w:ascii="Times New Roman" w:hAnsi="Times New Roman" w:cs="Times New Roman"/>
              </w:rPr>
            </w:pPr>
          </w:p>
        </w:tc>
        <w:tc>
          <w:tcPr>
            <w:tcW w:w="928"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both"/>
              <w:rPr>
                <w:rFonts w:ascii="Times New Roman" w:hAnsi="Times New Roman" w:cs="Times New Roman"/>
              </w:rPr>
            </w:pPr>
          </w:p>
        </w:tc>
        <w:tc>
          <w:tcPr>
            <w:tcW w:w="2087"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both"/>
              <w:rPr>
                <w:rFonts w:ascii="Times New Roman" w:hAnsi="Times New Roman" w:cs="Times New Roman"/>
              </w:rPr>
            </w:pPr>
          </w:p>
        </w:tc>
      </w:tr>
      <w:tr w:rsidR="00283AD5" w:rsidRPr="00283AD5" w:rsidTr="00554038">
        <w:trPr>
          <w:trHeight w:val="638"/>
        </w:trPr>
        <w:tc>
          <w:tcPr>
            <w:tcW w:w="1570"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both"/>
              <w:rPr>
                <w:rFonts w:ascii="Times New Roman" w:hAnsi="Times New Roman" w:cs="Times New Roman"/>
              </w:rPr>
            </w:pPr>
            <w:r w:rsidRPr="00283AD5">
              <w:rPr>
                <w:rFonts w:ascii="Times New Roman" w:hAnsi="Times New Roman" w:cs="Times New Roman"/>
                <w:color w:val="000000"/>
              </w:rPr>
              <w:t>Кустистые</w:t>
            </w:r>
          </w:p>
        </w:tc>
        <w:tc>
          <w:tcPr>
            <w:tcW w:w="1624"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both"/>
              <w:rPr>
                <w:rFonts w:ascii="Times New Roman" w:hAnsi="Times New Roman" w:cs="Times New Roman"/>
              </w:rPr>
            </w:pPr>
          </w:p>
        </w:tc>
        <w:tc>
          <w:tcPr>
            <w:tcW w:w="928"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both"/>
              <w:rPr>
                <w:rFonts w:ascii="Times New Roman" w:hAnsi="Times New Roman" w:cs="Times New Roman"/>
              </w:rPr>
            </w:pPr>
          </w:p>
        </w:tc>
        <w:tc>
          <w:tcPr>
            <w:tcW w:w="1856"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both"/>
              <w:rPr>
                <w:rFonts w:ascii="Times New Roman" w:hAnsi="Times New Roman" w:cs="Times New Roman"/>
              </w:rPr>
            </w:pPr>
          </w:p>
        </w:tc>
        <w:tc>
          <w:tcPr>
            <w:tcW w:w="1393"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both"/>
              <w:rPr>
                <w:rFonts w:ascii="Times New Roman" w:hAnsi="Times New Roman" w:cs="Times New Roman"/>
              </w:rPr>
            </w:pPr>
          </w:p>
        </w:tc>
        <w:tc>
          <w:tcPr>
            <w:tcW w:w="928"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both"/>
              <w:rPr>
                <w:rFonts w:ascii="Times New Roman" w:hAnsi="Times New Roman" w:cs="Times New Roman"/>
              </w:rPr>
            </w:pPr>
          </w:p>
        </w:tc>
        <w:tc>
          <w:tcPr>
            <w:tcW w:w="2087"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both"/>
              <w:rPr>
                <w:rFonts w:ascii="Times New Roman" w:hAnsi="Times New Roman" w:cs="Times New Roman"/>
              </w:rPr>
            </w:pPr>
          </w:p>
        </w:tc>
      </w:tr>
      <w:tr w:rsidR="00283AD5" w:rsidRPr="00283AD5" w:rsidTr="00554038">
        <w:trPr>
          <w:trHeight w:val="305"/>
        </w:trPr>
        <w:tc>
          <w:tcPr>
            <w:tcW w:w="1570"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both"/>
              <w:rPr>
                <w:rFonts w:ascii="Times New Roman" w:hAnsi="Times New Roman" w:cs="Times New Roman"/>
              </w:rPr>
            </w:pPr>
            <w:r w:rsidRPr="00283AD5">
              <w:rPr>
                <w:rFonts w:ascii="Times New Roman" w:hAnsi="Times New Roman" w:cs="Times New Roman"/>
                <w:i/>
                <w:iCs/>
              </w:rPr>
              <w:t>Виды…</w:t>
            </w:r>
          </w:p>
        </w:tc>
        <w:tc>
          <w:tcPr>
            <w:tcW w:w="1624"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both"/>
              <w:rPr>
                <w:rFonts w:ascii="Times New Roman" w:hAnsi="Times New Roman" w:cs="Times New Roman"/>
              </w:rPr>
            </w:pPr>
          </w:p>
        </w:tc>
        <w:tc>
          <w:tcPr>
            <w:tcW w:w="928"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both"/>
              <w:rPr>
                <w:rFonts w:ascii="Times New Roman" w:hAnsi="Times New Roman" w:cs="Times New Roman"/>
              </w:rPr>
            </w:pPr>
          </w:p>
        </w:tc>
        <w:tc>
          <w:tcPr>
            <w:tcW w:w="1856"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both"/>
              <w:rPr>
                <w:rFonts w:ascii="Times New Roman" w:hAnsi="Times New Roman" w:cs="Times New Roman"/>
              </w:rPr>
            </w:pPr>
          </w:p>
        </w:tc>
        <w:tc>
          <w:tcPr>
            <w:tcW w:w="1393"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both"/>
              <w:rPr>
                <w:rFonts w:ascii="Times New Roman" w:hAnsi="Times New Roman" w:cs="Times New Roman"/>
              </w:rPr>
            </w:pPr>
          </w:p>
        </w:tc>
        <w:tc>
          <w:tcPr>
            <w:tcW w:w="928"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both"/>
              <w:rPr>
                <w:rFonts w:ascii="Times New Roman" w:hAnsi="Times New Roman" w:cs="Times New Roman"/>
              </w:rPr>
            </w:pPr>
          </w:p>
        </w:tc>
        <w:tc>
          <w:tcPr>
            <w:tcW w:w="2087"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both"/>
              <w:rPr>
                <w:rFonts w:ascii="Times New Roman" w:hAnsi="Times New Roman" w:cs="Times New Roman"/>
              </w:rPr>
            </w:pPr>
          </w:p>
        </w:tc>
      </w:tr>
      <w:tr w:rsidR="00283AD5" w:rsidRPr="00283AD5" w:rsidTr="00554038">
        <w:trPr>
          <w:trHeight w:val="319"/>
        </w:trPr>
        <w:tc>
          <w:tcPr>
            <w:tcW w:w="1570"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both"/>
              <w:rPr>
                <w:rFonts w:ascii="Times New Roman" w:hAnsi="Times New Roman" w:cs="Times New Roman"/>
              </w:rPr>
            </w:pPr>
            <w:r w:rsidRPr="00283AD5">
              <w:rPr>
                <w:rFonts w:ascii="Times New Roman" w:hAnsi="Times New Roman" w:cs="Times New Roman"/>
              </w:rPr>
              <w:t>…</w:t>
            </w:r>
          </w:p>
        </w:tc>
        <w:tc>
          <w:tcPr>
            <w:tcW w:w="1624"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both"/>
              <w:rPr>
                <w:rFonts w:ascii="Times New Roman" w:hAnsi="Times New Roman" w:cs="Times New Roman"/>
              </w:rPr>
            </w:pPr>
          </w:p>
        </w:tc>
        <w:tc>
          <w:tcPr>
            <w:tcW w:w="928"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both"/>
              <w:rPr>
                <w:rFonts w:ascii="Times New Roman" w:hAnsi="Times New Roman" w:cs="Times New Roman"/>
              </w:rPr>
            </w:pPr>
          </w:p>
        </w:tc>
        <w:tc>
          <w:tcPr>
            <w:tcW w:w="1856"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both"/>
              <w:rPr>
                <w:rFonts w:ascii="Times New Roman" w:hAnsi="Times New Roman" w:cs="Times New Roman"/>
              </w:rPr>
            </w:pPr>
          </w:p>
        </w:tc>
        <w:tc>
          <w:tcPr>
            <w:tcW w:w="1393"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both"/>
              <w:rPr>
                <w:rFonts w:ascii="Times New Roman" w:hAnsi="Times New Roman" w:cs="Times New Roman"/>
              </w:rPr>
            </w:pPr>
          </w:p>
        </w:tc>
        <w:tc>
          <w:tcPr>
            <w:tcW w:w="928"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both"/>
              <w:rPr>
                <w:rFonts w:ascii="Times New Roman" w:hAnsi="Times New Roman" w:cs="Times New Roman"/>
              </w:rPr>
            </w:pPr>
          </w:p>
        </w:tc>
        <w:tc>
          <w:tcPr>
            <w:tcW w:w="2087"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both"/>
              <w:rPr>
                <w:rFonts w:ascii="Times New Roman" w:hAnsi="Times New Roman" w:cs="Times New Roman"/>
              </w:rPr>
            </w:pPr>
          </w:p>
        </w:tc>
      </w:tr>
      <w:tr w:rsidR="00283AD5" w:rsidRPr="00283AD5" w:rsidTr="00554038">
        <w:trPr>
          <w:trHeight w:val="334"/>
        </w:trPr>
        <w:tc>
          <w:tcPr>
            <w:tcW w:w="1570"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both"/>
              <w:rPr>
                <w:rFonts w:ascii="Times New Roman" w:hAnsi="Times New Roman" w:cs="Times New Roman"/>
              </w:rPr>
            </w:pPr>
            <w:r w:rsidRPr="00283AD5">
              <w:rPr>
                <w:rFonts w:ascii="Times New Roman" w:hAnsi="Times New Roman" w:cs="Times New Roman"/>
              </w:rPr>
              <w:t>…</w:t>
            </w:r>
          </w:p>
        </w:tc>
        <w:tc>
          <w:tcPr>
            <w:tcW w:w="1624"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both"/>
              <w:rPr>
                <w:rFonts w:ascii="Times New Roman" w:hAnsi="Times New Roman" w:cs="Times New Roman"/>
              </w:rPr>
            </w:pPr>
          </w:p>
        </w:tc>
        <w:tc>
          <w:tcPr>
            <w:tcW w:w="928"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both"/>
              <w:rPr>
                <w:rFonts w:ascii="Times New Roman" w:hAnsi="Times New Roman" w:cs="Times New Roman"/>
              </w:rPr>
            </w:pPr>
          </w:p>
        </w:tc>
        <w:tc>
          <w:tcPr>
            <w:tcW w:w="1856"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both"/>
              <w:rPr>
                <w:rFonts w:ascii="Times New Roman" w:hAnsi="Times New Roman" w:cs="Times New Roman"/>
              </w:rPr>
            </w:pPr>
          </w:p>
        </w:tc>
        <w:tc>
          <w:tcPr>
            <w:tcW w:w="1393"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both"/>
              <w:rPr>
                <w:rFonts w:ascii="Times New Roman" w:hAnsi="Times New Roman" w:cs="Times New Roman"/>
              </w:rPr>
            </w:pPr>
          </w:p>
        </w:tc>
        <w:tc>
          <w:tcPr>
            <w:tcW w:w="928"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both"/>
              <w:rPr>
                <w:rFonts w:ascii="Times New Roman" w:hAnsi="Times New Roman" w:cs="Times New Roman"/>
              </w:rPr>
            </w:pPr>
          </w:p>
        </w:tc>
        <w:tc>
          <w:tcPr>
            <w:tcW w:w="2087"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tabs>
                <w:tab w:val="left" w:pos="2290"/>
              </w:tabs>
              <w:spacing w:after="0" w:line="288" w:lineRule="auto"/>
              <w:ind w:left="-57" w:right="-57"/>
              <w:jc w:val="both"/>
              <w:rPr>
                <w:rFonts w:ascii="Times New Roman" w:hAnsi="Times New Roman" w:cs="Times New Roman"/>
              </w:rPr>
            </w:pPr>
          </w:p>
        </w:tc>
      </w:tr>
    </w:tbl>
    <w:p w:rsidR="00283AD5" w:rsidRPr="00283AD5" w:rsidRDefault="00283AD5" w:rsidP="00864FCA">
      <w:pPr>
        <w:pStyle w:val="aa"/>
        <w:spacing w:before="0" w:beforeAutospacing="0" w:after="0" w:afterAutospacing="0" w:line="288" w:lineRule="auto"/>
        <w:rPr>
          <w:rFonts w:ascii="Times New Roman" w:hAnsi="Times New Roman" w:cs="Times New Roman"/>
          <w:color w:val="000000"/>
          <w:sz w:val="24"/>
          <w:szCs w:val="24"/>
        </w:rPr>
      </w:pPr>
    </w:p>
    <w:p w:rsidR="00283AD5" w:rsidRPr="00283AD5" w:rsidRDefault="00283AD5" w:rsidP="00283AD5">
      <w:pPr>
        <w:pStyle w:val="aa"/>
        <w:spacing w:before="0" w:beforeAutospacing="0" w:after="0" w:afterAutospacing="0" w:line="360" w:lineRule="auto"/>
        <w:ind w:firstLine="284"/>
        <w:rPr>
          <w:rFonts w:ascii="Times New Roman" w:hAnsi="Times New Roman" w:cs="Times New Roman"/>
          <w:sz w:val="28"/>
          <w:szCs w:val="28"/>
        </w:rPr>
      </w:pPr>
      <w:r w:rsidRPr="00283AD5">
        <w:rPr>
          <w:rFonts w:ascii="Times New Roman" w:hAnsi="Times New Roman" w:cs="Times New Roman"/>
          <w:color w:val="000000"/>
          <w:sz w:val="28"/>
          <w:szCs w:val="28"/>
        </w:rPr>
        <w:t xml:space="preserve">Оценка </w:t>
      </w:r>
      <w:r w:rsidRPr="00283AD5">
        <w:rPr>
          <w:rFonts w:ascii="Times New Roman" w:hAnsi="Times New Roman" w:cs="Times New Roman"/>
          <w:sz w:val="28"/>
          <w:szCs w:val="28"/>
        </w:rPr>
        <w:t xml:space="preserve">комбинированного показателя покрытия и встречаемости </w:t>
      </w:r>
      <w:r w:rsidRPr="00283AD5">
        <w:rPr>
          <w:rFonts w:ascii="Times New Roman" w:hAnsi="Times New Roman" w:cs="Times New Roman"/>
          <w:color w:val="000000"/>
          <w:sz w:val="28"/>
          <w:szCs w:val="28"/>
        </w:rPr>
        <w:t>дается по 5-балльной шкале</w:t>
      </w:r>
      <w:r w:rsidRPr="00283AD5">
        <w:rPr>
          <w:rFonts w:ascii="Times New Roman" w:hAnsi="Times New Roman" w:cs="Times New Roman"/>
          <w:sz w:val="28"/>
          <w:szCs w:val="28"/>
        </w:rPr>
        <w:t>:</w:t>
      </w:r>
    </w:p>
    <w:p w:rsidR="00283AD5" w:rsidRPr="00283AD5" w:rsidRDefault="00283AD5" w:rsidP="00283AD5">
      <w:pPr>
        <w:pStyle w:val="aa"/>
        <w:spacing w:before="0" w:beforeAutospacing="0" w:after="0" w:afterAutospacing="0" w:line="360" w:lineRule="auto"/>
        <w:rPr>
          <w:rFonts w:ascii="Times New Roman" w:hAnsi="Times New Roman" w:cs="Times New Roman"/>
          <w:sz w:val="28"/>
          <w:szCs w:val="28"/>
        </w:rPr>
      </w:pPr>
      <w:r w:rsidRPr="00283AD5">
        <w:rPr>
          <w:rFonts w:ascii="Times New Roman" w:hAnsi="Times New Roman" w:cs="Times New Roman"/>
          <w:sz w:val="28"/>
          <w:szCs w:val="28"/>
        </w:rPr>
        <w:t>1) балл 1 – вид встречается очень редко и с очень низким покрытием (менее 5%);</w:t>
      </w:r>
      <w:r w:rsidRPr="00283AD5">
        <w:rPr>
          <w:rFonts w:ascii="Times New Roman" w:hAnsi="Times New Roman" w:cs="Times New Roman"/>
          <w:sz w:val="28"/>
          <w:szCs w:val="28"/>
        </w:rPr>
        <w:br/>
        <w:t>2) балл 2 – редко или с низким покрытием (</w:t>
      </w:r>
      <w:r w:rsidRPr="00283AD5">
        <w:rPr>
          <w:rFonts w:ascii="Times New Roman" w:hAnsi="Times New Roman" w:cs="Times New Roman"/>
          <w:color w:val="000000"/>
          <w:sz w:val="28"/>
          <w:szCs w:val="28"/>
        </w:rPr>
        <w:t>5-20%)</w:t>
      </w:r>
      <w:r w:rsidRPr="00283AD5">
        <w:rPr>
          <w:rFonts w:ascii="Times New Roman" w:hAnsi="Times New Roman" w:cs="Times New Roman"/>
          <w:sz w:val="28"/>
          <w:szCs w:val="28"/>
        </w:rPr>
        <w:t>;</w:t>
      </w:r>
      <w:r w:rsidRPr="00283AD5">
        <w:rPr>
          <w:rFonts w:ascii="Times New Roman" w:hAnsi="Times New Roman" w:cs="Times New Roman"/>
          <w:sz w:val="28"/>
          <w:szCs w:val="28"/>
        </w:rPr>
        <w:br/>
        <w:t>3) балл 3 – редко или со средним покрытием (</w:t>
      </w:r>
      <w:r w:rsidRPr="00283AD5">
        <w:rPr>
          <w:rFonts w:ascii="Times New Roman" w:hAnsi="Times New Roman" w:cs="Times New Roman"/>
          <w:color w:val="000000"/>
          <w:sz w:val="28"/>
          <w:szCs w:val="28"/>
        </w:rPr>
        <w:t>20-40%);</w:t>
      </w:r>
      <w:r w:rsidRPr="00283AD5">
        <w:rPr>
          <w:rFonts w:ascii="Times New Roman" w:hAnsi="Times New Roman" w:cs="Times New Roman"/>
          <w:sz w:val="28"/>
          <w:szCs w:val="28"/>
        </w:rPr>
        <w:br/>
        <w:t>4) балл 4 – часто или с высоким покрытием на некоторых стволах (</w:t>
      </w:r>
      <w:r w:rsidRPr="00283AD5">
        <w:rPr>
          <w:rFonts w:ascii="Times New Roman" w:hAnsi="Times New Roman" w:cs="Times New Roman"/>
          <w:color w:val="000000"/>
          <w:sz w:val="28"/>
          <w:szCs w:val="28"/>
        </w:rPr>
        <w:t>40-60%);</w:t>
      </w:r>
      <w:r w:rsidRPr="00283AD5">
        <w:rPr>
          <w:rFonts w:ascii="Times New Roman" w:hAnsi="Times New Roman" w:cs="Times New Roman"/>
          <w:sz w:val="28"/>
          <w:szCs w:val="28"/>
        </w:rPr>
        <w:br/>
        <w:t>5) балл 5 – очень часто и с очень высоким покрытием на большинстве стволов (</w:t>
      </w:r>
      <w:r w:rsidRPr="00283AD5">
        <w:rPr>
          <w:rFonts w:ascii="Times New Roman" w:hAnsi="Times New Roman" w:cs="Times New Roman"/>
          <w:color w:val="000000"/>
          <w:sz w:val="28"/>
          <w:szCs w:val="28"/>
        </w:rPr>
        <w:t>60-100%)</w:t>
      </w:r>
      <w:r w:rsidRPr="00283AD5">
        <w:rPr>
          <w:rFonts w:ascii="Times New Roman" w:hAnsi="Times New Roman" w:cs="Times New Roman"/>
          <w:sz w:val="28"/>
          <w:szCs w:val="28"/>
        </w:rPr>
        <w:t>.</w:t>
      </w:r>
    </w:p>
    <w:p w:rsidR="00283AD5" w:rsidRPr="00283AD5" w:rsidRDefault="00283AD5" w:rsidP="00283AD5">
      <w:pPr>
        <w:shd w:val="clear" w:color="auto" w:fill="FFFFFF"/>
        <w:spacing w:line="360" w:lineRule="auto"/>
        <w:ind w:firstLine="284"/>
        <w:jc w:val="both"/>
        <w:rPr>
          <w:rFonts w:ascii="Times New Roman" w:hAnsi="Times New Roman" w:cs="Times New Roman"/>
          <w:sz w:val="28"/>
          <w:szCs w:val="28"/>
        </w:rPr>
      </w:pPr>
      <w:r w:rsidRPr="00283AD5">
        <w:rPr>
          <w:rFonts w:ascii="Times New Roman" w:hAnsi="Times New Roman" w:cs="Times New Roman"/>
          <w:color w:val="000000"/>
          <w:sz w:val="28"/>
          <w:szCs w:val="28"/>
        </w:rPr>
        <w:t>4. После проведения исследований на пробной площади (в квадрате) делается расчет средних баллов встречаемости и покрытия для каж</w:t>
      </w:r>
      <w:r w:rsidRPr="00283AD5">
        <w:rPr>
          <w:rFonts w:ascii="Times New Roman" w:hAnsi="Times New Roman" w:cs="Times New Roman"/>
          <w:color w:val="000000"/>
          <w:sz w:val="28"/>
          <w:szCs w:val="28"/>
        </w:rPr>
        <w:softHyphen/>
        <w:t>дого типа роста лишайников - накипных (Н), листоватых (Л) и кустис</w:t>
      </w:r>
      <w:r w:rsidRPr="00283AD5">
        <w:rPr>
          <w:rFonts w:ascii="Times New Roman" w:hAnsi="Times New Roman" w:cs="Times New Roman"/>
          <w:color w:val="000000"/>
          <w:sz w:val="28"/>
          <w:szCs w:val="28"/>
        </w:rPr>
        <w:softHyphen/>
        <w:t>тых (К)</w:t>
      </w:r>
      <w:r w:rsidRPr="00283AD5">
        <w:rPr>
          <w:rFonts w:ascii="Times New Roman" w:hAnsi="Times New Roman" w:cs="Times New Roman"/>
          <w:i/>
          <w:iCs/>
          <w:color w:val="000000"/>
          <w:sz w:val="28"/>
          <w:szCs w:val="28"/>
        </w:rPr>
        <w:t xml:space="preserve">. </w:t>
      </w:r>
      <w:r w:rsidRPr="00283AD5">
        <w:rPr>
          <w:rFonts w:ascii="Times New Roman" w:hAnsi="Times New Roman" w:cs="Times New Roman"/>
          <w:color w:val="000000"/>
          <w:sz w:val="28"/>
          <w:szCs w:val="28"/>
        </w:rPr>
        <w:t xml:space="preserve">Зная баллы средней </w:t>
      </w:r>
      <w:r w:rsidRPr="00283AD5">
        <w:rPr>
          <w:rFonts w:ascii="Times New Roman" w:hAnsi="Times New Roman" w:cs="Times New Roman"/>
          <w:color w:val="000000"/>
          <w:sz w:val="28"/>
          <w:szCs w:val="28"/>
        </w:rPr>
        <w:lastRenderedPageBreak/>
        <w:t>встречаемости и покрытия Н,</w:t>
      </w:r>
      <w:r w:rsidRPr="00283AD5">
        <w:rPr>
          <w:rFonts w:ascii="Times New Roman" w:hAnsi="Times New Roman" w:cs="Times New Roman"/>
          <w:i/>
          <w:iCs/>
          <w:color w:val="000000"/>
          <w:sz w:val="28"/>
          <w:szCs w:val="28"/>
        </w:rPr>
        <w:t xml:space="preserve"> </w:t>
      </w:r>
      <w:r w:rsidRPr="00283AD5">
        <w:rPr>
          <w:rFonts w:ascii="Times New Roman" w:hAnsi="Times New Roman" w:cs="Times New Roman"/>
          <w:color w:val="000000"/>
          <w:sz w:val="28"/>
          <w:szCs w:val="28"/>
        </w:rPr>
        <w:t>Л, К,</w:t>
      </w:r>
      <w:r w:rsidRPr="00283AD5">
        <w:rPr>
          <w:rFonts w:ascii="Times New Roman" w:hAnsi="Times New Roman" w:cs="Times New Roman"/>
          <w:i/>
          <w:iCs/>
          <w:color w:val="000000"/>
          <w:sz w:val="28"/>
          <w:szCs w:val="28"/>
        </w:rPr>
        <w:t xml:space="preserve"> </w:t>
      </w:r>
      <w:r w:rsidRPr="00283AD5">
        <w:rPr>
          <w:rFonts w:ascii="Times New Roman" w:hAnsi="Times New Roman" w:cs="Times New Roman"/>
          <w:color w:val="000000"/>
          <w:sz w:val="28"/>
          <w:szCs w:val="28"/>
        </w:rPr>
        <w:t>легко рассчитать показатель (индекс) относительной чистоты атмосферы (ОЧА) по формуле:</w:t>
      </w:r>
    </w:p>
    <w:p w:rsidR="00283AD5" w:rsidRPr="00283AD5" w:rsidRDefault="00283AD5" w:rsidP="00283AD5">
      <w:pPr>
        <w:shd w:val="clear" w:color="auto" w:fill="FFFFFF"/>
        <w:spacing w:line="360" w:lineRule="auto"/>
        <w:jc w:val="center"/>
        <w:rPr>
          <w:rFonts w:ascii="Times New Roman" w:hAnsi="Times New Roman" w:cs="Times New Roman"/>
          <w:sz w:val="28"/>
          <w:szCs w:val="28"/>
        </w:rPr>
      </w:pPr>
      <w:r w:rsidRPr="00283AD5">
        <w:rPr>
          <w:rFonts w:ascii="Times New Roman" w:hAnsi="Times New Roman" w:cs="Times New Roman"/>
          <w:color w:val="000000"/>
          <w:position w:val="-24"/>
          <w:sz w:val="28"/>
          <w:szCs w:val="28"/>
        </w:rPr>
        <w:object w:dxaOrig="18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9pt;height:27.75pt" o:ole="">
            <v:imagedata r:id="rId33" o:title=""/>
          </v:shape>
          <o:OLEObject Type="Embed" ProgID="Equation.3" ShapeID="_x0000_i1026" DrawAspect="Content" ObjectID="_1573450010" r:id="rId34"/>
        </w:object>
      </w:r>
      <w:r w:rsidRPr="00283AD5">
        <w:rPr>
          <w:rFonts w:ascii="Times New Roman" w:hAnsi="Times New Roman" w:cs="Times New Roman"/>
          <w:color w:val="000000"/>
          <w:sz w:val="28"/>
          <w:szCs w:val="28"/>
        </w:rPr>
        <w:t>.</w:t>
      </w:r>
    </w:p>
    <w:p w:rsidR="00283AD5" w:rsidRPr="00283AD5" w:rsidRDefault="00283AD5" w:rsidP="00283AD5">
      <w:pPr>
        <w:shd w:val="clear" w:color="auto" w:fill="FFFFFF"/>
        <w:spacing w:line="360" w:lineRule="auto"/>
        <w:ind w:firstLine="284"/>
        <w:jc w:val="both"/>
        <w:rPr>
          <w:rFonts w:ascii="Times New Roman" w:hAnsi="Times New Roman" w:cs="Times New Roman"/>
          <w:sz w:val="28"/>
          <w:szCs w:val="28"/>
        </w:rPr>
      </w:pPr>
      <w:r w:rsidRPr="00283AD5">
        <w:rPr>
          <w:rFonts w:ascii="Times New Roman" w:hAnsi="Times New Roman" w:cs="Times New Roman"/>
          <w:color w:val="000000"/>
          <w:sz w:val="28"/>
          <w:szCs w:val="28"/>
        </w:rPr>
        <w:t>Чем выше показатель ОЧА (ближе к единице), тем чище воздух местообитания. Имеется прямая связь между ОЧА и средней концентрацией диоксида серы в атмосфере.</w:t>
      </w:r>
    </w:p>
    <w:p w:rsidR="00283AD5" w:rsidRPr="00283AD5" w:rsidRDefault="00283AD5" w:rsidP="00283AD5">
      <w:pPr>
        <w:shd w:val="clear" w:color="auto" w:fill="FFFFFF"/>
        <w:spacing w:line="360" w:lineRule="auto"/>
        <w:ind w:firstLine="284"/>
        <w:rPr>
          <w:rFonts w:ascii="Times New Roman" w:hAnsi="Times New Roman" w:cs="Times New Roman"/>
          <w:color w:val="000000"/>
          <w:sz w:val="28"/>
          <w:szCs w:val="28"/>
        </w:rPr>
      </w:pPr>
      <w:r w:rsidRPr="00283AD5">
        <w:rPr>
          <w:rFonts w:ascii="Times New Roman" w:hAnsi="Times New Roman" w:cs="Times New Roman"/>
          <w:color w:val="000000"/>
          <w:sz w:val="28"/>
          <w:szCs w:val="28"/>
        </w:rPr>
        <w:t>5. Итоговые результаты лихеноиндикации вносятся в табл. 3.</w:t>
      </w:r>
    </w:p>
    <w:p w:rsidR="00283AD5" w:rsidRPr="00283AD5" w:rsidRDefault="00283AD5" w:rsidP="00283AD5">
      <w:pPr>
        <w:shd w:val="clear" w:color="auto" w:fill="FFFFFF"/>
        <w:spacing w:line="360" w:lineRule="auto"/>
        <w:ind w:firstLine="284"/>
        <w:rPr>
          <w:rFonts w:ascii="Times New Roman" w:hAnsi="Times New Roman" w:cs="Times New Roman"/>
          <w:b/>
          <w:bCs/>
          <w:color w:val="000000"/>
          <w:sz w:val="28"/>
          <w:szCs w:val="28"/>
        </w:rPr>
      </w:pPr>
      <w:r w:rsidRPr="00283AD5">
        <w:rPr>
          <w:rFonts w:ascii="Times New Roman" w:hAnsi="Times New Roman" w:cs="Times New Roman"/>
          <w:color w:val="000000"/>
          <w:sz w:val="28"/>
          <w:szCs w:val="28"/>
        </w:rPr>
        <w:t xml:space="preserve">Таблица 3. </w:t>
      </w:r>
      <w:r w:rsidRPr="00283AD5">
        <w:rPr>
          <w:rFonts w:ascii="Times New Roman" w:hAnsi="Times New Roman" w:cs="Times New Roman"/>
          <w:b/>
          <w:bCs/>
          <w:color w:val="000000"/>
          <w:sz w:val="28"/>
          <w:szCs w:val="28"/>
        </w:rPr>
        <w:t>Оценка чистоты воздуха при помощи лишайников.</w:t>
      </w:r>
    </w:p>
    <w:p w:rsidR="00283AD5" w:rsidRPr="00283AD5" w:rsidRDefault="00283AD5" w:rsidP="00283AD5">
      <w:pPr>
        <w:shd w:val="clear" w:color="auto" w:fill="FFFFFF"/>
        <w:spacing w:line="360" w:lineRule="auto"/>
        <w:ind w:firstLine="284"/>
        <w:rPr>
          <w:rFonts w:ascii="Times New Roman" w:hAnsi="Times New Roman" w:cs="Times New Roman"/>
          <w:color w:val="000000"/>
          <w:sz w:val="28"/>
          <w:szCs w:val="28"/>
        </w:rPr>
      </w:pPr>
      <w:r w:rsidRPr="00283AD5">
        <w:rPr>
          <w:rFonts w:ascii="Times New Roman" w:hAnsi="Times New Roman" w:cs="Times New Roman"/>
          <w:color w:val="000000"/>
          <w:sz w:val="28"/>
          <w:szCs w:val="28"/>
        </w:rPr>
        <w:t>Вид дерева _____________</w:t>
      </w:r>
    </w:p>
    <w:tbl>
      <w:tblPr>
        <w:tblW w:w="6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8"/>
        <w:gridCol w:w="939"/>
        <w:gridCol w:w="964"/>
        <w:gridCol w:w="1007"/>
        <w:gridCol w:w="874"/>
        <w:gridCol w:w="1009"/>
      </w:tblGrid>
      <w:tr w:rsidR="00283AD5" w:rsidRPr="00283AD5" w:rsidTr="00554038">
        <w:trPr>
          <w:jc w:val="center"/>
        </w:trPr>
        <w:tc>
          <w:tcPr>
            <w:tcW w:w="1918" w:type="dxa"/>
            <w:vMerge w:val="restart"/>
            <w:tcBorders>
              <w:top w:val="single" w:sz="4" w:space="0" w:color="auto"/>
              <w:left w:val="single" w:sz="4" w:space="0" w:color="auto"/>
              <w:bottom w:val="single" w:sz="4" w:space="0" w:color="auto"/>
              <w:right w:val="single" w:sz="4" w:space="0" w:color="auto"/>
            </w:tcBorders>
            <w:vAlign w:val="center"/>
          </w:tcPr>
          <w:p w:rsidR="00283AD5" w:rsidRPr="00283AD5" w:rsidRDefault="00283AD5" w:rsidP="00864FCA">
            <w:pPr>
              <w:spacing w:after="0"/>
              <w:jc w:val="center"/>
              <w:rPr>
                <w:rFonts w:ascii="Times New Roman" w:hAnsi="Times New Roman" w:cs="Times New Roman"/>
                <w:color w:val="000000"/>
              </w:rPr>
            </w:pPr>
            <w:r w:rsidRPr="00283AD5">
              <w:rPr>
                <w:rFonts w:ascii="Times New Roman" w:hAnsi="Times New Roman" w:cs="Times New Roman"/>
                <w:color w:val="000000"/>
              </w:rPr>
              <w:t>Показатель</w:t>
            </w:r>
          </w:p>
        </w:tc>
        <w:tc>
          <w:tcPr>
            <w:tcW w:w="4793" w:type="dxa"/>
            <w:gridSpan w:val="5"/>
            <w:tcBorders>
              <w:top w:val="single" w:sz="4" w:space="0" w:color="auto"/>
              <w:left w:val="single" w:sz="4" w:space="0" w:color="auto"/>
              <w:bottom w:val="single" w:sz="4" w:space="0" w:color="auto"/>
              <w:right w:val="single" w:sz="4" w:space="0" w:color="auto"/>
            </w:tcBorders>
            <w:vAlign w:val="center"/>
          </w:tcPr>
          <w:p w:rsidR="00283AD5" w:rsidRPr="00283AD5" w:rsidRDefault="00283AD5" w:rsidP="00864FCA">
            <w:pPr>
              <w:spacing w:after="0"/>
              <w:jc w:val="center"/>
              <w:rPr>
                <w:rFonts w:ascii="Times New Roman" w:hAnsi="Times New Roman" w:cs="Times New Roman"/>
                <w:color w:val="000000"/>
              </w:rPr>
            </w:pPr>
            <w:r w:rsidRPr="00283AD5">
              <w:rPr>
                <w:rFonts w:ascii="Times New Roman" w:hAnsi="Times New Roman" w:cs="Times New Roman"/>
                <w:color w:val="000000"/>
              </w:rPr>
              <w:t>Категория и номер пробной площади (квадрата)</w:t>
            </w:r>
          </w:p>
        </w:tc>
      </w:tr>
      <w:tr w:rsidR="00283AD5" w:rsidRPr="00283AD5" w:rsidTr="0055403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83AD5" w:rsidRPr="00283AD5" w:rsidRDefault="00283AD5" w:rsidP="00864FCA">
            <w:pPr>
              <w:spacing w:after="0"/>
              <w:rPr>
                <w:rFonts w:ascii="Times New Roman" w:hAnsi="Times New Roman" w:cs="Times New Roman"/>
                <w:color w:val="000000"/>
              </w:rPr>
            </w:pPr>
          </w:p>
        </w:tc>
        <w:tc>
          <w:tcPr>
            <w:tcW w:w="1903" w:type="dxa"/>
            <w:gridSpan w:val="2"/>
            <w:tcBorders>
              <w:top w:val="single" w:sz="4" w:space="0" w:color="auto"/>
              <w:left w:val="single" w:sz="4" w:space="0" w:color="auto"/>
              <w:bottom w:val="single" w:sz="4" w:space="0" w:color="auto"/>
              <w:right w:val="single" w:sz="4" w:space="0" w:color="auto"/>
            </w:tcBorders>
            <w:vAlign w:val="center"/>
          </w:tcPr>
          <w:p w:rsidR="00283AD5" w:rsidRPr="00283AD5" w:rsidRDefault="00283AD5" w:rsidP="00864FCA">
            <w:pPr>
              <w:spacing w:after="0"/>
              <w:jc w:val="center"/>
              <w:rPr>
                <w:rFonts w:ascii="Times New Roman" w:hAnsi="Times New Roman" w:cs="Times New Roman"/>
                <w:color w:val="000000"/>
              </w:rPr>
            </w:pPr>
            <w:r w:rsidRPr="00283AD5">
              <w:rPr>
                <w:rFonts w:ascii="Times New Roman" w:hAnsi="Times New Roman" w:cs="Times New Roman"/>
                <w:color w:val="000000"/>
              </w:rPr>
              <w:t>Контрольные площади</w:t>
            </w:r>
          </w:p>
        </w:tc>
        <w:tc>
          <w:tcPr>
            <w:tcW w:w="2890" w:type="dxa"/>
            <w:gridSpan w:val="3"/>
            <w:tcBorders>
              <w:top w:val="single" w:sz="4" w:space="0" w:color="auto"/>
              <w:left w:val="single" w:sz="4" w:space="0" w:color="auto"/>
              <w:bottom w:val="single" w:sz="4" w:space="0" w:color="auto"/>
              <w:right w:val="single" w:sz="4" w:space="0" w:color="auto"/>
            </w:tcBorders>
            <w:vAlign w:val="center"/>
          </w:tcPr>
          <w:p w:rsidR="00283AD5" w:rsidRPr="00283AD5" w:rsidRDefault="00283AD5" w:rsidP="00864FCA">
            <w:pPr>
              <w:spacing w:after="0"/>
              <w:jc w:val="center"/>
              <w:rPr>
                <w:rFonts w:ascii="Times New Roman" w:hAnsi="Times New Roman" w:cs="Times New Roman"/>
                <w:color w:val="000000"/>
              </w:rPr>
            </w:pPr>
            <w:r w:rsidRPr="00283AD5">
              <w:rPr>
                <w:rFonts w:ascii="Times New Roman" w:hAnsi="Times New Roman" w:cs="Times New Roman"/>
                <w:color w:val="000000"/>
              </w:rPr>
              <w:t>Площади с антропогенной нагрузкой</w:t>
            </w:r>
          </w:p>
        </w:tc>
      </w:tr>
      <w:tr w:rsidR="00283AD5" w:rsidRPr="00283AD5" w:rsidTr="0055403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83AD5" w:rsidRPr="00283AD5" w:rsidRDefault="00283AD5" w:rsidP="00864FCA">
            <w:pPr>
              <w:spacing w:after="0"/>
              <w:rPr>
                <w:rFonts w:ascii="Times New Roman" w:hAnsi="Times New Roman" w:cs="Times New Roman"/>
                <w:color w:val="000000"/>
              </w:rPr>
            </w:pPr>
          </w:p>
        </w:tc>
        <w:tc>
          <w:tcPr>
            <w:tcW w:w="939" w:type="dxa"/>
            <w:tcBorders>
              <w:top w:val="single" w:sz="4" w:space="0" w:color="auto"/>
              <w:left w:val="single" w:sz="4" w:space="0" w:color="auto"/>
              <w:bottom w:val="single" w:sz="4" w:space="0" w:color="auto"/>
              <w:right w:val="single" w:sz="4" w:space="0" w:color="auto"/>
            </w:tcBorders>
            <w:vAlign w:val="center"/>
          </w:tcPr>
          <w:p w:rsidR="00283AD5" w:rsidRPr="00283AD5" w:rsidRDefault="00283AD5" w:rsidP="00864FCA">
            <w:pPr>
              <w:spacing w:after="0"/>
              <w:jc w:val="center"/>
              <w:rPr>
                <w:rFonts w:ascii="Times New Roman" w:hAnsi="Times New Roman" w:cs="Times New Roman"/>
                <w:color w:val="000000"/>
              </w:rPr>
            </w:pPr>
            <w:r w:rsidRPr="00283AD5">
              <w:rPr>
                <w:rFonts w:ascii="Times New Roman" w:hAnsi="Times New Roman" w:cs="Times New Roman"/>
                <w:color w:val="000000"/>
              </w:rPr>
              <w:t>1</w:t>
            </w:r>
          </w:p>
        </w:tc>
        <w:tc>
          <w:tcPr>
            <w:tcW w:w="964" w:type="dxa"/>
            <w:tcBorders>
              <w:top w:val="single" w:sz="4" w:space="0" w:color="auto"/>
              <w:left w:val="single" w:sz="4" w:space="0" w:color="auto"/>
              <w:bottom w:val="single" w:sz="4" w:space="0" w:color="auto"/>
              <w:right w:val="single" w:sz="4" w:space="0" w:color="auto"/>
            </w:tcBorders>
            <w:vAlign w:val="center"/>
          </w:tcPr>
          <w:p w:rsidR="00283AD5" w:rsidRPr="00283AD5" w:rsidRDefault="00283AD5" w:rsidP="00864FCA">
            <w:pPr>
              <w:spacing w:after="0"/>
              <w:jc w:val="center"/>
              <w:rPr>
                <w:rFonts w:ascii="Times New Roman" w:hAnsi="Times New Roman" w:cs="Times New Roman"/>
                <w:color w:val="000000"/>
              </w:rPr>
            </w:pPr>
            <w:r w:rsidRPr="00283AD5">
              <w:rPr>
                <w:rFonts w:ascii="Times New Roman" w:hAnsi="Times New Roman" w:cs="Times New Roman"/>
                <w:color w:val="000000"/>
              </w:rPr>
              <w:t>2</w:t>
            </w:r>
          </w:p>
        </w:tc>
        <w:tc>
          <w:tcPr>
            <w:tcW w:w="1007" w:type="dxa"/>
            <w:tcBorders>
              <w:top w:val="single" w:sz="4" w:space="0" w:color="auto"/>
              <w:left w:val="single" w:sz="4" w:space="0" w:color="auto"/>
              <w:bottom w:val="single" w:sz="4" w:space="0" w:color="auto"/>
              <w:right w:val="single" w:sz="4" w:space="0" w:color="auto"/>
            </w:tcBorders>
            <w:vAlign w:val="center"/>
          </w:tcPr>
          <w:p w:rsidR="00283AD5" w:rsidRPr="00283AD5" w:rsidRDefault="00283AD5" w:rsidP="00864FCA">
            <w:pPr>
              <w:spacing w:after="0"/>
              <w:jc w:val="center"/>
              <w:rPr>
                <w:rFonts w:ascii="Times New Roman" w:hAnsi="Times New Roman" w:cs="Times New Roman"/>
                <w:color w:val="000000"/>
              </w:rPr>
            </w:pPr>
            <w:r w:rsidRPr="00283AD5">
              <w:rPr>
                <w:rFonts w:ascii="Times New Roman" w:hAnsi="Times New Roman" w:cs="Times New Roman"/>
                <w:color w:val="000000"/>
              </w:rPr>
              <w:t>3</w:t>
            </w:r>
          </w:p>
        </w:tc>
        <w:tc>
          <w:tcPr>
            <w:tcW w:w="874" w:type="dxa"/>
            <w:tcBorders>
              <w:top w:val="single" w:sz="4" w:space="0" w:color="auto"/>
              <w:left w:val="single" w:sz="4" w:space="0" w:color="auto"/>
              <w:bottom w:val="single" w:sz="4" w:space="0" w:color="auto"/>
              <w:right w:val="single" w:sz="4" w:space="0" w:color="auto"/>
            </w:tcBorders>
            <w:vAlign w:val="center"/>
          </w:tcPr>
          <w:p w:rsidR="00283AD5" w:rsidRPr="00283AD5" w:rsidRDefault="00283AD5" w:rsidP="00864FCA">
            <w:pPr>
              <w:spacing w:after="0"/>
              <w:jc w:val="center"/>
              <w:rPr>
                <w:rFonts w:ascii="Times New Roman" w:hAnsi="Times New Roman" w:cs="Times New Roman"/>
                <w:color w:val="000000"/>
              </w:rPr>
            </w:pPr>
            <w:r w:rsidRPr="00283AD5">
              <w:rPr>
                <w:rFonts w:ascii="Times New Roman" w:hAnsi="Times New Roman" w:cs="Times New Roman"/>
                <w:color w:val="000000"/>
              </w:rPr>
              <w:t>…</w:t>
            </w:r>
          </w:p>
        </w:tc>
        <w:tc>
          <w:tcPr>
            <w:tcW w:w="1009" w:type="dxa"/>
            <w:tcBorders>
              <w:top w:val="single" w:sz="4" w:space="0" w:color="auto"/>
              <w:left w:val="single" w:sz="4" w:space="0" w:color="auto"/>
              <w:bottom w:val="single" w:sz="4" w:space="0" w:color="auto"/>
              <w:right w:val="single" w:sz="4" w:space="0" w:color="auto"/>
            </w:tcBorders>
            <w:vAlign w:val="center"/>
          </w:tcPr>
          <w:p w:rsidR="00283AD5" w:rsidRPr="00283AD5" w:rsidRDefault="00283AD5" w:rsidP="00864FCA">
            <w:pPr>
              <w:spacing w:after="0"/>
              <w:jc w:val="center"/>
              <w:rPr>
                <w:rFonts w:ascii="Times New Roman" w:hAnsi="Times New Roman" w:cs="Times New Roman"/>
                <w:color w:val="000000"/>
                <w:lang w:val="en-US"/>
              </w:rPr>
            </w:pPr>
            <w:r w:rsidRPr="00283AD5">
              <w:rPr>
                <w:rFonts w:ascii="Times New Roman" w:hAnsi="Times New Roman" w:cs="Times New Roman"/>
                <w:color w:val="000000"/>
                <w:lang w:val="en-US"/>
              </w:rPr>
              <w:t>n</w:t>
            </w:r>
          </w:p>
        </w:tc>
      </w:tr>
      <w:tr w:rsidR="00283AD5" w:rsidRPr="00283AD5" w:rsidTr="00554038">
        <w:trPr>
          <w:jc w:val="center"/>
        </w:trPr>
        <w:tc>
          <w:tcPr>
            <w:tcW w:w="1918"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spacing w:after="0"/>
              <w:rPr>
                <w:rFonts w:ascii="Times New Roman" w:hAnsi="Times New Roman" w:cs="Times New Roman"/>
                <w:color w:val="000000"/>
              </w:rPr>
            </w:pPr>
            <w:r w:rsidRPr="00283AD5">
              <w:rPr>
                <w:rFonts w:ascii="Times New Roman" w:hAnsi="Times New Roman" w:cs="Times New Roman"/>
                <w:color w:val="000000"/>
              </w:rPr>
              <w:t>Накипные</w:t>
            </w:r>
          </w:p>
          <w:p w:rsidR="00283AD5" w:rsidRPr="00283AD5" w:rsidRDefault="00283AD5" w:rsidP="00864FCA">
            <w:pPr>
              <w:spacing w:after="0"/>
              <w:rPr>
                <w:rFonts w:ascii="Times New Roman" w:hAnsi="Times New Roman" w:cs="Times New Roman"/>
                <w:color w:val="000000"/>
              </w:rPr>
            </w:pPr>
            <w:r w:rsidRPr="00283AD5">
              <w:rPr>
                <w:rFonts w:ascii="Times New Roman" w:hAnsi="Times New Roman" w:cs="Times New Roman"/>
                <w:color w:val="000000"/>
              </w:rPr>
              <w:t>- степень покрытия, %</w:t>
            </w:r>
          </w:p>
          <w:p w:rsidR="00283AD5" w:rsidRPr="00283AD5" w:rsidRDefault="00283AD5" w:rsidP="00864FCA">
            <w:pPr>
              <w:spacing w:after="0"/>
              <w:rPr>
                <w:rFonts w:ascii="Times New Roman" w:hAnsi="Times New Roman" w:cs="Times New Roman"/>
                <w:color w:val="000000"/>
              </w:rPr>
            </w:pPr>
            <w:r w:rsidRPr="00283AD5">
              <w:rPr>
                <w:rFonts w:ascii="Times New Roman" w:hAnsi="Times New Roman" w:cs="Times New Roman"/>
                <w:color w:val="000000"/>
              </w:rPr>
              <w:t>- балл оценки</w:t>
            </w:r>
          </w:p>
        </w:tc>
        <w:tc>
          <w:tcPr>
            <w:tcW w:w="939"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spacing w:after="0"/>
              <w:rPr>
                <w:rFonts w:ascii="Times New Roman" w:hAnsi="Times New Roman" w:cs="Times New Roman"/>
                <w:color w:val="000000"/>
              </w:rPr>
            </w:pPr>
          </w:p>
        </w:tc>
        <w:tc>
          <w:tcPr>
            <w:tcW w:w="964"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spacing w:after="0"/>
              <w:rPr>
                <w:rFonts w:ascii="Times New Roman" w:hAnsi="Times New Roman" w:cs="Times New Roman"/>
                <w:color w:val="000000"/>
              </w:rPr>
            </w:pPr>
          </w:p>
        </w:tc>
        <w:tc>
          <w:tcPr>
            <w:tcW w:w="1007"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spacing w:after="0"/>
              <w:rPr>
                <w:rFonts w:ascii="Times New Roman" w:hAnsi="Times New Roman" w:cs="Times New Roman"/>
                <w:color w:val="000000"/>
              </w:rPr>
            </w:pPr>
          </w:p>
        </w:tc>
        <w:tc>
          <w:tcPr>
            <w:tcW w:w="874"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spacing w:after="0"/>
              <w:rPr>
                <w:rFonts w:ascii="Times New Roman" w:hAnsi="Times New Roman" w:cs="Times New Roman"/>
                <w:color w:val="000000"/>
              </w:rPr>
            </w:pPr>
          </w:p>
        </w:tc>
        <w:tc>
          <w:tcPr>
            <w:tcW w:w="1009"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spacing w:after="0"/>
              <w:rPr>
                <w:rFonts w:ascii="Times New Roman" w:hAnsi="Times New Roman" w:cs="Times New Roman"/>
                <w:color w:val="000000"/>
              </w:rPr>
            </w:pPr>
          </w:p>
        </w:tc>
      </w:tr>
      <w:tr w:rsidR="00283AD5" w:rsidRPr="00283AD5" w:rsidTr="00554038">
        <w:trPr>
          <w:jc w:val="center"/>
        </w:trPr>
        <w:tc>
          <w:tcPr>
            <w:tcW w:w="1918"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spacing w:after="0"/>
              <w:rPr>
                <w:rFonts w:ascii="Times New Roman" w:hAnsi="Times New Roman" w:cs="Times New Roman"/>
                <w:color w:val="000000"/>
              </w:rPr>
            </w:pPr>
            <w:r w:rsidRPr="00283AD5">
              <w:rPr>
                <w:rFonts w:ascii="Times New Roman" w:hAnsi="Times New Roman" w:cs="Times New Roman"/>
                <w:color w:val="000000"/>
              </w:rPr>
              <w:t>Листоватые</w:t>
            </w:r>
          </w:p>
          <w:p w:rsidR="00283AD5" w:rsidRPr="00283AD5" w:rsidRDefault="00283AD5" w:rsidP="00864FCA">
            <w:pPr>
              <w:spacing w:after="0"/>
              <w:rPr>
                <w:rFonts w:ascii="Times New Roman" w:hAnsi="Times New Roman" w:cs="Times New Roman"/>
                <w:color w:val="000000"/>
              </w:rPr>
            </w:pPr>
            <w:r w:rsidRPr="00283AD5">
              <w:rPr>
                <w:rFonts w:ascii="Times New Roman" w:hAnsi="Times New Roman" w:cs="Times New Roman"/>
                <w:color w:val="000000"/>
              </w:rPr>
              <w:t>- степень покрытия, %</w:t>
            </w:r>
          </w:p>
          <w:p w:rsidR="00283AD5" w:rsidRPr="00283AD5" w:rsidRDefault="00283AD5" w:rsidP="00864FCA">
            <w:pPr>
              <w:spacing w:after="0"/>
              <w:rPr>
                <w:rFonts w:ascii="Times New Roman" w:hAnsi="Times New Roman" w:cs="Times New Roman"/>
                <w:color w:val="000000"/>
              </w:rPr>
            </w:pPr>
            <w:r w:rsidRPr="00283AD5">
              <w:rPr>
                <w:rFonts w:ascii="Times New Roman" w:hAnsi="Times New Roman" w:cs="Times New Roman"/>
                <w:color w:val="000000"/>
              </w:rPr>
              <w:t>- балл оценки</w:t>
            </w:r>
          </w:p>
        </w:tc>
        <w:tc>
          <w:tcPr>
            <w:tcW w:w="939"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spacing w:after="0"/>
              <w:rPr>
                <w:rFonts w:ascii="Times New Roman" w:hAnsi="Times New Roman" w:cs="Times New Roman"/>
                <w:color w:val="000000"/>
              </w:rPr>
            </w:pPr>
          </w:p>
        </w:tc>
        <w:tc>
          <w:tcPr>
            <w:tcW w:w="964"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spacing w:after="0"/>
              <w:rPr>
                <w:rFonts w:ascii="Times New Roman" w:hAnsi="Times New Roman" w:cs="Times New Roman"/>
                <w:color w:val="000000"/>
              </w:rPr>
            </w:pPr>
          </w:p>
        </w:tc>
        <w:tc>
          <w:tcPr>
            <w:tcW w:w="1007"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spacing w:after="0"/>
              <w:rPr>
                <w:rFonts w:ascii="Times New Roman" w:hAnsi="Times New Roman" w:cs="Times New Roman"/>
                <w:color w:val="000000"/>
              </w:rPr>
            </w:pPr>
          </w:p>
        </w:tc>
        <w:tc>
          <w:tcPr>
            <w:tcW w:w="874"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spacing w:after="0"/>
              <w:rPr>
                <w:rFonts w:ascii="Times New Roman" w:hAnsi="Times New Roman" w:cs="Times New Roman"/>
                <w:color w:val="000000"/>
              </w:rPr>
            </w:pPr>
          </w:p>
        </w:tc>
        <w:tc>
          <w:tcPr>
            <w:tcW w:w="1009"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spacing w:after="0"/>
              <w:rPr>
                <w:rFonts w:ascii="Times New Roman" w:hAnsi="Times New Roman" w:cs="Times New Roman"/>
                <w:color w:val="000000"/>
              </w:rPr>
            </w:pPr>
          </w:p>
        </w:tc>
      </w:tr>
      <w:tr w:rsidR="00283AD5" w:rsidRPr="00283AD5" w:rsidTr="00554038">
        <w:trPr>
          <w:jc w:val="center"/>
        </w:trPr>
        <w:tc>
          <w:tcPr>
            <w:tcW w:w="1918"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spacing w:after="0"/>
              <w:rPr>
                <w:rFonts w:ascii="Times New Roman" w:hAnsi="Times New Roman" w:cs="Times New Roman"/>
                <w:color w:val="000000"/>
              </w:rPr>
            </w:pPr>
            <w:r w:rsidRPr="00283AD5">
              <w:rPr>
                <w:rFonts w:ascii="Times New Roman" w:hAnsi="Times New Roman" w:cs="Times New Roman"/>
                <w:color w:val="000000"/>
              </w:rPr>
              <w:t>Кустистые</w:t>
            </w:r>
          </w:p>
          <w:p w:rsidR="00283AD5" w:rsidRPr="00283AD5" w:rsidRDefault="00283AD5" w:rsidP="00864FCA">
            <w:pPr>
              <w:spacing w:after="0"/>
              <w:rPr>
                <w:rFonts w:ascii="Times New Roman" w:hAnsi="Times New Roman" w:cs="Times New Roman"/>
                <w:color w:val="000000"/>
              </w:rPr>
            </w:pPr>
            <w:r w:rsidRPr="00283AD5">
              <w:rPr>
                <w:rFonts w:ascii="Times New Roman" w:hAnsi="Times New Roman" w:cs="Times New Roman"/>
                <w:color w:val="000000"/>
              </w:rPr>
              <w:t>- степень покрытия, %</w:t>
            </w:r>
          </w:p>
          <w:p w:rsidR="00283AD5" w:rsidRPr="00283AD5" w:rsidRDefault="00283AD5" w:rsidP="00864FCA">
            <w:pPr>
              <w:spacing w:after="0"/>
              <w:rPr>
                <w:rFonts w:ascii="Times New Roman" w:hAnsi="Times New Roman" w:cs="Times New Roman"/>
                <w:color w:val="000000"/>
              </w:rPr>
            </w:pPr>
            <w:r w:rsidRPr="00283AD5">
              <w:rPr>
                <w:rFonts w:ascii="Times New Roman" w:hAnsi="Times New Roman" w:cs="Times New Roman"/>
                <w:color w:val="000000"/>
              </w:rPr>
              <w:t>- балл оценки</w:t>
            </w:r>
          </w:p>
        </w:tc>
        <w:tc>
          <w:tcPr>
            <w:tcW w:w="939"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spacing w:after="0"/>
              <w:rPr>
                <w:rFonts w:ascii="Times New Roman" w:hAnsi="Times New Roman" w:cs="Times New Roman"/>
                <w:color w:val="000000"/>
              </w:rPr>
            </w:pPr>
          </w:p>
        </w:tc>
        <w:tc>
          <w:tcPr>
            <w:tcW w:w="964"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spacing w:after="0"/>
              <w:rPr>
                <w:rFonts w:ascii="Times New Roman" w:hAnsi="Times New Roman" w:cs="Times New Roman"/>
                <w:color w:val="000000"/>
              </w:rPr>
            </w:pPr>
          </w:p>
        </w:tc>
        <w:tc>
          <w:tcPr>
            <w:tcW w:w="1007"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spacing w:after="0"/>
              <w:rPr>
                <w:rFonts w:ascii="Times New Roman" w:hAnsi="Times New Roman" w:cs="Times New Roman"/>
                <w:color w:val="000000"/>
              </w:rPr>
            </w:pPr>
          </w:p>
        </w:tc>
        <w:tc>
          <w:tcPr>
            <w:tcW w:w="874"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spacing w:after="0"/>
              <w:rPr>
                <w:rFonts w:ascii="Times New Roman" w:hAnsi="Times New Roman" w:cs="Times New Roman"/>
                <w:color w:val="000000"/>
              </w:rPr>
            </w:pPr>
          </w:p>
        </w:tc>
        <w:tc>
          <w:tcPr>
            <w:tcW w:w="1009"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spacing w:after="0"/>
              <w:rPr>
                <w:rFonts w:ascii="Times New Roman" w:hAnsi="Times New Roman" w:cs="Times New Roman"/>
                <w:color w:val="000000"/>
              </w:rPr>
            </w:pPr>
          </w:p>
        </w:tc>
      </w:tr>
      <w:tr w:rsidR="00283AD5" w:rsidRPr="00283AD5" w:rsidTr="00554038">
        <w:trPr>
          <w:jc w:val="center"/>
        </w:trPr>
        <w:tc>
          <w:tcPr>
            <w:tcW w:w="1918"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spacing w:after="0"/>
              <w:rPr>
                <w:rFonts w:ascii="Times New Roman" w:hAnsi="Times New Roman" w:cs="Times New Roman"/>
                <w:color w:val="000000"/>
              </w:rPr>
            </w:pPr>
            <w:r w:rsidRPr="00283AD5">
              <w:rPr>
                <w:rFonts w:ascii="Times New Roman" w:hAnsi="Times New Roman" w:cs="Times New Roman"/>
                <w:color w:val="000000"/>
              </w:rPr>
              <w:t>Относительная чистота атмосферы (ОЧА)</w:t>
            </w:r>
          </w:p>
        </w:tc>
        <w:tc>
          <w:tcPr>
            <w:tcW w:w="939"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spacing w:after="0"/>
              <w:rPr>
                <w:rFonts w:ascii="Times New Roman" w:hAnsi="Times New Roman" w:cs="Times New Roman"/>
                <w:color w:val="000000"/>
              </w:rPr>
            </w:pPr>
          </w:p>
        </w:tc>
        <w:tc>
          <w:tcPr>
            <w:tcW w:w="964"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spacing w:after="0"/>
              <w:rPr>
                <w:rFonts w:ascii="Times New Roman" w:hAnsi="Times New Roman" w:cs="Times New Roman"/>
                <w:color w:val="000000"/>
              </w:rPr>
            </w:pPr>
          </w:p>
        </w:tc>
        <w:tc>
          <w:tcPr>
            <w:tcW w:w="1007"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spacing w:after="0"/>
              <w:rPr>
                <w:rFonts w:ascii="Times New Roman" w:hAnsi="Times New Roman" w:cs="Times New Roman"/>
                <w:color w:val="000000"/>
              </w:rPr>
            </w:pPr>
          </w:p>
        </w:tc>
        <w:tc>
          <w:tcPr>
            <w:tcW w:w="874"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spacing w:after="0"/>
              <w:rPr>
                <w:rFonts w:ascii="Times New Roman" w:hAnsi="Times New Roman" w:cs="Times New Roman"/>
                <w:color w:val="000000"/>
              </w:rPr>
            </w:pPr>
          </w:p>
        </w:tc>
        <w:tc>
          <w:tcPr>
            <w:tcW w:w="1009" w:type="dxa"/>
            <w:tcBorders>
              <w:top w:val="single" w:sz="4" w:space="0" w:color="auto"/>
              <w:left w:val="single" w:sz="4" w:space="0" w:color="auto"/>
              <w:bottom w:val="single" w:sz="4" w:space="0" w:color="auto"/>
              <w:right w:val="single" w:sz="4" w:space="0" w:color="auto"/>
            </w:tcBorders>
          </w:tcPr>
          <w:p w:rsidR="00283AD5" w:rsidRPr="00283AD5" w:rsidRDefault="00283AD5" w:rsidP="00864FCA">
            <w:pPr>
              <w:spacing w:after="0"/>
              <w:rPr>
                <w:rFonts w:ascii="Times New Roman" w:hAnsi="Times New Roman" w:cs="Times New Roman"/>
                <w:color w:val="000000"/>
              </w:rPr>
            </w:pPr>
          </w:p>
        </w:tc>
      </w:tr>
    </w:tbl>
    <w:p w:rsidR="00283AD5" w:rsidRPr="00283AD5" w:rsidRDefault="00283AD5" w:rsidP="00864FCA">
      <w:pPr>
        <w:shd w:val="clear" w:color="auto" w:fill="FFFFFF"/>
        <w:spacing w:after="0" w:line="288" w:lineRule="auto"/>
        <w:ind w:firstLine="284"/>
        <w:jc w:val="both"/>
        <w:rPr>
          <w:rFonts w:ascii="Times New Roman" w:hAnsi="Times New Roman" w:cs="Times New Roman"/>
          <w:b/>
          <w:bCs/>
          <w:color w:val="000000"/>
        </w:rPr>
      </w:pPr>
    </w:p>
    <w:p w:rsidR="00283AD5" w:rsidRPr="00283AD5" w:rsidRDefault="00283AD5" w:rsidP="00864FCA">
      <w:pPr>
        <w:shd w:val="clear" w:color="auto" w:fill="FFFFFF"/>
        <w:spacing w:after="0" w:line="360" w:lineRule="auto"/>
        <w:ind w:firstLine="284"/>
        <w:jc w:val="both"/>
        <w:rPr>
          <w:rFonts w:ascii="Times New Roman" w:hAnsi="Times New Roman" w:cs="Times New Roman"/>
          <w:b/>
          <w:bCs/>
          <w:color w:val="000000"/>
          <w:sz w:val="28"/>
          <w:szCs w:val="28"/>
        </w:rPr>
      </w:pPr>
      <w:r w:rsidRPr="00283AD5">
        <w:rPr>
          <w:rFonts w:ascii="Times New Roman" w:hAnsi="Times New Roman" w:cs="Times New Roman"/>
          <w:b/>
          <w:bCs/>
          <w:color w:val="000000"/>
          <w:sz w:val="28"/>
          <w:szCs w:val="28"/>
        </w:rPr>
        <w:t>Методы обработки и оформления</w:t>
      </w:r>
    </w:p>
    <w:p w:rsidR="00283AD5" w:rsidRPr="00283AD5" w:rsidRDefault="00283AD5" w:rsidP="00864FCA">
      <w:pPr>
        <w:shd w:val="clear" w:color="auto" w:fill="FFFFFF"/>
        <w:spacing w:after="0" w:line="360" w:lineRule="auto"/>
        <w:ind w:firstLine="284"/>
        <w:jc w:val="both"/>
        <w:rPr>
          <w:rFonts w:ascii="Times New Roman" w:hAnsi="Times New Roman" w:cs="Times New Roman"/>
          <w:color w:val="000000"/>
          <w:sz w:val="28"/>
          <w:szCs w:val="28"/>
        </w:rPr>
      </w:pPr>
      <w:r w:rsidRPr="00283AD5">
        <w:rPr>
          <w:rFonts w:ascii="Times New Roman" w:hAnsi="Times New Roman" w:cs="Times New Roman"/>
          <w:color w:val="000000"/>
          <w:sz w:val="28"/>
          <w:szCs w:val="28"/>
        </w:rPr>
        <w:t xml:space="preserve">1. Дается обоснование выбора ключевых участков и в текстовой или табличной форме приводится их характеристика: положение, площадь, рельеф, таксационные показатели древостоя и др. </w:t>
      </w:r>
    </w:p>
    <w:p w:rsidR="00283AD5" w:rsidRPr="00283AD5" w:rsidRDefault="00283AD5" w:rsidP="00864FCA">
      <w:pPr>
        <w:shd w:val="clear" w:color="auto" w:fill="FFFFFF"/>
        <w:spacing w:after="0" w:line="360" w:lineRule="auto"/>
        <w:ind w:firstLine="284"/>
        <w:jc w:val="both"/>
        <w:rPr>
          <w:rFonts w:ascii="Times New Roman" w:hAnsi="Times New Roman" w:cs="Times New Roman"/>
          <w:color w:val="000000"/>
          <w:sz w:val="28"/>
          <w:szCs w:val="28"/>
        </w:rPr>
      </w:pPr>
      <w:r w:rsidRPr="00283AD5">
        <w:rPr>
          <w:rFonts w:ascii="Times New Roman" w:hAnsi="Times New Roman" w:cs="Times New Roman"/>
          <w:color w:val="000000"/>
          <w:sz w:val="28"/>
          <w:szCs w:val="28"/>
        </w:rPr>
        <w:t xml:space="preserve">2. Оформляется план исследуемой территории, где отражается расположение лесных массивов, пробных площадей (квадратов) относительно друг друга и </w:t>
      </w:r>
      <w:r w:rsidRPr="00283AD5">
        <w:rPr>
          <w:rFonts w:ascii="Times New Roman" w:hAnsi="Times New Roman" w:cs="Times New Roman"/>
          <w:color w:val="000000"/>
          <w:sz w:val="28"/>
          <w:szCs w:val="28"/>
        </w:rPr>
        <w:lastRenderedPageBreak/>
        <w:t>источников загрязнения воздуха (дороги, промышленные объекты), по возможности на плане приводится роза ветров, на пробных площадях отмечаются модельные деревья (если позволяет масштаб).</w:t>
      </w:r>
    </w:p>
    <w:p w:rsidR="00283AD5" w:rsidRPr="00283AD5" w:rsidRDefault="00283AD5" w:rsidP="00864FCA">
      <w:pPr>
        <w:shd w:val="clear" w:color="auto" w:fill="FFFFFF"/>
        <w:spacing w:after="0" w:line="360" w:lineRule="auto"/>
        <w:ind w:firstLine="284"/>
        <w:jc w:val="both"/>
        <w:rPr>
          <w:rFonts w:ascii="Times New Roman" w:hAnsi="Times New Roman" w:cs="Times New Roman"/>
          <w:color w:val="000000"/>
          <w:sz w:val="28"/>
          <w:szCs w:val="28"/>
        </w:rPr>
      </w:pPr>
      <w:r w:rsidRPr="00283AD5">
        <w:rPr>
          <w:rFonts w:ascii="Times New Roman" w:hAnsi="Times New Roman" w:cs="Times New Roman"/>
          <w:color w:val="000000"/>
          <w:sz w:val="28"/>
          <w:szCs w:val="28"/>
        </w:rPr>
        <w:t>3. Результаты полевых исследований и расчеты заносятся в таблицы и для наглядности представляются в виде диаграмм.</w:t>
      </w:r>
    </w:p>
    <w:p w:rsidR="00283AD5" w:rsidRPr="00283AD5" w:rsidRDefault="00283AD5" w:rsidP="00864FCA">
      <w:pPr>
        <w:shd w:val="clear" w:color="auto" w:fill="FFFFFF"/>
        <w:spacing w:after="0" w:line="360" w:lineRule="auto"/>
        <w:ind w:firstLine="284"/>
        <w:jc w:val="both"/>
        <w:rPr>
          <w:rFonts w:ascii="Times New Roman" w:hAnsi="Times New Roman" w:cs="Times New Roman"/>
          <w:color w:val="000000"/>
          <w:sz w:val="28"/>
          <w:szCs w:val="28"/>
        </w:rPr>
      </w:pPr>
      <w:r w:rsidRPr="00283AD5">
        <w:rPr>
          <w:rFonts w:ascii="Times New Roman" w:hAnsi="Times New Roman" w:cs="Times New Roman"/>
          <w:color w:val="000000"/>
          <w:sz w:val="28"/>
          <w:szCs w:val="28"/>
        </w:rPr>
        <w:t xml:space="preserve">4. При достаточном количестве пробных площадей (особенно при закладке их способом квадратов) строится карта индекса ОЧА способом изолиний (когда точки (в нашем случае это будут центры пробных площадей или квадратов) с одинаковым значением индекса соединяются одной линией, для наглядности пространство между линиями можно закрашивать в соответствии с цветовой шкалой) или количественного фона (составляется цветовая шкала (например, красный-оранжевый-желтый-бледно-зеленый-зеленый), где каждому цвету соответствует интервал значений индекса ОЧА) и каждый квадрат закрашивается определенным цветом). В зависимости от возможностей карту можно нарисовать от руки или оформить в электронном виде в черно-белом (штриховка, оттенки серого) или цветном варианте (самым простым и удобным инструментом для этого может послужить </w:t>
      </w:r>
      <w:r w:rsidRPr="00283AD5">
        <w:rPr>
          <w:rFonts w:ascii="Times New Roman" w:hAnsi="Times New Roman" w:cs="Times New Roman"/>
          <w:color w:val="000000"/>
          <w:sz w:val="28"/>
          <w:szCs w:val="28"/>
          <w:lang w:val="en-US"/>
        </w:rPr>
        <w:t>MS</w:t>
      </w:r>
      <w:r w:rsidRPr="00283AD5">
        <w:rPr>
          <w:rFonts w:ascii="Times New Roman" w:hAnsi="Times New Roman" w:cs="Times New Roman"/>
          <w:color w:val="000000"/>
          <w:sz w:val="28"/>
          <w:szCs w:val="28"/>
        </w:rPr>
        <w:t xml:space="preserve"> </w:t>
      </w:r>
      <w:r w:rsidRPr="00283AD5">
        <w:rPr>
          <w:rFonts w:ascii="Times New Roman" w:hAnsi="Times New Roman" w:cs="Times New Roman"/>
          <w:color w:val="000000"/>
          <w:sz w:val="28"/>
          <w:szCs w:val="28"/>
          <w:lang w:val="en-US"/>
        </w:rPr>
        <w:t>Word</w:t>
      </w:r>
      <w:r w:rsidRPr="00283AD5">
        <w:rPr>
          <w:rFonts w:ascii="Times New Roman" w:hAnsi="Times New Roman" w:cs="Times New Roman"/>
          <w:color w:val="000000"/>
          <w:sz w:val="28"/>
          <w:szCs w:val="28"/>
        </w:rPr>
        <w:t xml:space="preserve"> с его панелью рисования).</w:t>
      </w:r>
    </w:p>
    <w:p w:rsidR="00283AD5" w:rsidRPr="00283AD5" w:rsidRDefault="00283AD5" w:rsidP="00864FCA">
      <w:pPr>
        <w:shd w:val="clear" w:color="auto" w:fill="FFFFFF"/>
        <w:spacing w:after="0" w:line="360" w:lineRule="auto"/>
        <w:ind w:firstLine="284"/>
        <w:jc w:val="both"/>
        <w:rPr>
          <w:rFonts w:ascii="Times New Roman" w:hAnsi="Times New Roman" w:cs="Times New Roman"/>
          <w:color w:val="000000"/>
          <w:sz w:val="28"/>
          <w:szCs w:val="28"/>
        </w:rPr>
      </w:pPr>
      <w:r w:rsidRPr="00283AD5">
        <w:rPr>
          <w:rFonts w:ascii="Times New Roman" w:hAnsi="Times New Roman" w:cs="Times New Roman"/>
          <w:b/>
          <w:bCs/>
          <w:color w:val="000000"/>
          <w:sz w:val="28"/>
          <w:szCs w:val="28"/>
        </w:rPr>
        <w:t xml:space="preserve">Обсуждение и анализ результатов исследования. </w:t>
      </w:r>
      <w:r w:rsidRPr="00283AD5">
        <w:rPr>
          <w:rFonts w:ascii="Times New Roman" w:hAnsi="Times New Roman" w:cs="Times New Roman"/>
          <w:color w:val="000000"/>
          <w:sz w:val="28"/>
          <w:szCs w:val="28"/>
        </w:rPr>
        <w:t xml:space="preserve">Полученные результаты по пробным площадям (квадратам) сравниваются между собой и с данными контрольных участков по относительным показателям, делается вывод о степени загрязнения воздуха на различных участках. </w:t>
      </w:r>
    </w:p>
    <w:p w:rsidR="00283AD5" w:rsidRPr="00283AD5" w:rsidRDefault="00283AD5" w:rsidP="00864FCA">
      <w:pPr>
        <w:shd w:val="clear" w:color="auto" w:fill="FFFFFF"/>
        <w:spacing w:after="0" w:line="360" w:lineRule="auto"/>
        <w:ind w:firstLine="284"/>
        <w:jc w:val="both"/>
        <w:rPr>
          <w:rFonts w:ascii="Times New Roman" w:hAnsi="Times New Roman" w:cs="Times New Roman"/>
          <w:color w:val="000000"/>
          <w:sz w:val="28"/>
          <w:szCs w:val="28"/>
        </w:rPr>
      </w:pPr>
      <w:r w:rsidRPr="00283AD5">
        <w:rPr>
          <w:rFonts w:ascii="Times New Roman" w:hAnsi="Times New Roman" w:cs="Times New Roman"/>
          <w:color w:val="000000"/>
          <w:sz w:val="28"/>
          <w:szCs w:val="28"/>
        </w:rPr>
        <w:t>Если наблюдения проводятся в течение нескольких лет, то проводится сравнение с результатами предыдущих лет и делается вывод об изменении загрязнения ат</w:t>
      </w:r>
      <w:r w:rsidRPr="00283AD5">
        <w:rPr>
          <w:rFonts w:ascii="Times New Roman" w:hAnsi="Times New Roman" w:cs="Times New Roman"/>
          <w:color w:val="000000"/>
          <w:sz w:val="28"/>
          <w:szCs w:val="28"/>
        </w:rPr>
        <w:softHyphen/>
        <w:t>мосферы. В этом случае необходимо каждый год проводить наблюдения в одни и те же сроки.</w:t>
      </w:r>
    </w:p>
    <w:p w:rsidR="00283AD5" w:rsidRPr="00283AD5" w:rsidRDefault="00283AD5" w:rsidP="00864FCA">
      <w:pPr>
        <w:shd w:val="clear" w:color="auto" w:fill="FFFFFF"/>
        <w:spacing w:after="0" w:line="360" w:lineRule="auto"/>
        <w:ind w:firstLine="284"/>
        <w:jc w:val="both"/>
        <w:rPr>
          <w:rFonts w:ascii="Times New Roman" w:hAnsi="Times New Roman" w:cs="Times New Roman"/>
          <w:color w:val="000000"/>
          <w:sz w:val="28"/>
          <w:szCs w:val="28"/>
        </w:rPr>
      </w:pPr>
      <w:r w:rsidRPr="00283AD5">
        <w:rPr>
          <w:rFonts w:ascii="Times New Roman" w:hAnsi="Times New Roman" w:cs="Times New Roman"/>
          <w:color w:val="000000"/>
          <w:sz w:val="28"/>
          <w:szCs w:val="28"/>
        </w:rPr>
        <w:t>Сделать вывод о причинах различия индекса ОЧА на пробных площадях.</w:t>
      </w:r>
    </w:p>
    <w:p w:rsidR="00283AD5" w:rsidRPr="00283AD5" w:rsidRDefault="00283AD5" w:rsidP="00864FCA">
      <w:pPr>
        <w:shd w:val="clear" w:color="auto" w:fill="FFFFFF"/>
        <w:spacing w:after="0" w:line="360" w:lineRule="auto"/>
        <w:ind w:firstLine="284"/>
        <w:jc w:val="both"/>
        <w:rPr>
          <w:rFonts w:ascii="Times New Roman" w:hAnsi="Times New Roman" w:cs="Times New Roman"/>
          <w:color w:val="000000"/>
          <w:sz w:val="28"/>
          <w:szCs w:val="28"/>
        </w:rPr>
      </w:pPr>
      <w:r w:rsidRPr="00283AD5">
        <w:rPr>
          <w:rFonts w:ascii="Times New Roman" w:hAnsi="Times New Roman" w:cs="Times New Roman"/>
          <w:color w:val="000000"/>
          <w:sz w:val="28"/>
          <w:szCs w:val="28"/>
        </w:rPr>
        <w:t>Предложить реальные рекомендации по улучшению качества атмосферного воздуха и хозяйственному использованию территории (например, перенести места отдыха людей из неблагоприятного района).</w:t>
      </w:r>
    </w:p>
    <w:p w:rsidR="00864FCA" w:rsidRDefault="00864FCA" w:rsidP="00283AD5">
      <w:pPr>
        <w:shd w:val="clear" w:color="auto" w:fill="FFFFFF"/>
        <w:spacing w:line="288" w:lineRule="auto"/>
        <w:jc w:val="center"/>
        <w:rPr>
          <w:rFonts w:ascii="Times New Roman" w:hAnsi="Times New Roman" w:cs="Times New Roman"/>
          <w:b/>
          <w:bCs/>
          <w:i/>
          <w:color w:val="006600"/>
          <w:sz w:val="32"/>
          <w:szCs w:val="32"/>
          <w:u w:val="single"/>
        </w:rPr>
      </w:pPr>
    </w:p>
    <w:p w:rsidR="00283AD5" w:rsidRPr="00283AD5" w:rsidRDefault="00283AD5" w:rsidP="00283AD5">
      <w:pPr>
        <w:shd w:val="clear" w:color="auto" w:fill="FFFFFF"/>
        <w:spacing w:line="288" w:lineRule="auto"/>
        <w:jc w:val="center"/>
        <w:rPr>
          <w:rFonts w:ascii="Times New Roman" w:hAnsi="Times New Roman" w:cs="Times New Roman"/>
          <w:b/>
          <w:bCs/>
          <w:i/>
          <w:color w:val="006600"/>
          <w:sz w:val="32"/>
          <w:szCs w:val="32"/>
          <w:u w:val="single"/>
        </w:rPr>
      </w:pPr>
      <w:r w:rsidRPr="00283AD5">
        <w:rPr>
          <w:rFonts w:ascii="Times New Roman" w:hAnsi="Times New Roman" w:cs="Times New Roman"/>
          <w:b/>
          <w:bCs/>
          <w:i/>
          <w:color w:val="006600"/>
          <w:sz w:val="32"/>
          <w:szCs w:val="32"/>
          <w:u w:val="single"/>
        </w:rPr>
        <w:lastRenderedPageBreak/>
        <w:t>Методика проведения исследования:</w:t>
      </w:r>
    </w:p>
    <w:p w:rsidR="00283AD5" w:rsidRPr="00283AD5" w:rsidRDefault="00283AD5" w:rsidP="00283AD5">
      <w:pPr>
        <w:pStyle w:val="a6"/>
        <w:spacing w:line="276" w:lineRule="auto"/>
        <w:ind w:left="0"/>
        <w:jc w:val="center"/>
        <w:rPr>
          <w:b/>
          <w:color w:val="006600"/>
          <w:sz w:val="32"/>
          <w:szCs w:val="32"/>
        </w:rPr>
      </w:pPr>
      <w:r w:rsidRPr="00283AD5">
        <w:rPr>
          <w:b/>
          <w:color w:val="006600"/>
          <w:sz w:val="32"/>
          <w:szCs w:val="32"/>
        </w:rPr>
        <w:t>«Экспресс- диагностика жизнеспособности древесных пород по биофизическим показателям»</w:t>
      </w:r>
    </w:p>
    <w:p w:rsidR="00283AD5" w:rsidRPr="00283AD5" w:rsidRDefault="00283AD5" w:rsidP="00864FCA">
      <w:pPr>
        <w:spacing w:after="0" w:line="360" w:lineRule="auto"/>
        <w:ind w:firstLine="284"/>
        <w:jc w:val="both"/>
        <w:rPr>
          <w:rFonts w:ascii="Times New Roman" w:hAnsi="Times New Roman" w:cs="Times New Roman"/>
          <w:sz w:val="28"/>
          <w:szCs w:val="28"/>
        </w:rPr>
      </w:pPr>
      <w:r w:rsidRPr="00283AD5">
        <w:rPr>
          <w:rFonts w:ascii="Times New Roman" w:hAnsi="Times New Roman" w:cs="Times New Roman"/>
          <w:b/>
          <w:bCs/>
          <w:sz w:val="28"/>
          <w:szCs w:val="28"/>
        </w:rPr>
        <w:t>Цель работы:</w:t>
      </w:r>
      <w:r w:rsidRPr="00283AD5">
        <w:rPr>
          <w:rFonts w:ascii="Times New Roman" w:hAnsi="Times New Roman" w:cs="Times New Roman"/>
          <w:sz w:val="28"/>
          <w:szCs w:val="28"/>
        </w:rPr>
        <w:t xml:space="preserve"> провести оценку жизнеспособности деревьев разного состояния методом экспресс - диагностики  по параметрам электрического сопротивления прикамбиального комплекса тканей, величинам электрических потенциалов  и температурным параметрам стволов древесных растений. </w:t>
      </w:r>
    </w:p>
    <w:p w:rsidR="00283AD5" w:rsidRPr="00283AD5" w:rsidRDefault="00283AD5" w:rsidP="00864FCA">
      <w:pPr>
        <w:spacing w:after="0" w:line="360" w:lineRule="auto"/>
        <w:ind w:firstLine="284"/>
        <w:rPr>
          <w:rFonts w:ascii="Times New Roman" w:hAnsi="Times New Roman" w:cs="Times New Roman"/>
          <w:sz w:val="28"/>
          <w:szCs w:val="28"/>
        </w:rPr>
      </w:pPr>
      <w:r w:rsidRPr="00283AD5">
        <w:rPr>
          <w:rFonts w:ascii="Times New Roman" w:hAnsi="Times New Roman" w:cs="Times New Roman"/>
          <w:sz w:val="28"/>
          <w:szCs w:val="28"/>
        </w:rPr>
        <w:t>З</w:t>
      </w:r>
      <w:r w:rsidRPr="00283AD5">
        <w:rPr>
          <w:rFonts w:ascii="Times New Roman" w:hAnsi="Times New Roman" w:cs="Times New Roman"/>
          <w:b/>
          <w:bCs/>
          <w:sz w:val="28"/>
          <w:szCs w:val="28"/>
        </w:rPr>
        <w:t>адачи:</w:t>
      </w:r>
      <w:r w:rsidRPr="00283AD5">
        <w:rPr>
          <w:rFonts w:ascii="Times New Roman" w:hAnsi="Times New Roman" w:cs="Times New Roman"/>
          <w:sz w:val="28"/>
          <w:szCs w:val="28"/>
        </w:rPr>
        <w:t xml:space="preserve"> </w:t>
      </w:r>
    </w:p>
    <w:p w:rsidR="00283AD5" w:rsidRPr="00283AD5" w:rsidRDefault="00283AD5" w:rsidP="00864FCA">
      <w:pPr>
        <w:pStyle w:val="ae"/>
        <w:tabs>
          <w:tab w:val="left" w:pos="567"/>
        </w:tabs>
        <w:spacing w:after="0" w:line="360" w:lineRule="auto"/>
        <w:ind w:left="0" w:firstLine="284"/>
        <w:jc w:val="both"/>
        <w:rPr>
          <w:rFonts w:ascii="Times New Roman" w:hAnsi="Times New Roman" w:cs="Times New Roman"/>
          <w:sz w:val="28"/>
          <w:szCs w:val="28"/>
        </w:rPr>
      </w:pPr>
      <w:r w:rsidRPr="00283AD5">
        <w:rPr>
          <w:rFonts w:ascii="Times New Roman" w:hAnsi="Times New Roman" w:cs="Times New Roman"/>
          <w:sz w:val="28"/>
          <w:szCs w:val="28"/>
        </w:rPr>
        <w:t>1. Ознакомиться с методикой экспресс - диагностики жизнеспособности древесных пород  по параметрам электрического сопротивления прикамбиального комплекса тканей, величинам электрических потенциалов  и температурным параметрам стволов древесных растений</w:t>
      </w:r>
    </w:p>
    <w:p w:rsidR="00283AD5" w:rsidRPr="00283AD5" w:rsidRDefault="00283AD5" w:rsidP="00283AD5">
      <w:pPr>
        <w:pStyle w:val="ae"/>
        <w:tabs>
          <w:tab w:val="left" w:pos="567"/>
        </w:tabs>
        <w:spacing w:after="0" w:line="360" w:lineRule="auto"/>
        <w:ind w:left="0" w:firstLine="284"/>
        <w:jc w:val="both"/>
        <w:rPr>
          <w:rFonts w:ascii="Times New Roman" w:hAnsi="Times New Roman" w:cs="Times New Roman"/>
          <w:sz w:val="28"/>
          <w:szCs w:val="28"/>
        </w:rPr>
      </w:pPr>
      <w:r w:rsidRPr="00283AD5">
        <w:rPr>
          <w:rFonts w:ascii="Times New Roman" w:hAnsi="Times New Roman" w:cs="Times New Roman"/>
          <w:sz w:val="28"/>
          <w:szCs w:val="28"/>
        </w:rPr>
        <w:t>2. Провести измерения комплексного электрического сопротивления прикамбиального комплекса тканей   деревьев разного состояния</w:t>
      </w:r>
    </w:p>
    <w:p w:rsidR="00283AD5" w:rsidRPr="00283AD5" w:rsidRDefault="00283AD5" w:rsidP="00283AD5">
      <w:pPr>
        <w:pStyle w:val="ae"/>
        <w:tabs>
          <w:tab w:val="left" w:pos="567"/>
        </w:tabs>
        <w:spacing w:after="0" w:line="360" w:lineRule="auto"/>
        <w:ind w:left="0" w:firstLine="284"/>
        <w:jc w:val="both"/>
        <w:rPr>
          <w:rFonts w:ascii="Times New Roman" w:hAnsi="Times New Roman" w:cs="Times New Roman"/>
          <w:sz w:val="28"/>
          <w:szCs w:val="28"/>
        </w:rPr>
      </w:pPr>
      <w:r w:rsidRPr="00283AD5">
        <w:rPr>
          <w:rFonts w:ascii="Times New Roman" w:hAnsi="Times New Roman" w:cs="Times New Roman"/>
          <w:sz w:val="28"/>
          <w:szCs w:val="28"/>
        </w:rPr>
        <w:t>3. Провести сравнительную оценку физиологического состояния деревьев разных  категорий жизнеспособности по величинам биоэлектрических потенциалов древесных растений</w:t>
      </w:r>
    </w:p>
    <w:p w:rsidR="00283AD5" w:rsidRPr="00283AD5" w:rsidRDefault="00283AD5" w:rsidP="00283AD5">
      <w:pPr>
        <w:pStyle w:val="ae"/>
        <w:tabs>
          <w:tab w:val="left" w:pos="567"/>
        </w:tabs>
        <w:spacing w:after="0" w:line="360" w:lineRule="auto"/>
        <w:ind w:left="0" w:firstLine="284"/>
        <w:jc w:val="both"/>
        <w:rPr>
          <w:rFonts w:ascii="Times New Roman" w:hAnsi="Times New Roman" w:cs="Times New Roman"/>
          <w:sz w:val="28"/>
          <w:szCs w:val="28"/>
        </w:rPr>
      </w:pPr>
      <w:r w:rsidRPr="00283AD5">
        <w:rPr>
          <w:rFonts w:ascii="Times New Roman" w:hAnsi="Times New Roman" w:cs="Times New Roman"/>
          <w:sz w:val="28"/>
          <w:szCs w:val="28"/>
        </w:rPr>
        <w:t xml:space="preserve">4. Изучить особенности формирования температуры стволов, температурные параметры деревьев и провести сравнительную оценку их жизнеспособности по температурным параметрам. </w:t>
      </w:r>
    </w:p>
    <w:p w:rsidR="00283AD5" w:rsidRPr="00283AD5" w:rsidRDefault="00283AD5" w:rsidP="00283AD5">
      <w:pPr>
        <w:pStyle w:val="ae"/>
        <w:spacing w:after="0" w:line="360" w:lineRule="auto"/>
        <w:ind w:left="0" w:firstLine="284"/>
        <w:jc w:val="both"/>
        <w:rPr>
          <w:rFonts w:ascii="Times New Roman" w:hAnsi="Times New Roman" w:cs="Times New Roman"/>
          <w:sz w:val="28"/>
          <w:szCs w:val="28"/>
        </w:rPr>
      </w:pPr>
      <w:r w:rsidRPr="00283AD5">
        <w:rPr>
          <w:rFonts w:ascii="Times New Roman" w:hAnsi="Times New Roman" w:cs="Times New Roman"/>
          <w:b/>
          <w:bCs/>
          <w:sz w:val="28"/>
          <w:szCs w:val="28"/>
        </w:rPr>
        <w:t xml:space="preserve">Общие теоретические вопросы. </w:t>
      </w:r>
      <w:r w:rsidRPr="00283AD5">
        <w:rPr>
          <w:rFonts w:ascii="Times New Roman" w:hAnsi="Times New Roman" w:cs="Times New Roman"/>
          <w:sz w:val="28"/>
          <w:szCs w:val="28"/>
        </w:rPr>
        <w:t xml:space="preserve">Как известно из литературы (Положенцев, Золотов, 1970; Рутковский и др., 1975; Кишенков, 1972;  Карасев, 2001)и др.), электрофизиологические методы позволяют изучать растение на уровне целого организма с сохранением его регуляторной системы. Оценка физиологического состояния древесных растений по результатам измерения электрофизиологических характеристик тканей деревьев является основой для постановки экспресс-диагноза в лесохозяйственной практике. </w:t>
      </w:r>
    </w:p>
    <w:p w:rsidR="00283AD5" w:rsidRPr="00283AD5" w:rsidRDefault="00283AD5" w:rsidP="00283AD5">
      <w:pPr>
        <w:pStyle w:val="81"/>
        <w:spacing w:before="0" w:line="360" w:lineRule="auto"/>
        <w:ind w:firstLine="284"/>
        <w:outlineLvl w:val="7"/>
        <w:rPr>
          <w:rFonts w:ascii="Times New Roman" w:hAnsi="Times New Roman" w:cs="Times New Roman"/>
        </w:rPr>
      </w:pPr>
      <w:r w:rsidRPr="00283AD5">
        <w:rPr>
          <w:rFonts w:ascii="Times New Roman" w:hAnsi="Times New Roman" w:cs="Times New Roman"/>
        </w:rPr>
        <w:t xml:space="preserve">Электрофизиологические методы основаны на измерениях электрических параметров живых тканей деревьев, комплексно характеризуют характер обмена веществ в тканях и уровень взаимодействия с экологической средой.  По </w:t>
      </w:r>
      <w:r w:rsidRPr="00283AD5">
        <w:rPr>
          <w:rFonts w:ascii="Times New Roman" w:hAnsi="Times New Roman" w:cs="Times New Roman"/>
        </w:rPr>
        <w:lastRenderedPageBreak/>
        <w:t xml:space="preserve">значениям электрического сопротивления растительных тканей (импеданс ПКТ) и величинам биоэлектрических потенциалов (БЭП) растений возможно определение функционального состояния живого организма, интенсивности и характера обмена веществ в связи с постановкой самых различных теоретических и практических задач.  </w:t>
      </w:r>
    </w:p>
    <w:p w:rsidR="00283AD5" w:rsidRPr="00283AD5" w:rsidRDefault="00283AD5" w:rsidP="00283AD5">
      <w:pPr>
        <w:pStyle w:val="81"/>
        <w:spacing w:before="0" w:line="360" w:lineRule="auto"/>
        <w:ind w:firstLine="284"/>
        <w:outlineLvl w:val="7"/>
        <w:rPr>
          <w:rFonts w:ascii="Times New Roman" w:hAnsi="Times New Roman" w:cs="Times New Roman"/>
        </w:rPr>
      </w:pPr>
      <w:r w:rsidRPr="00283AD5">
        <w:rPr>
          <w:rFonts w:ascii="Times New Roman" w:hAnsi="Times New Roman" w:cs="Times New Roman"/>
        </w:rPr>
        <w:t xml:space="preserve">Физиологическое состояние растений, характер обмена веществ в тканях и величины электрического сопротивления прикамбиального комплекса тканей взаимосвязаны. Установлено, что при снижении уровня жизнедеятельности, возникновении заболеваний, ослаблении и др. электрическое сопротивление прикамбиального комплекса тканей существенно увеличивается, а более низкие значения этого параметра свойственны здоровым деревьям.  </w:t>
      </w:r>
    </w:p>
    <w:p w:rsidR="00283AD5" w:rsidRPr="00004F38" w:rsidRDefault="00283AD5" w:rsidP="00283AD5">
      <w:pPr>
        <w:pStyle w:val="af0"/>
        <w:spacing w:line="360" w:lineRule="auto"/>
        <w:ind w:firstLine="284"/>
        <w:rPr>
          <w:rFonts w:ascii="Times New Roman" w:hAnsi="Times New Roman" w:cs="Times New Roman"/>
        </w:rPr>
      </w:pPr>
      <w:r w:rsidRPr="00283AD5">
        <w:rPr>
          <w:rFonts w:ascii="Times New Roman" w:hAnsi="Times New Roman" w:cs="Times New Roman"/>
        </w:rPr>
        <w:t>По величинам импеданса прикамбиального комплекса тканей возможен контроль послепосадочного стресса у пересаженных деревьев, оценка деформации корневых систем у культур сосны, оценка качества посадочного материала, черенков и др. Для освоения  данных методов можно провести сравнительную оценку  электрофизиологических параметров у самосева и культур сосны обыкновенной, ели европейской, ели сибирской, лиственницы сибирской, сосны кедровой сибирской и других древесных пород,  возможно оценить влияние пересадки крупномерных растений,  выявить влияние деформации корней  на показатели температурного режима и импеданс прикамбиального комплекса тканей и диагностировать их жизнеспособность и динамику состояния на одних и тех же растениях  без  нарушения процесс</w:t>
      </w:r>
      <w:r w:rsidRPr="00004F38">
        <w:rPr>
          <w:rFonts w:ascii="Times New Roman" w:hAnsi="Times New Roman" w:cs="Times New Roman"/>
        </w:rPr>
        <w:t>ов их жизнедеятельности  и раскопок корневых систем</w:t>
      </w:r>
    </w:p>
    <w:p w:rsidR="00283AD5" w:rsidRPr="00004F38" w:rsidRDefault="00283AD5" w:rsidP="00283AD5">
      <w:pPr>
        <w:pStyle w:val="af0"/>
        <w:spacing w:line="360" w:lineRule="auto"/>
        <w:ind w:firstLine="284"/>
        <w:rPr>
          <w:rFonts w:ascii="Times New Roman" w:hAnsi="Times New Roman" w:cs="Times New Roman"/>
        </w:rPr>
      </w:pPr>
      <w:r w:rsidRPr="00004F38">
        <w:rPr>
          <w:rFonts w:ascii="Times New Roman" w:hAnsi="Times New Roman" w:cs="Times New Roman"/>
        </w:rPr>
        <w:t xml:space="preserve"> При проведении исследований необходимо, чтобы в физиологическом отношении ткань была наиболее активной, легко доступной. Всем этим условиям удовлетворяет прикамбиальный комплекс тканей, который состоит из камбия и прилегающих к нему флоэмы и новообразовавшейся ксилемы. </w:t>
      </w:r>
    </w:p>
    <w:p w:rsidR="00283AD5" w:rsidRPr="00004F38" w:rsidRDefault="00283AD5" w:rsidP="00283AD5">
      <w:pPr>
        <w:pStyle w:val="af0"/>
        <w:spacing w:line="360" w:lineRule="auto"/>
        <w:ind w:firstLine="284"/>
        <w:rPr>
          <w:rFonts w:ascii="Times New Roman" w:hAnsi="Times New Roman" w:cs="Times New Roman"/>
        </w:rPr>
      </w:pPr>
      <w:r w:rsidRPr="00004F38">
        <w:rPr>
          <w:rFonts w:ascii="Times New Roman" w:hAnsi="Times New Roman" w:cs="Times New Roman"/>
        </w:rPr>
        <w:t>Ослабленные деревья характеризуются более высокими значениями электрического сопротивления прикамбиального комплекса тканей.      У здоровых растений значение этого показателя в 2</w:t>
      </w:r>
      <w:r w:rsidRPr="00004F38">
        <w:rPr>
          <w:rFonts w:ascii="Times New Roman" w:hAnsi="Times New Roman" w:cs="Times New Roman"/>
        </w:rPr>
        <w:sym w:font="Symbol" w:char="F02D"/>
      </w:r>
      <w:r w:rsidRPr="00004F38">
        <w:rPr>
          <w:rFonts w:ascii="Times New Roman" w:hAnsi="Times New Roman" w:cs="Times New Roman"/>
        </w:rPr>
        <w:t xml:space="preserve">3 раза меньше. Наиболее резкие </w:t>
      </w:r>
      <w:r w:rsidRPr="00004F38">
        <w:rPr>
          <w:rFonts w:ascii="Times New Roman" w:hAnsi="Times New Roman" w:cs="Times New Roman"/>
        </w:rPr>
        <w:lastRenderedPageBreak/>
        <w:t xml:space="preserve">различия по параметрам импеданса среди деревьев разного состояния отмечены в мае-июле, т.е. в период наибольшей интенсивности ростовых процессов.  Для здоровых растений сосны обыкновенной значения этого показателя варьируют в пределах 20…. 40 кОм, для  сильноослабленных достигают 100 и более кОм. В период подготовки к покою и период зимнего покоя величины импеданса ПКТ возрастают до 300–400 кОм. В апреле, с началом водного тока, показатель снижается до 20-30 кОм.       </w:t>
      </w:r>
    </w:p>
    <w:p w:rsidR="00283AD5" w:rsidRPr="00004F38" w:rsidRDefault="00283AD5" w:rsidP="00283AD5">
      <w:pPr>
        <w:pStyle w:val="ac"/>
        <w:spacing w:after="0" w:line="360" w:lineRule="auto"/>
        <w:ind w:firstLine="284"/>
        <w:jc w:val="both"/>
        <w:rPr>
          <w:bCs/>
          <w:sz w:val="28"/>
          <w:szCs w:val="28"/>
        </w:rPr>
      </w:pPr>
      <w:r w:rsidRPr="00004F38">
        <w:rPr>
          <w:bCs/>
          <w:sz w:val="28"/>
          <w:szCs w:val="28"/>
        </w:rPr>
        <w:t>Биоэлектрические потенциалы взаимосвязаны с характером обменных процессов в организмах. Лучшие деревья, в отличие от значений импеданса, имеют более высокие значения биоэлектрических потенциалов по сравнению с ослабленными. Так, например, величины БЭП деревьев сосны обыкновенной лучшего состояния варьируют в пределах 180–220 мВ, среднего состояния 100–160 мВ и у ослабленных — 50–80 мВ.</w:t>
      </w:r>
    </w:p>
    <w:p w:rsidR="00283AD5" w:rsidRPr="00004F38" w:rsidRDefault="00283AD5" w:rsidP="00283AD5">
      <w:pPr>
        <w:pStyle w:val="ac"/>
        <w:spacing w:after="0" w:line="360" w:lineRule="auto"/>
        <w:ind w:firstLine="284"/>
        <w:jc w:val="both"/>
        <w:rPr>
          <w:bCs/>
          <w:sz w:val="28"/>
          <w:szCs w:val="28"/>
        </w:rPr>
      </w:pPr>
      <w:r w:rsidRPr="00004F38">
        <w:rPr>
          <w:bCs/>
          <w:sz w:val="28"/>
          <w:szCs w:val="28"/>
        </w:rPr>
        <w:t xml:space="preserve"> При диагностике жизнеспособности древесных растений по температурным параметрам необходимо учитывать, что водный режим растений тесно связан с их физиологическим состоянием. При различных типах повреждений деревьев, сопровождающихся существенными нарушениями водного тока, происходит изменение температуры стволов, ветвей, листьев и др.</w:t>
      </w:r>
    </w:p>
    <w:p w:rsidR="00283AD5" w:rsidRPr="00004F38" w:rsidRDefault="00283AD5" w:rsidP="00283AD5">
      <w:pPr>
        <w:pStyle w:val="ac"/>
        <w:spacing w:after="0" w:line="360" w:lineRule="auto"/>
        <w:ind w:firstLine="284"/>
        <w:jc w:val="both"/>
        <w:rPr>
          <w:bCs/>
          <w:sz w:val="28"/>
          <w:szCs w:val="28"/>
        </w:rPr>
      </w:pPr>
      <w:r w:rsidRPr="00004F38">
        <w:rPr>
          <w:bCs/>
          <w:sz w:val="28"/>
          <w:szCs w:val="28"/>
        </w:rPr>
        <w:t>Наибольшее различие в температуре стволов деревьев различного состояния наблюдается в середине лета во второй половине дня при антициклоническом типе погоды. Наименьшей температурой обладают неповрежденные (здоровые) деревья, более высокие температуры свой</w:t>
      </w:r>
      <w:r w:rsidRPr="00004F38">
        <w:rPr>
          <w:bCs/>
          <w:sz w:val="28"/>
          <w:szCs w:val="28"/>
        </w:rPr>
        <w:softHyphen/>
        <w:t>ственны усыхающим (сублетальное состояние) и мертвым деревьям. Деревья остальных рангов жизнеспособности занимают по этому пара</w:t>
      </w:r>
      <w:r w:rsidRPr="00004F38">
        <w:rPr>
          <w:bCs/>
          <w:sz w:val="28"/>
          <w:szCs w:val="28"/>
        </w:rPr>
        <w:softHyphen/>
        <w:t xml:space="preserve">метру промежуточное положение. За критерий оценки жизнеспособности деревьев принимается разность температур между заданными точками стволов или между заданной точкой и корнеобитаемым слоем почвы на глубине 0,7 м, выраженная в относительных единицах. За 100% принимается разность температур между заданными точками стволов деревьев здоровых и летально поврежденных или разность  температур между заданной точкой стволов летально поврежденных деревьев и корнеобитаемым слоем почвы на глубине </w:t>
      </w:r>
      <w:r w:rsidRPr="00004F38">
        <w:rPr>
          <w:bCs/>
          <w:sz w:val="28"/>
          <w:szCs w:val="28"/>
        </w:rPr>
        <w:lastRenderedPageBreak/>
        <w:t>0,7 м. Практическая шкала термоэкспресс-метода для ранней диагностики жизнеспособности деревьев сосны, построенная с учетом температуры корнеобитаемого слоя почвы, имеет вид: здоровые деревья до 30%, слабо и средне поврежденные – 30–50%, сильно поврежденные — 50–65%, усыхающие — более 65%.</w:t>
      </w:r>
    </w:p>
    <w:p w:rsidR="00283AD5" w:rsidRPr="00864FCA" w:rsidRDefault="00283AD5" w:rsidP="00864FCA">
      <w:pPr>
        <w:spacing w:after="0" w:line="360" w:lineRule="auto"/>
        <w:ind w:firstLine="284"/>
        <w:jc w:val="both"/>
        <w:rPr>
          <w:rFonts w:ascii="Times New Roman" w:hAnsi="Times New Roman" w:cs="Times New Roman"/>
          <w:sz w:val="28"/>
          <w:szCs w:val="28"/>
        </w:rPr>
      </w:pPr>
      <w:r w:rsidRPr="00864FCA">
        <w:rPr>
          <w:rFonts w:ascii="Times New Roman" w:hAnsi="Times New Roman" w:cs="Times New Roman"/>
          <w:b/>
          <w:bCs/>
          <w:sz w:val="28"/>
          <w:szCs w:val="28"/>
        </w:rPr>
        <w:t xml:space="preserve">Объекты исследования. </w:t>
      </w:r>
      <w:r w:rsidRPr="00864FCA">
        <w:rPr>
          <w:rFonts w:ascii="Times New Roman" w:hAnsi="Times New Roman" w:cs="Times New Roman"/>
          <w:sz w:val="28"/>
          <w:szCs w:val="28"/>
        </w:rPr>
        <w:t>Объектами исследования  по данной работе являются деревья различных категорий жизнеспособности, ослабленные в результате воздействия неблагоприятных факторов среды (избыточное увлажнение, чрезмерная рекреация, техногенное воздействие и др.). Можно использовать лесные культуры, созданные по разным технологиям и самосев этих пород, саженцы, пересаженные в различные агротехнические сроки, посадочный материал  с различными сроками хранения.</w:t>
      </w:r>
    </w:p>
    <w:p w:rsidR="00283AD5" w:rsidRPr="00864FCA" w:rsidRDefault="00283AD5" w:rsidP="00864FCA">
      <w:pPr>
        <w:spacing w:after="0" w:line="360" w:lineRule="auto"/>
        <w:ind w:firstLine="284"/>
        <w:jc w:val="both"/>
        <w:rPr>
          <w:rFonts w:ascii="Times New Roman" w:hAnsi="Times New Roman" w:cs="Times New Roman"/>
          <w:sz w:val="28"/>
          <w:szCs w:val="28"/>
        </w:rPr>
      </w:pPr>
      <w:r w:rsidRPr="00864FCA">
        <w:rPr>
          <w:rFonts w:ascii="Times New Roman" w:hAnsi="Times New Roman" w:cs="Times New Roman"/>
          <w:b/>
          <w:sz w:val="28"/>
          <w:szCs w:val="28"/>
        </w:rPr>
        <w:t>Оборудование, материалы.</w:t>
      </w:r>
      <w:r w:rsidRPr="00864FCA">
        <w:rPr>
          <w:rFonts w:ascii="Times New Roman" w:hAnsi="Times New Roman" w:cs="Times New Roman"/>
          <w:sz w:val="28"/>
          <w:szCs w:val="28"/>
        </w:rPr>
        <w:t xml:space="preserve"> В качестве измерительных приборов для оценки величины импеданса растительных тканей используются омметры переменного тока с батарейным питанием с диапазоном измерения до 600 кОм и рабочей частотой 1-5 кГц и электродный датчик от электронного влагомера древесины ЭВ–2К. Измерения биоэлектрических потенциалов производятся высокоомным  милливольтметром постоянного тока с электрометрическим усилителем. Для измерения температуры растительных тканей используются термометры электрические с датчиками температуры на основе малогабаритных полупроводниковых терморезисторов, также необходим психрометр аспирационный МВ–4, пробочные сверла, линейка, часы, люксметр Ю–16, микродрель, сверла диаметром 2,0–4,2 мм, технический вазелин, рулетка </w:t>
      </w:r>
      <w:smartTag w:uri="urn:schemas-microsoft-com:office:smarttags" w:element="metricconverter">
        <w:smartTagPr>
          <w:attr w:name="ProductID" w:val="10 м"/>
        </w:smartTagPr>
        <w:r w:rsidRPr="00864FCA">
          <w:rPr>
            <w:rFonts w:ascii="Times New Roman" w:hAnsi="Times New Roman" w:cs="Times New Roman"/>
            <w:sz w:val="28"/>
            <w:szCs w:val="28"/>
          </w:rPr>
          <w:t>10 м</w:t>
        </w:r>
      </w:smartTag>
      <w:r w:rsidRPr="00864FCA">
        <w:rPr>
          <w:rFonts w:ascii="Times New Roman" w:hAnsi="Times New Roman" w:cs="Times New Roman"/>
          <w:sz w:val="28"/>
          <w:szCs w:val="28"/>
        </w:rPr>
        <w:t>, компас.</w:t>
      </w:r>
    </w:p>
    <w:p w:rsidR="00283AD5" w:rsidRPr="00864FCA" w:rsidRDefault="00283AD5" w:rsidP="00864FCA">
      <w:pPr>
        <w:spacing w:after="0" w:line="360" w:lineRule="auto"/>
        <w:ind w:firstLine="284"/>
        <w:jc w:val="both"/>
        <w:rPr>
          <w:rFonts w:ascii="Times New Roman" w:hAnsi="Times New Roman" w:cs="Times New Roman"/>
          <w:sz w:val="28"/>
          <w:szCs w:val="28"/>
        </w:rPr>
      </w:pPr>
      <w:r w:rsidRPr="00864FCA">
        <w:rPr>
          <w:rFonts w:ascii="Times New Roman" w:hAnsi="Times New Roman" w:cs="Times New Roman"/>
          <w:b/>
          <w:bCs/>
          <w:sz w:val="28"/>
          <w:szCs w:val="28"/>
        </w:rPr>
        <w:t>Ход работы.</w:t>
      </w:r>
      <w:r w:rsidRPr="00864FCA">
        <w:rPr>
          <w:rFonts w:ascii="Times New Roman" w:hAnsi="Times New Roman" w:cs="Times New Roman"/>
          <w:sz w:val="28"/>
          <w:szCs w:val="28"/>
        </w:rPr>
        <w:t xml:space="preserve"> Измерительный процесс начинается с введения электродов в прикамбиальный комплекс тканей опытных деревьев. В точках замера импеданса или БЭП необходимо при помощи пробочного сверла или скальпеля обеспечить доступ к прикамбиальным тканям ствола, производя при этом минимальные по размерам повреждения ствола дерева. При освоении методик, на основе визуальной оценки или с учетом уже имеющейся информации, составить группы </w:t>
      </w:r>
      <w:r w:rsidRPr="00864FCA">
        <w:rPr>
          <w:rFonts w:ascii="Times New Roman" w:hAnsi="Times New Roman" w:cs="Times New Roman"/>
          <w:sz w:val="28"/>
          <w:szCs w:val="28"/>
        </w:rPr>
        <w:lastRenderedPageBreak/>
        <w:t>деревьев различной жизнеспособности, незначительно отличающиеся по диаметру стволов. Представительство деревьев в каждой группе состояния (здоровые, средне ослабленные и др.) не менее 3-–5 штук.</w:t>
      </w:r>
    </w:p>
    <w:p w:rsidR="00283AD5" w:rsidRPr="00864FCA" w:rsidRDefault="00283AD5" w:rsidP="00864FCA">
      <w:pPr>
        <w:pStyle w:val="ac"/>
        <w:spacing w:after="0" w:line="360" w:lineRule="auto"/>
        <w:ind w:firstLine="284"/>
        <w:jc w:val="both"/>
        <w:rPr>
          <w:bCs/>
          <w:sz w:val="28"/>
          <w:szCs w:val="28"/>
        </w:rPr>
      </w:pPr>
      <w:r w:rsidRPr="00864FCA">
        <w:rPr>
          <w:bCs/>
          <w:sz w:val="28"/>
          <w:szCs w:val="28"/>
        </w:rPr>
        <w:t xml:space="preserve">Если в эксперимент включены деревья, стволы которых покрыты коркой, необходимо эту корку в точках измерения импеданса прикамбиальных тканей ствола удалить с помощью пробочного сверла диаметром </w:t>
      </w:r>
      <w:smartTag w:uri="urn:schemas-microsoft-com:office:smarttags" w:element="metricconverter">
        <w:smartTagPr>
          <w:attr w:name="ProductID" w:val="8 мм"/>
        </w:smartTagPr>
        <w:r w:rsidRPr="00864FCA">
          <w:rPr>
            <w:bCs/>
            <w:sz w:val="28"/>
            <w:szCs w:val="28"/>
          </w:rPr>
          <w:t>8 мм</w:t>
        </w:r>
      </w:smartTag>
      <w:r w:rsidRPr="00864FCA">
        <w:rPr>
          <w:bCs/>
          <w:sz w:val="28"/>
          <w:szCs w:val="28"/>
        </w:rPr>
        <w:t>, обеспечив тем самым доступ электродов датчика к лубу и другим тканям ствола.</w:t>
      </w:r>
    </w:p>
    <w:p w:rsidR="00283AD5" w:rsidRPr="00864FCA" w:rsidRDefault="00283AD5" w:rsidP="00864FCA">
      <w:pPr>
        <w:pStyle w:val="ac"/>
        <w:spacing w:after="0" w:line="360" w:lineRule="auto"/>
        <w:ind w:firstLine="284"/>
        <w:jc w:val="both"/>
        <w:rPr>
          <w:bCs/>
          <w:sz w:val="28"/>
          <w:szCs w:val="28"/>
        </w:rPr>
      </w:pPr>
      <w:r w:rsidRPr="00864FCA">
        <w:rPr>
          <w:bCs/>
          <w:sz w:val="28"/>
          <w:szCs w:val="28"/>
        </w:rPr>
        <w:t>В подготовленные таким образом места вдавить электроды датчика на полную глубину. В каждой точке замера импеданса ПКТ произвести регистрацию этого показателя в 3–4-кратной повторности, не извлекая датчик из ствола дерева. Периодически необходимо осуществлять поверку положения нуля по шкале измерительного прибора.</w:t>
      </w:r>
    </w:p>
    <w:p w:rsidR="00283AD5" w:rsidRPr="00864FCA" w:rsidRDefault="00283AD5" w:rsidP="00864FCA">
      <w:pPr>
        <w:pStyle w:val="ac"/>
        <w:spacing w:after="0" w:line="360" w:lineRule="auto"/>
        <w:ind w:firstLine="284"/>
        <w:jc w:val="both"/>
        <w:rPr>
          <w:bCs/>
          <w:sz w:val="28"/>
          <w:szCs w:val="28"/>
        </w:rPr>
      </w:pPr>
      <w:r w:rsidRPr="00864FCA">
        <w:rPr>
          <w:bCs/>
          <w:sz w:val="28"/>
          <w:szCs w:val="28"/>
        </w:rPr>
        <w:t xml:space="preserve">Для измерения биопотенциалов  применяют схему введения электродов, т.е. отведения БЭП, - корневая шейка – ствол на высоте </w:t>
      </w:r>
      <w:smartTag w:uri="urn:schemas-microsoft-com:office:smarttags" w:element="metricconverter">
        <w:smartTagPr>
          <w:attr w:name="ProductID" w:val="1,3 м"/>
        </w:smartTagPr>
        <w:r w:rsidRPr="00864FCA">
          <w:rPr>
            <w:bCs/>
            <w:sz w:val="28"/>
            <w:szCs w:val="28"/>
          </w:rPr>
          <w:t>1,3 м</w:t>
        </w:r>
      </w:smartTag>
      <w:r w:rsidRPr="00864FCA">
        <w:rPr>
          <w:bCs/>
          <w:sz w:val="28"/>
          <w:szCs w:val="28"/>
        </w:rPr>
        <w:t>;</w:t>
      </w:r>
    </w:p>
    <w:p w:rsidR="00283AD5" w:rsidRPr="00864FCA" w:rsidRDefault="00283AD5" w:rsidP="00864FCA">
      <w:pPr>
        <w:pStyle w:val="ac"/>
        <w:spacing w:after="0" w:line="360" w:lineRule="auto"/>
        <w:ind w:firstLine="284"/>
        <w:jc w:val="both"/>
        <w:rPr>
          <w:bCs/>
          <w:sz w:val="28"/>
          <w:szCs w:val="28"/>
        </w:rPr>
      </w:pPr>
      <w:r w:rsidRPr="00864FCA">
        <w:rPr>
          <w:bCs/>
          <w:sz w:val="28"/>
          <w:szCs w:val="28"/>
        </w:rPr>
        <w:t>Диагностику жизнеспособности деревьев термоэкспресс-методом можно реализовать и на объектах, где уже проводилась оценка жизнеспособности деревьев электрофизиологическими методами  что позволит сделать дополнительные выводы об области применения и информативности данных методов диагностики жизнеспособности деревьев в зависимости от типов повреждений.</w:t>
      </w:r>
    </w:p>
    <w:p w:rsidR="00283AD5" w:rsidRPr="00864FCA" w:rsidRDefault="00283AD5" w:rsidP="00864FCA">
      <w:pPr>
        <w:pStyle w:val="ac"/>
        <w:spacing w:after="0" w:line="360" w:lineRule="auto"/>
        <w:ind w:firstLine="284"/>
        <w:jc w:val="both"/>
        <w:rPr>
          <w:bCs/>
          <w:sz w:val="28"/>
          <w:szCs w:val="28"/>
        </w:rPr>
      </w:pPr>
      <w:r w:rsidRPr="00864FCA">
        <w:rPr>
          <w:bCs/>
          <w:sz w:val="28"/>
          <w:szCs w:val="28"/>
        </w:rPr>
        <w:t xml:space="preserve">Датчики температуры вводятся в водопроводящую ксилему стволов опытных деревьев через специально подготовленные скважины, соответствующие по диаметру активной части датчиков. Скважины высверливаются с северной стороны стволов на высоте 1,3 м для деревьев диаметром </w:t>
      </w:r>
      <w:smartTag w:uri="urn:schemas-microsoft-com:office:smarttags" w:element="metricconverter">
        <w:smartTagPr>
          <w:attr w:name="ProductID" w:val="15 см"/>
        </w:smartTagPr>
        <w:r w:rsidRPr="00864FCA">
          <w:rPr>
            <w:bCs/>
            <w:sz w:val="28"/>
            <w:szCs w:val="28"/>
          </w:rPr>
          <w:t>15 см</w:t>
        </w:r>
      </w:smartTag>
      <w:r w:rsidRPr="00864FCA">
        <w:rPr>
          <w:bCs/>
          <w:sz w:val="28"/>
          <w:szCs w:val="28"/>
        </w:rPr>
        <w:t xml:space="preserve"> и более и на высоте 0,7–0,5 м для деревьев меньших   диаметров. Глубина введения датчиков температуры в водопроводящую ксилему деревьев, имеющих диаметр до </w:t>
      </w:r>
      <w:smartTag w:uri="urn:schemas-microsoft-com:office:smarttags" w:element="metricconverter">
        <w:smartTagPr>
          <w:attr w:name="ProductID" w:val="20 см"/>
        </w:smartTagPr>
        <w:r w:rsidRPr="00864FCA">
          <w:rPr>
            <w:bCs/>
            <w:sz w:val="28"/>
            <w:szCs w:val="28"/>
          </w:rPr>
          <w:t>20 см</w:t>
        </w:r>
      </w:smartTag>
      <w:r w:rsidRPr="00864FCA">
        <w:rPr>
          <w:bCs/>
          <w:sz w:val="28"/>
          <w:szCs w:val="28"/>
        </w:rPr>
        <w:t xml:space="preserve">, определяется как 0,5 ширины водопроводящей зоны, а для деревьев диаметром более </w:t>
      </w:r>
      <w:smartTag w:uri="urn:schemas-microsoft-com:office:smarttags" w:element="metricconverter">
        <w:smartTagPr>
          <w:attr w:name="ProductID" w:val="20 см"/>
        </w:smartTagPr>
        <w:r w:rsidRPr="00864FCA">
          <w:rPr>
            <w:bCs/>
            <w:sz w:val="28"/>
            <w:szCs w:val="28"/>
          </w:rPr>
          <w:t>20 см</w:t>
        </w:r>
      </w:smartTag>
      <w:r w:rsidRPr="00864FCA">
        <w:rPr>
          <w:bCs/>
          <w:sz w:val="28"/>
          <w:szCs w:val="28"/>
        </w:rPr>
        <w:t xml:space="preserve"> глубина введения датчиков в ксилему составляет 4,0 см. Для обеспечения лучшего теплового контакта с внутренними стенками скважины активная часть датчиков смазывается техническим вазелином. Снятие показаний </w:t>
      </w:r>
      <w:r w:rsidRPr="00864FCA">
        <w:rPr>
          <w:bCs/>
          <w:sz w:val="28"/>
          <w:szCs w:val="28"/>
        </w:rPr>
        <w:lastRenderedPageBreak/>
        <w:t xml:space="preserve">прибора по каждому датчику температуры производится через 5 минут после их введения в древесину ствола, что необходимо для исключения тепловой инерции датчиков. Повторность опыта 5–7-кратная. </w:t>
      </w:r>
    </w:p>
    <w:p w:rsidR="00283AD5" w:rsidRPr="00864FCA" w:rsidRDefault="00283AD5" w:rsidP="00864FCA">
      <w:pPr>
        <w:pStyle w:val="ac"/>
        <w:spacing w:after="0" w:line="360" w:lineRule="auto"/>
        <w:ind w:firstLine="284"/>
        <w:jc w:val="both"/>
        <w:rPr>
          <w:bCs/>
          <w:sz w:val="28"/>
          <w:szCs w:val="28"/>
        </w:rPr>
      </w:pPr>
      <w:r w:rsidRPr="00864FCA">
        <w:rPr>
          <w:bCs/>
          <w:sz w:val="28"/>
          <w:szCs w:val="28"/>
        </w:rPr>
        <w:t>При выполнении данной работы необходимо вести регистрацию опытных деревьев и условий их произрастания,  диапазона измерений, даты и времени производства измерений и основных параметров окружающей среды (относительной влажности и температуры воздуха, температуры почвы на глубине 0,7 м, освещенности).</w:t>
      </w:r>
    </w:p>
    <w:p w:rsidR="00283AD5" w:rsidRPr="00004F38" w:rsidRDefault="00283AD5" w:rsidP="00864FCA">
      <w:pPr>
        <w:pStyle w:val="ac"/>
        <w:spacing w:after="0" w:line="360" w:lineRule="auto"/>
        <w:ind w:firstLine="284"/>
        <w:jc w:val="both"/>
        <w:rPr>
          <w:bCs/>
          <w:sz w:val="28"/>
          <w:szCs w:val="28"/>
        </w:rPr>
      </w:pPr>
      <w:r w:rsidRPr="00864FCA">
        <w:rPr>
          <w:sz w:val="28"/>
          <w:szCs w:val="28"/>
        </w:rPr>
        <w:t>Методы обработки и оформление.</w:t>
      </w:r>
      <w:r w:rsidRPr="00864FCA">
        <w:rPr>
          <w:bCs/>
          <w:sz w:val="28"/>
          <w:szCs w:val="28"/>
        </w:rPr>
        <w:t xml:space="preserve"> На основании полученных эмпирических данных опытные деревья распределяются по категориям состояния, учитывая, что если величина импеданса ПКТ ствола на 50–70% выше, чем у здоровых (контрольных) деревьев, то это свидетельствует о средней степени ослабления. При увеличении значения импеданса на 100% и более деревья относятся к категории сильно ослабленных. При оценке по величине БЭП к лучшим деревьям, имеющим интенсивный обмен веществ и высокую жизне</w:t>
      </w:r>
      <w:r w:rsidRPr="00004F38">
        <w:rPr>
          <w:bCs/>
          <w:sz w:val="28"/>
          <w:szCs w:val="28"/>
        </w:rPr>
        <w:t xml:space="preserve">способность, относят деревья с наиболее высокими значениями биоэлектрических биопотенциалов. </w:t>
      </w:r>
    </w:p>
    <w:p w:rsidR="00283AD5" w:rsidRPr="00004F38" w:rsidRDefault="00283AD5" w:rsidP="00283AD5">
      <w:pPr>
        <w:pStyle w:val="af0"/>
        <w:spacing w:line="360" w:lineRule="auto"/>
        <w:ind w:firstLine="284"/>
        <w:rPr>
          <w:rFonts w:ascii="Times New Roman" w:hAnsi="Times New Roman" w:cs="Times New Roman"/>
          <w:bCs/>
        </w:rPr>
      </w:pPr>
      <w:r w:rsidRPr="00004F38">
        <w:rPr>
          <w:rFonts w:ascii="Times New Roman" w:hAnsi="Times New Roman" w:cs="Times New Roman"/>
          <w:b/>
          <w:bCs/>
          <w:lang w:eastAsia="en-US"/>
        </w:rPr>
        <w:t xml:space="preserve">Обсуждение  и анализ результатов исследований. </w:t>
      </w:r>
      <w:r w:rsidRPr="00004F38">
        <w:rPr>
          <w:rFonts w:ascii="Times New Roman" w:hAnsi="Times New Roman" w:cs="Times New Roman"/>
          <w:bCs/>
        </w:rPr>
        <w:t>На основании измерений биоэлектрических показателей определяется соотношение деревьев разных категорий состояния, проводится сравнительная оценка применяемых технологий по данным показателям.</w:t>
      </w:r>
    </w:p>
    <w:p w:rsidR="00283AD5" w:rsidRPr="00004F38" w:rsidRDefault="00283AD5" w:rsidP="00283AD5">
      <w:pPr>
        <w:pStyle w:val="ac"/>
        <w:widowControl w:val="0"/>
        <w:spacing w:after="0" w:line="360" w:lineRule="auto"/>
        <w:ind w:firstLine="284"/>
        <w:jc w:val="both"/>
        <w:rPr>
          <w:bCs/>
          <w:i/>
          <w:sz w:val="28"/>
          <w:szCs w:val="28"/>
        </w:rPr>
      </w:pPr>
      <w:r w:rsidRPr="00004F38">
        <w:rPr>
          <w:bCs/>
          <w:i/>
          <w:sz w:val="28"/>
          <w:szCs w:val="28"/>
        </w:rPr>
        <w:t xml:space="preserve"> В качестве примера анализа результатов в табл. 4 приведены данные измерений импеданса ПКТ в культурах сосны, созданных с применением различных видов посадочного материала.</w:t>
      </w:r>
    </w:p>
    <w:p w:rsidR="00283AD5" w:rsidRDefault="00283AD5" w:rsidP="00864FCA">
      <w:pPr>
        <w:pStyle w:val="ac"/>
        <w:widowControl w:val="0"/>
        <w:spacing w:after="0" w:line="360" w:lineRule="auto"/>
        <w:ind w:firstLine="284"/>
        <w:jc w:val="both"/>
        <w:rPr>
          <w:bCs/>
          <w:i/>
          <w:sz w:val="28"/>
          <w:szCs w:val="28"/>
        </w:rPr>
      </w:pPr>
      <w:r w:rsidRPr="00004F38">
        <w:rPr>
          <w:bCs/>
          <w:i/>
          <w:sz w:val="28"/>
          <w:szCs w:val="28"/>
        </w:rPr>
        <w:t>Из приведенных данных следует, что в культурах, созданных крупномерными сеянцами, количество ослабленных деревьев значительно выше и составляет почти 21% от числа всех растений. В культурах, созданных 2-летними сеянцами, таких растений всего около 4%.</w:t>
      </w:r>
    </w:p>
    <w:p w:rsidR="00864FCA" w:rsidRDefault="00864FCA" w:rsidP="00864FCA">
      <w:pPr>
        <w:pStyle w:val="ac"/>
        <w:widowControl w:val="0"/>
        <w:spacing w:after="0" w:line="360" w:lineRule="auto"/>
        <w:ind w:firstLine="284"/>
        <w:jc w:val="both"/>
        <w:rPr>
          <w:bCs/>
          <w:i/>
          <w:sz w:val="28"/>
          <w:szCs w:val="28"/>
        </w:rPr>
      </w:pPr>
    </w:p>
    <w:p w:rsidR="00864FCA" w:rsidRDefault="00864FCA" w:rsidP="00864FCA">
      <w:pPr>
        <w:pStyle w:val="ac"/>
        <w:widowControl w:val="0"/>
        <w:spacing w:after="0" w:line="360" w:lineRule="auto"/>
        <w:ind w:firstLine="284"/>
        <w:jc w:val="both"/>
        <w:rPr>
          <w:bCs/>
          <w:i/>
          <w:sz w:val="28"/>
          <w:szCs w:val="28"/>
        </w:rPr>
      </w:pPr>
    </w:p>
    <w:p w:rsidR="00864FCA" w:rsidRPr="00864FCA" w:rsidRDefault="00864FCA" w:rsidP="00864FCA">
      <w:pPr>
        <w:pStyle w:val="ac"/>
        <w:widowControl w:val="0"/>
        <w:spacing w:after="0" w:line="360" w:lineRule="auto"/>
        <w:ind w:firstLine="284"/>
        <w:jc w:val="both"/>
        <w:rPr>
          <w:bCs/>
          <w:i/>
          <w:sz w:val="28"/>
          <w:szCs w:val="28"/>
        </w:rPr>
      </w:pPr>
    </w:p>
    <w:p w:rsidR="00283AD5" w:rsidRPr="00004F38" w:rsidRDefault="00283AD5" w:rsidP="00283AD5">
      <w:pPr>
        <w:pStyle w:val="ac"/>
        <w:widowControl w:val="0"/>
        <w:spacing w:after="0" w:line="360" w:lineRule="auto"/>
        <w:ind w:firstLine="284"/>
        <w:jc w:val="both"/>
        <w:rPr>
          <w:b/>
          <w:sz w:val="28"/>
          <w:szCs w:val="28"/>
        </w:rPr>
      </w:pPr>
      <w:r w:rsidRPr="00004F38">
        <w:rPr>
          <w:b/>
          <w:bCs/>
          <w:sz w:val="28"/>
          <w:szCs w:val="28"/>
        </w:rPr>
        <w:lastRenderedPageBreak/>
        <w:t xml:space="preserve"> </w:t>
      </w:r>
      <w:r w:rsidRPr="00004F38">
        <w:rPr>
          <w:bCs/>
          <w:sz w:val="28"/>
          <w:szCs w:val="28"/>
        </w:rPr>
        <w:t>Таблица 4.</w:t>
      </w:r>
      <w:r w:rsidRPr="00004F38">
        <w:rPr>
          <w:sz w:val="28"/>
          <w:szCs w:val="28"/>
        </w:rPr>
        <w:t xml:space="preserve"> </w:t>
      </w:r>
      <w:r w:rsidRPr="00004F38">
        <w:rPr>
          <w:b/>
          <w:sz w:val="28"/>
          <w:szCs w:val="28"/>
        </w:rPr>
        <w:t>Распределение саженцев сосны обыкновенной по ступеням значений импеданса ПКТ стволов на основе массовых измерений. Возраст культур 5 лет,  ТЛУ – А</w:t>
      </w:r>
      <w:r w:rsidRPr="00004F38">
        <w:rPr>
          <w:b/>
          <w:sz w:val="28"/>
          <w:szCs w:val="28"/>
          <w:vertAlign w:val="subscript"/>
        </w:rPr>
        <w:t>2</w:t>
      </w:r>
      <w:r w:rsidRPr="00004F38">
        <w:rPr>
          <w:b/>
          <w:sz w:val="28"/>
          <w:szCs w:val="28"/>
        </w:rPr>
        <w:t xml:space="preserve"> (свежий бор)</w:t>
      </w:r>
    </w:p>
    <w:p w:rsidR="00283AD5" w:rsidRPr="00BA201A" w:rsidRDefault="00283AD5" w:rsidP="00283AD5">
      <w:pPr>
        <w:pStyle w:val="ac"/>
        <w:widowControl w:val="0"/>
        <w:spacing w:after="0" w:line="288" w:lineRule="auto"/>
        <w:ind w:firstLine="284"/>
        <w:rPr>
          <w:sz w:val="16"/>
          <w:szCs w:val="16"/>
        </w:rPr>
      </w:pPr>
    </w:p>
    <w:tbl>
      <w:tblPr>
        <w:tblW w:w="7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3"/>
        <w:gridCol w:w="1223"/>
        <w:gridCol w:w="879"/>
        <w:gridCol w:w="1005"/>
        <w:gridCol w:w="927"/>
        <w:gridCol w:w="1352"/>
      </w:tblGrid>
      <w:tr w:rsidR="00283AD5" w:rsidRPr="00BA201A" w:rsidTr="00554038">
        <w:trPr>
          <w:cantSplit/>
          <w:trHeight w:val="348"/>
          <w:jc w:val="center"/>
        </w:trPr>
        <w:tc>
          <w:tcPr>
            <w:tcW w:w="1813" w:type="dxa"/>
            <w:vMerge w:val="restart"/>
          </w:tcPr>
          <w:p w:rsidR="00283AD5" w:rsidRPr="00FB544B" w:rsidRDefault="00283AD5" w:rsidP="00554038">
            <w:pPr>
              <w:pStyle w:val="ac"/>
              <w:widowControl w:val="0"/>
              <w:spacing w:after="0" w:line="288" w:lineRule="auto"/>
              <w:jc w:val="center"/>
              <w:rPr>
                <w:bCs/>
                <w:sz w:val="20"/>
                <w:szCs w:val="20"/>
              </w:rPr>
            </w:pPr>
            <w:r w:rsidRPr="00FB544B">
              <w:rPr>
                <w:bCs/>
                <w:sz w:val="20"/>
                <w:szCs w:val="20"/>
              </w:rPr>
              <w:t>Вид посадочного материала</w:t>
            </w:r>
          </w:p>
        </w:tc>
        <w:tc>
          <w:tcPr>
            <w:tcW w:w="1223" w:type="dxa"/>
            <w:vMerge w:val="restart"/>
          </w:tcPr>
          <w:p w:rsidR="00283AD5" w:rsidRPr="00FB544B" w:rsidRDefault="00283AD5" w:rsidP="00554038">
            <w:pPr>
              <w:pStyle w:val="ac"/>
              <w:widowControl w:val="0"/>
              <w:spacing w:after="0" w:line="288" w:lineRule="auto"/>
              <w:jc w:val="center"/>
              <w:rPr>
                <w:bCs/>
                <w:sz w:val="20"/>
                <w:szCs w:val="20"/>
              </w:rPr>
            </w:pPr>
            <w:r w:rsidRPr="00FB544B">
              <w:rPr>
                <w:bCs/>
                <w:sz w:val="20"/>
                <w:szCs w:val="20"/>
              </w:rPr>
              <w:t>Единицы</w:t>
            </w:r>
          </w:p>
          <w:p w:rsidR="00283AD5" w:rsidRPr="00FB544B" w:rsidRDefault="00283AD5" w:rsidP="00554038">
            <w:pPr>
              <w:pStyle w:val="ac"/>
              <w:widowControl w:val="0"/>
              <w:spacing w:after="0" w:line="288" w:lineRule="auto"/>
              <w:jc w:val="center"/>
              <w:rPr>
                <w:bCs/>
                <w:sz w:val="20"/>
                <w:szCs w:val="20"/>
              </w:rPr>
            </w:pPr>
            <w:r w:rsidRPr="00FB544B">
              <w:rPr>
                <w:bCs/>
                <w:sz w:val="20"/>
                <w:szCs w:val="20"/>
              </w:rPr>
              <w:t>измерения</w:t>
            </w:r>
          </w:p>
        </w:tc>
        <w:tc>
          <w:tcPr>
            <w:tcW w:w="4163" w:type="dxa"/>
            <w:gridSpan w:val="4"/>
          </w:tcPr>
          <w:p w:rsidR="00283AD5" w:rsidRPr="00FB544B" w:rsidRDefault="00283AD5" w:rsidP="00554038">
            <w:pPr>
              <w:pStyle w:val="ac"/>
              <w:widowControl w:val="0"/>
              <w:spacing w:after="0" w:line="288" w:lineRule="auto"/>
              <w:jc w:val="center"/>
              <w:rPr>
                <w:bCs/>
                <w:sz w:val="20"/>
                <w:szCs w:val="20"/>
              </w:rPr>
            </w:pPr>
            <w:r w:rsidRPr="00FB544B">
              <w:rPr>
                <w:bCs/>
                <w:sz w:val="20"/>
                <w:szCs w:val="20"/>
              </w:rPr>
              <w:t>Ранг состояния</w:t>
            </w:r>
          </w:p>
        </w:tc>
      </w:tr>
      <w:tr w:rsidR="00283AD5" w:rsidRPr="00BA201A" w:rsidTr="00554038">
        <w:trPr>
          <w:cantSplit/>
          <w:trHeight w:val="228"/>
          <w:jc w:val="center"/>
        </w:trPr>
        <w:tc>
          <w:tcPr>
            <w:tcW w:w="1813" w:type="dxa"/>
            <w:vMerge/>
          </w:tcPr>
          <w:p w:rsidR="00283AD5" w:rsidRPr="00FB544B" w:rsidRDefault="00283AD5" w:rsidP="00554038">
            <w:pPr>
              <w:pStyle w:val="ac"/>
              <w:widowControl w:val="0"/>
              <w:spacing w:after="0" w:line="288" w:lineRule="auto"/>
              <w:jc w:val="center"/>
              <w:rPr>
                <w:bCs/>
                <w:sz w:val="20"/>
                <w:szCs w:val="20"/>
              </w:rPr>
            </w:pPr>
          </w:p>
        </w:tc>
        <w:tc>
          <w:tcPr>
            <w:tcW w:w="1223" w:type="dxa"/>
            <w:vMerge/>
          </w:tcPr>
          <w:p w:rsidR="00283AD5" w:rsidRPr="00FB544B" w:rsidRDefault="00283AD5" w:rsidP="00554038">
            <w:pPr>
              <w:pStyle w:val="ac"/>
              <w:widowControl w:val="0"/>
              <w:spacing w:after="0" w:line="288" w:lineRule="auto"/>
              <w:jc w:val="center"/>
              <w:rPr>
                <w:bCs/>
                <w:sz w:val="20"/>
                <w:szCs w:val="20"/>
              </w:rPr>
            </w:pPr>
          </w:p>
        </w:tc>
        <w:tc>
          <w:tcPr>
            <w:tcW w:w="879" w:type="dxa"/>
          </w:tcPr>
          <w:p w:rsidR="00283AD5" w:rsidRPr="00FB544B" w:rsidRDefault="00283AD5" w:rsidP="00554038">
            <w:pPr>
              <w:pStyle w:val="ac"/>
              <w:widowControl w:val="0"/>
              <w:spacing w:after="0" w:line="288" w:lineRule="auto"/>
              <w:jc w:val="center"/>
              <w:rPr>
                <w:bCs/>
                <w:sz w:val="20"/>
                <w:szCs w:val="20"/>
              </w:rPr>
            </w:pPr>
            <w:r w:rsidRPr="00FB544B">
              <w:rPr>
                <w:bCs/>
                <w:sz w:val="20"/>
                <w:szCs w:val="20"/>
              </w:rPr>
              <w:t>лучшие</w:t>
            </w:r>
          </w:p>
        </w:tc>
        <w:tc>
          <w:tcPr>
            <w:tcW w:w="1005" w:type="dxa"/>
          </w:tcPr>
          <w:p w:rsidR="00283AD5" w:rsidRPr="00FB544B" w:rsidRDefault="00283AD5" w:rsidP="00554038">
            <w:pPr>
              <w:pStyle w:val="ac"/>
              <w:widowControl w:val="0"/>
              <w:spacing w:after="0" w:line="288" w:lineRule="auto"/>
              <w:jc w:val="center"/>
              <w:rPr>
                <w:bCs/>
                <w:sz w:val="20"/>
                <w:szCs w:val="20"/>
              </w:rPr>
            </w:pPr>
            <w:r w:rsidRPr="00FB544B">
              <w:rPr>
                <w:bCs/>
                <w:sz w:val="20"/>
                <w:szCs w:val="20"/>
              </w:rPr>
              <w:t>хорошие</w:t>
            </w:r>
          </w:p>
        </w:tc>
        <w:tc>
          <w:tcPr>
            <w:tcW w:w="927" w:type="dxa"/>
          </w:tcPr>
          <w:p w:rsidR="00283AD5" w:rsidRPr="00FB544B" w:rsidRDefault="00283AD5" w:rsidP="00554038">
            <w:pPr>
              <w:pStyle w:val="ac"/>
              <w:widowControl w:val="0"/>
              <w:spacing w:after="0" w:line="288" w:lineRule="auto"/>
              <w:jc w:val="center"/>
              <w:rPr>
                <w:bCs/>
                <w:sz w:val="20"/>
                <w:szCs w:val="20"/>
              </w:rPr>
            </w:pPr>
            <w:r w:rsidRPr="00FB544B">
              <w:rPr>
                <w:bCs/>
                <w:sz w:val="20"/>
                <w:szCs w:val="20"/>
              </w:rPr>
              <w:t>средние</w:t>
            </w:r>
          </w:p>
        </w:tc>
        <w:tc>
          <w:tcPr>
            <w:tcW w:w="1352" w:type="dxa"/>
          </w:tcPr>
          <w:p w:rsidR="00283AD5" w:rsidRPr="00FB544B" w:rsidRDefault="00283AD5" w:rsidP="00554038">
            <w:pPr>
              <w:pStyle w:val="ac"/>
              <w:widowControl w:val="0"/>
              <w:spacing w:after="0" w:line="288" w:lineRule="auto"/>
              <w:jc w:val="center"/>
              <w:rPr>
                <w:bCs/>
                <w:sz w:val="20"/>
                <w:szCs w:val="20"/>
              </w:rPr>
            </w:pPr>
            <w:r w:rsidRPr="00FB544B">
              <w:rPr>
                <w:bCs/>
                <w:sz w:val="20"/>
                <w:szCs w:val="20"/>
              </w:rPr>
              <w:t>ослабленные</w:t>
            </w:r>
          </w:p>
        </w:tc>
      </w:tr>
      <w:tr w:rsidR="00283AD5" w:rsidRPr="00BA201A" w:rsidTr="00554038">
        <w:trPr>
          <w:cantSplit/>
          <w:trHeight w:val="228"/>
          <w:jc w:val="center"/>
        </w:trPr>
        <w:tc>
          <w:tcPr>
            <w:tcW w:w="1813" w:type="dxa"/>
            <w:vMerge/>
          </w:tcPr>
          <w:p w:rsidR="00283AD5" w:rsidRPr="00FB544B" w:rsidRDefault="00283AD5" w:rsidP="00554038">
            <w:pPr>
              <w:pStyle w:val="ac"/>
              <w:widowControl w:val="0"/>
              <w:spacing w:after="0" w:line="288" w:lineRule="auto"/>
              <w:jc w:val="center"/>
              <w:rPr>
                <w:bCs/>
                <w:sz w:val="20"/>
                <w:szCs w:val="20"/>
              </w:rPr>
            </w:pPr>
          </w:p>
        </w:tc>
        <w:tc>
          <w:tcPr>
            <w:tcW w:w="1223" w:type="dxa"/>
            <w:vMerge/>
          </w:tcPr>
          <w:p w:rsidR="00283AD5" w:rsidRPr="00FB544B" w:rsidRDefault="00283AD5" w:rsidP="00554038">
            <w:pPr>
              <w:pStyle w:val="ac"/>
              <w:widowControl w:val="0"/>
              <w:spacing w:after="0" w:line="288" w:lineRule="auto"/>
              <w:jc w:val="center"/>
              <w:rPr>
                <w:bCs/>
                <w:sz w:val="20"/>
                <w:szCs w:val="20"/>
              </w:rPr>
            </w:pPr>
          </w:p>
        </w:tc>
        <w:tc>
          <w:tcPr>
            <w:tcW w:w="4163" w:type="dxa"/>
            <w:gridSpan w:val="4"/>
          </w:tcPr>
          <w:p w:rsidR="00283AD5" w:rsidRPr="00FB544B" w:rsidRDefault="00283AD5" w:rsidP="00554038">
            <w:pPr>
              <w:pStyle w:val="ac"/>
              <w:widowControl w:val="0"/>
              <w:spacing w:after="0" w:line="288" w:lineRule="auto"/>
              <w:jc w:val="center"/>
              <w:rPr>
                <w:bCs/>
                <w:sz w:val="20"/>
                <w:szCs w:val="20"/>
              </w:rPr>
            </w:pPr>
            <w:r w:rsidRPr="00FB544B">
              <w:rPr>
                <w:bCs/>
                <w:sz w:val="20"/>
                <w:szCs w:val="20"/>
              </w:rPr>
              <w:t>Ступени импеданса ПКТ ствола, кОм</w:t>
            </w:r>
          </w:p>
        </w:tc>
      </w:tr>
      <w:tr w:rsidR="00283AD5" w:rsidRPr="00BA201A" w:rsidTr="00554038">
        <w:trPr>
          <w:cantSplit/>
          <w:trHeight w:val="228"/>
          <w:jc w:val="center"/>
        </w:trPr>
        <w:tc>
          <w:tcPr>
            <w:tcW w:w="1813" w:type="dxa"/>
            <w:vMerge/>
          </w:tcPr>
          <w:p w:rsidR="00283AD5" w:rsidRPr="00FB544B" w:rsidRDefault="00283AD5" w:rsidP="00554038">
            <w:pPr>
              <w:pStyle w:val="ac"/>
              <w:widowControl w:val="0"/>
              <w:spacing w:after="0" w:line="288" w:lineRule="auto"/>
              <w:jc w:val="center"/>
              <w:rPr>
                <w:bCs/>
                <w:sz w:val="20"/>
                <w:szCs w:val="20"/>
              </w:rPr>
            </w:pPr>
          </w:p>
        </w:tc>
        <w:tc>
          <w:tcPr>
            <w:tcW w:w="1223" w:type="dxa"/>
            <w:vMerge/>
          </w:tcPr>
          <w:p w:rsidR="00283AD5" w:rsidRPr="00FB544B" w:rsidRDefault="00283AD5" w:rsidP="00554038">
            <w:pPr>
              <w:pStyle w:val="ac"/>
              <w:widowControl w:val="0"/>
              <w:spacing w:after="0" w:line="288" w:lineRule="auto"/>
              <w:jc w:val="center"/>
              <w:rPr>
                <w:bCs/>
                <w:sz w:val="20"/>
                <w:szCs w:val="20"/>
              </w:rPr>
            </w:pPr>
          </w:p>
        </w:tc>
        <w:tc>
          <w:tcPr>
            <w:tcW w:w="879" w:type="dxa"/>
          </w:tcPr>
          <w:p w:rsidR="00283AD5" w:rsidRPr="00FB544B" w:rsidRDefault="00283AD5" w:rsidP="00554038">
            <w:pPr>
              <w:pStyle w:val="ac"/>
              <w:widowControl w:val="0"/>
              <w:spacing w:after="0" w:line="288" w:lineRule="auto"/>
              <w:jc w:val="center"/>
              <w:rPr>
                <w:bCs/>
                <w:sz w:val="20"/>
                <w:szCs w:val="20"/>
              </w:rPr>
            </w:pPr>
            <w:r w:rsidRPr="00FB544B">
              <w:rPr>
                <w:bCs/>
                <w:sz w:val="20"/>
                <w:szCs w:val="20"/>
              </w:rPr>
              <w:t>25–45</w:t>
            </w:r>
          </w:p>
        </w:tc>
        <w:tc>
          <w:tcPr>
            <w:tcW w:w="1005" w:type="dxa"/>
          </w:tcPr>
          <w:p w:rsidR="00283AD5" w:rsidRPr="00FB544B" w:rsidRDefault="00283AD5" w:rsidP="00554038">
            <w:pPr>
              <w:pStyle w:val="ac"/>
              <w:widowControl w:val="0"/>
              <w:spacing w:after="0" w:line="288" w:lineRule="auto"/>
              <w:jc w:val="center"/>
              <w:rPr>
                <w:bCs/>
                <w:sz w:val="20"/>
                <w:szCs w:val="20"/>
              </w:rPr>
            </w:pPr>
            <w:r w:rsidRPr="00FB544B">
              <w:rPr>
                <w:bCs/>
                <w:sz w:val="20"/>
                <w:szCs w:val="20"/>
              </w:rPr>
              <w:t>46–55</w:t>
            </w:r>
          </w:p>
        </w:tc>
        <w:tc>
          <w:tcPr>
            <w:tcW w:w="927" w:type="dxa"/>
          </w:tcPr>
          <w:p w:rsidR="00283AD5" w:rsidRPr="00FB544B" w:rsidRDefault="00283AD5" w:rsidP="00554038">
            <w:pPr>
              <w:pStyle w:val="ac"/>
              <w:widowControl w:val="0"/>
              <w:spacing w:after="0" w:line="288" w:lineRule="auto"/>
              <w:jc w:val="center"/>
              <w:rPr>
                <w:bCs/>
                <w:sz w:val="20"/>
                <w:szCs w:val="20"/>
              </w:rPr>
            </w:pPr>
            <w:r w:rsidRPr="00FB544B">
              <w:rPr>
                <w:bCs/>
                <w:sz w:val="20"/>
                <w:szCs w:val="20"/>
              </w:rPr>
              <w:t>56–75</w:t>
            </w:r>
          </w:p>
        </w:tc>
        <w:tc>
          <w:tcPr>
            <w:tcW w:w="1352" w:type="dxa"/>
          </w:tcPr>
          <w:p w:rsidR="00283AD5" w:rsidRPr="00FB544B" w:rsidRDefault="00283AD5" w:rsidP="00554038">
            <w:pPr>
              <w:pStyle w:val="ac"/>
              <w:widowControl w:val="0"/>
              <w:spacing w:after="0" w:line="288" w:lineRule="auto"/>
              <w:jc w:val="center"/>
              <w:rPr>
                <w:bCs/>
                <w:sz w:val="20"/>
                <w:szCs w:val="20"/>
              </w:rPr>
            </w:pPr>
            <w:r w:rsidRPr="00FB544B">
              <w:rPr>
                <w:bCs/>
                <w:sz w:val="20"/>
                <w:szCs w:val="20"/>
              </w:rPr>
              <w:t>76–95</w:t>
            </w:r>
          </w:p>
        </w:tc>
      </w:tr>
      <w:tr w:rsidR="00283AD5" w:rsidRPr="00BA201A" w:rsidTr="00554038">
        <w:trPr>
          <w:cantSplit/>
          <w:trHeight w:val="664"/>
          <w:jc w:val="center"/>
        </w:trPr>
        <w:tc>
          <w:tcPr>
            <w:tcW w:w="1813" w:type="dxa"/>
          </w:tcPr>
          <w:p w:rsidR="00283AD5" w:rsidRPr="00FB544B" w:rsidRDefault="00283AD5" w:rsidP="00554038">
            <w:pPr>
              <w:pStyle w:val="ac"/>
              <w:widowControl w:val="0"/>
              <w:spacing w:after="0" w:line="288" w:lineRule="auto"/>
              <w:rPr>
                <w:bCs/>
                <w:sz w:val="20"/>
                <w:szCs w:val="20"/>
              </w:rPr>
            </w:pPr>
            <w:r w:rsidRPr="00FB544B">
              <w:rPr>
                <w:bCs/>
                <w:sz w:val="20"/>
                <w:szCs w:val="20"/>
              </w:rPr>
              <w:t>Крупномерные сеянцы</w:t>
            </w:r>
          </w:p>
        </w:tc>
        <w:tc>
          <w:tcPr>
            <w:tcW w:w="1223" w:type="dxa"/>
          </w:tcPr>
          <w:p w:rsidR="00283AD5" w:rsidRPr="00FB544B" w:rsidRDefault="00283AD5" w:rsidP="00554038">
            <w:pPr>
              <w:pStyle w:val="ac"/>
              <w:widowControl w:val="0"/>
              <w:spacing w:after="0" w:line="288" w:lineRule="auto"/>
              <w:jc w:val="center"/>
              <w:rPr>
                <w:bCs/>
                <w:sz w:val="20"/>
                <w:szCs w:val="20"/>
              </w:rPr>
            </w:pPr>
            <w:r w:rsidRPr="00FB544B">
              <w:rPr>
                <w:bCs/>
                <w:sz w:val="20"/>
                <w:szCs w:val="20"/>
              </w:rPr>
              <w:t>%</w:t>
            </w:r>
          </w:p>
        </w:tc>
        <w:tc>
          <w:tcPr>
            <w:tcW w:w="879" w:type="dxa"/>
          </w:tcPr>
          <w:p w:rsidR="00283AD5" w:rsidRPr="00FB544B" w:rsidRDefault="00283AD5" w:rsidP="00554038">
            <w:pPr>
              <w:pStyle w:val="ac"/>
              <w:widowControl w:val="0"/>
              <w:spacing w:after="0" w:line="288" w:lineRule="auto"/>
              <w:jc w:val="center"/>
              <w:rPr>
                <w:bCs/>
                <w:sz w:val="20"/>
                <w:szCs w:val="20"/>
              </w:rPr>
            </w:pPr>
            <w:r w:rsidRPr="00FB544B">
              <w:rPr>
                <w:bCs/>
                <w:sz w:val="20"/>
                <w:szCs w:val="20"/>
              </w:rPr>
              <w:t>3,8</w:t>
            </w:r>
          </w:p>
        </w:tc>
        <w:tc>
          <w:tcPr>
            <w:tcW w:w="1005" w:type="dxa"/>
          </w:tcPr>
          <w:p w:rsidR="00283AD5" w:rsidRPr="00FB544B" w:rsidRDefault="00283AD5" w:rsidP="00554038">
            <w:pPr>
              <w:pStyle w:val="ac"/>
              <w:widowControl w:val="0"/>
              <w:spacing w:after="0" w:line="288" w:lineRule="auto"/>
              <w:jc w:val="center"/>
              <w:rPr>
                <w:bCs/>
                <w:sz w:val="20"/>
                <w:szCs w:val="20"/>
              </w:rPr>
            </w:pPr>
            <w:r w:rsidRPr="00FB544B">
              <w:rPr>
                <w:bCs/>
                <w:sz w:val="20"/>
                <w:szCs w:val="20"/>
              </w:rPr>
              <w:t>24,5</w:t>
            </w:r>
          </w:p>
        </w:tc>
        <w:tc>
          <w:tcPr>
            <w:tcW w:w="927" w:type="dxa"/>
          </w:tcPr>
          <w:p w:rsidR="00283AD5" w:rsidRPr="00FB544B" w:rsidRDefault="00283AD5" w:rsidP="00554038">
            <w:pPr>
              <w:pStyle w:val="ac"/>
              <w:widowControl w:val="0"/>
              <w:spacing w:after="0" w:line="288" w:lineRule="auto"/>
              <w:jc w:val="center"/>
              <w:rPr>
                <w:bCs/>
                <w:sz w:val="20"/>
                <w:szCs w:val="20"/>
              </w:rPr>
            </w:pPr>
            <w:r w:rsidRPr="00FB544B">
              <w:rPr>
                <w:bCs/>
                <w:sz w:val="20"/>
                <w:szCs w:val="20"/>
              </w:rPr>
              <w:t>50,8</w:t>
            </w:r>
          </w:p>
        </w:tc>
        <w:tc>
          <w:tcPr>
            <w:tcW w:w="1352" w:type="dxa"/>
          </w:tcPr>
          <w:p w:rsidR="00283AD5" w:rsidRPr="00FB544B" w:rsidRDefault="00283AD5" w:rsidP="00554038">
            <w:pPr>
              <w:pStyle w:val="ac"/>
              <w:widowControl w:val="0"/>
              <w:spacing w:after="0" w:line="288" w:lineRule="auto"/>
              <w:jc w:val="center"/>
              <w:rPr>
                <w:bCs/>
                <w:sz w:val="20"/>
                <w:szCs w:val="20"/>
              </w:rPr>
            </w:pPr>
            <w:r w:rsidRPr="00FB544B">
              <w:rPr>
                <w:bCs/>
                <w:sz w:val="20"/>
                <w:szCs w:val="20"/>
              </w:rPr>
              <w:t>20,9</w:t>
            </w:r>
          </w:p>
        </w:tc>
      </w:tr>
      <w:tr w:rsidR="00283AD5" w:rsidRPr="00BA201A" w:rsidTr="00554038">
        <w:trPr>
          <w:cantSplit/>
          <w:trHeight w:val="380"/>
          <w:jc w:val="center"/>
        </w:trPr>
        <w:tc>
          <w:tcPr>
            <w:tcW w:w="1813" w:type="dxa"/>
          </w:tcPr>
          <w:p w:rsidR="00283AD5" w:rsidRPr="00FB544B" w:rsidRDefault="00283AD5" w:rsidP="00554038">
            <w:pPr>
              <w:pStyle w:val="ac"/>
              <w:widowControl w:val="0"/>
              <w:spacing w:after="0" w:line="288" w:lineRule="auto"/>
              <w:rPr>
                <w:bCs/>
                <w:sz w:val="20"/>
                <w:szCs w:val="20"/>
              </w:rPr>
            </w:pPr>
            <w:r w:rsidRPr="00FB544B">
              <w:rPr>
                <w:bCs/>
                <w:sz w:val="20"/>
                <w:szCs w:val="20"/>
              </w:rPr>
              <w:t>Стандартные сеянцы</w:t>
            </w:r>
          </w:p>
        </w:tc>
        <w:tc>
          <w:tcPr>
            <w:tcW w:w="1223" w:type="dxa"/>
          </w:tcPr>
          <w:p w:rsidR="00283AD5" w:rsidRPr="00FB544B" w:rsidRDefault="00283AD5" w:rsidP="00554038">
            <w:pPr>
              <w:pStyle w:val="ac"/>
              <w:widowControl w:val="0"/>
              <w:spacing w:after="0" w:line="288" w:lineRule="auto"/>
              <w:jc w:val="center"/>
              <w:rPr>
                <w:bCs/>
                <w:sz w:val="20"/>
                <w:szCs w:val="20"/>
              </w:rPr>
            </w:pPr>
            <w:r w:rsidRPr="00FB544B">
              <w:rPr>
                <w:bCs/>
                <w:sz w:val="20"/>
                <w:szCs w:val="20"/>
              </w:rPr>
              <w:t>%</w:t>
            </w:r>
          </w:p>
        </w:tc>
        <w:tc>
          <w:tcPr>
            <w:tcW w:w="879" w:type="dxa"/>
          </w:tcPr>
          <w:p w:rsidR="00283AD5" w:rsidRPr="00FB544B" w:rsidRDefault="00283AD5" w:rsidP="00554038">
            <w:pPr>
              <w:pStyle w:val="ac"/>
              <w:widowControl w:val="0"/>
              <w:spacing w:after="0" w:line="288" w:lineRule="auto"/>
              <w:jc w:val="center"/>
              <w:rPr>
                <w:bCs/>
                <w:sz w:val="20"/>
                <w:szCs w:val="20"/>
              </w:rPr>
            </w:pPr>
            <w:r w:rsidRPr="00FB544B">
              <w:rPr>
                <w:bCs/>
                <w:sz w:val="20"/>
                <w:szCs w:val="20"/>
              </w:rPr>
              <w:t>49,0</w:t>
            </w:r>
          </w:p>
        </w:tc>
        <w:tc>
          <w:tcPr>
            <w:tcW w:w="1005" w:type="dxa"/>
          </w:tcPr>
          <w:p w:rsidR="00283AD5" w:rsidRPr="00FB544B" w:rsidRDefault="00283AD5" w:rsidP="00554038">
            <w:pPr>
              <w:pStyle w:val="ac"/>
              <w:widowControl w:val="0"/>
              <w:spacing w:after="0" w:line="288" w:lineRule="auto"/>
              <w:jc w:val="center"/>
              <w:rPr>
                <w:bCs/>
                <w:sz w:val="20"/>
                <w:szCs w:val="20"/>
              </w:rPr>
            </w:pPr>
            <w:r w:rsidRPr="00FB544B">
              <w:rPr>
                <w:bCs/>
                <w:sz w:val="20"/>
                <w:szCs w:val="20"/>
              </w:rPr>
              <w:t>23,5</w:t>
            </w:r>
          </w:p>
        </w:tc>
        <w:tc>
          <w:tcPr>
            <w:tcW w:w="927" w:type="dxa"/>
          </w:tcPr>
          <w:p w:rsidR="00283AD5" w:rsidRPr="00FB544B" w:rsidRDefault="00283AD5" w:rsidP="00554038">
            <w:pPr>
              <w:pStyle w:val="ac"/>
              <w:widowControl w:val="0"/>
              <w:spacing w:after="0" w:line="288" w:lineRule="auto"/>
              <w:jc w:val="center"/>
              <w:rPr>
                <w:bCs/>
                <w:sz w:val="20"/>
                <w:szCs w:val="20"/>
              </w:rPr>
            </w:pPr>
            <w:r w:rsidRPr="00FB544B">
              <w:rPr>
                <w:bCs/>
                <w:sz w:val="20"/>
                <w:szCs w:val="20"/>
              </w:rPr>
              <w:t>19,6</w:t>
            </w:r>
          </w:p>
        </w:tc>
        <w:tc>
          <w:tcPr>
            <w:tcW w:w="1352" w:type="dxa"/>
          </w:tcPr>
          <w:p w:rsidR="00283AD5" w:rsidRPr="00FB544B" w:rsidRDefault="00283AD5" w:rsidP="00554038">
            <w:pPr>
              <w:pStyle w:val="ac"/>
              <w:widowControl w:val="0"/>
              <w:spacing w:after="0" w:line="288" w:lineRule="auto"/>
              <w:jc w:val="center"/>
              <w:rPr>
                <w:bCs/>
                <w:sz w:val="20"/>
                <w:szCs w:val="20"/>
              </w:rPr>
            </w:pPr>
            <w:r w:rsidRPr="00FB544B">
              <w:rPr>
                <w:bCs/>
                <w:sz w:val="20"/>
                <w:szCs w:val="20"/>
              </w:rPr>
              <w:t>3,9</w:t>
            </w:r>
          </w:p>
        </w:tc>
      </w:tr>
    </w:tbl>
    <w:p w:rsidR="00283AD5" w:rsidRDefault="00283AD5" w:rsidP="00283AD5">
      <w:pPr>
        <w:pStyle w:val="ac"/>
        <w:widowControl w:val="0"/>
        <w:spacing w:after="0" w:line="288" w:lineRule="auto"/>
        <w:ind w:firstLine="284"/>
        <w:rPr>
          <w:b/>
          <w:bCs/>
          <w:sz w:val="20"/>
          <w:szCs w:val="20"/>
        </w:rPr>
      </w:pPr>
    </w:p>
    <w:p w:rsidR="00283AD5" w:rsidRPr="00FB544B" w:rsidRDefault="00283AD5" w:rsidP="00283AD5">
      <w:pPr>
        <w:pStyle w:val="ac"/>
        <w:widowControl w:val="0"/>
        <w:spacing w:after="0" w:line="360" w:lineRule="auto"/>
        <w:ind w:firstLine="284"/>
        <w:jc w:val="both"/>
        <w:rPr>
          <w:bCs/>
          <w:i/>
          <w:sz w:val="28"/>
          <w:szCs w:val="28"/>
        </w:rPr>
      </w:pPr>
      <w:r w:rsidRPr="00FB544B">
        <w:rPr>
          <w:bCs/>
          <w:i/>
          <w:sz w:val="28"/>
          <w:szCs w:val="28"/>
        </w:rPr>
        <w:t>Раскопка корневых систем показывает, что при посадке крупномерных сеянцев под меч Колесова из-за несовершенства агротехники и некачественной заделки количество ослабленных растений с деформированной корневой системой значительно больше.</w:t>
      </w:r>
    </w:p>
    <w:p w:rsidR="00283AD5" w:rsidRPr="00FB544B" w:rsidRDefault="00283AD5" w:rsidP="00283AD5">
      <w:pPr>
        <w:pStyle w:val="af0"/>
        <w:spacing w:line="360" w:lineRule="auto"/>
        <w:ind w:firstLine="284"/>
        <w:rPr>
          <w:rFonts w:ascii="Times New Roman" w:hAnsi="Times New Roman" w:cs="Times New Roman"/>
          <w:lang w:eastAsia="en-US"/>
        </w:rPr>
      </w:pPr>
      <w:r w:rsidRPr="00FB544B">
        <w:rPr>
          <w:rFonts w:ascii="Times New Roman" w:hAnsi="Times New Roman" w:cs="Times New Roman"/>
          <w:b/>
          <w:bCs/>
          <w:lang w:eastAsia="en-US"/>
        </w:rPr>
        <w:t>Выводы и рекомендации.</w:t>
      </w:r>
      <w:r w:rsidRPr="00FB544B">
        <w:rPr>
          <w:rFonts w:ascii="Times New Roman" w:hAnsi="Times New Roman" w:cs="Times New Roman"/>
          <w:lang w:eastAsia="en-US"/>
        </w:rPr>
        <w:t xml:space="preserve"> На основе проведенных исследований можно рекомендовать при использовании крупномерного посадочного материала производить более качественную обработку почвы и качественную посадку без загибов корней, которая приводит к их деформации и нарушениям водного режима, что диагностируется по показателям значений импеданса ПКТ.</w:t>
      </w:r>
    </w:p>
    <w:p w:rsidR="00283AD5" w:rsidRPr="00FB544B" w:rsidRDefault="00283AD5" w:rsidP="00283AD5">
      <w:pPr>
        <w:pStyle w:val="af0"/>
        <w:spacing w:line="360" w:lineRule="auto"/>
        <w:ind w:firstLine="284"/>
        <w:rPr>
          <w:rFonts w:ascii="Times New Roman" w:hAnsi="Times New Roman" w:cs="Times New Roman"/>
          <w:lang w:eastAsia="en-US"/>
        </w:rPr>
      </w:pPr>
      <w:r w:rsidRPr="00FB544B">
        <w:rPr>
          <w:rFonts w:ascii="Times New Roman" w:hAnsi="Times New Roman" w:cs="Times New Roman"/>
          <w:lang w:eastAsia="en-US"/>
        </w:rPr>
        <w:t xml:space="preserve">Результаты проведенных комплексных эколого-физиологических исследований свидетельствуют, что диагностика состояния деревьев при деформации корневых систем возможна приборными методами по значениям импеданса ПКТ и температуры стволов, величинам БЭП. </w:t>
      </w:r>
    </w:p>
    <w:p w:rsidR="00283AD5" w:rsidRDefault="00283AD5" w:rsidP="00283AD5">
      <w:pPr>
        <w:shd w:val="clear" w:color="auto" w:fill="FFFFFF"/>
        <w:spacing w:line="360" w:lineRule="auto"/>
        <w:jc w:val="center"/>
        <w:rPr>
          <w:b/>
          <w:bCs/>
          <w:i/>
          <w:color w:val="006600"/>
          <w:sz w:val="32"/>
          <w:szCs w:val="32"/>
          <w:u w:val="single"/>
        </w:rPr>
      </w:pPr>
    </w:p>
    <w:p w:rsidR="00283AD5" w:rsidRDefault="00283AD5" w:rsidP="00283AD5">
      <w:pPr>
        <w:shd w:val="clear" w:color="auto" w:fill="FFFFFF"/>
        <w:spacing w:line="360" w:lineRule="auto"/>
        <w:jc w:val="center"/>
        <w:rPr>
          <w:b/>
          <w:bCs/>
          <w:i/>
          <w:color w:val="006600"/>
          <w:sz w:val="32"/>
          <w:szCs w:val="32"/>
          <w:u w:val="single"/>
        </w:rPr>
      </w:pPr>
    </w:p>
    <w:p w:rsidR="00283AD5" w:rsidRDefault="00283AD5" w:rsidP="00283AD5">
      <w:pPr>
        <w:shd w:val="clear" w:color="auto" w:fill="FFFFFF"/>
        <w:spacing w:line="360" w:lineRule="auto"/>
        <w:jc w:val="center"/>
        <w:rPr>
          <w:b/>
          <w:bCs/>
          <w:i/>
          <w:color w:val="006600"/>
          <w:sz w:val="32"/>
          <w:szCs w:val="32"/>
          <w:u w:val="single"/>
        </w:rPr>
      </w:pPr>
    </w:p>
    <w:p w:rsidR="00283AD5" w:rsidRDefault="00283AD5" w:rsidP="00283AD5">
      <w:pPr>
        <w:shd w:val="clear" w:color="auto" w:fill="FFFFFF"/>
        <w:spacing w:line="360" w:lineRule="auto"/>
        <w:jc w:val="center"/>
        <w:rPr>
          <w:b/>
          <w:bCs/>
          <w:i/>
          <w:color w:val="006600"/>
          <w:sz w:val="32"/>
          <w:szCs w:val="32"/>
          <w:u w:val="single"/>
        </w:rPr>
      </w:pPr>
    </w:p>
    <w:p w:rsidR="00283AD5" w:rsidRDefault="00283AD5" w:rsidP="00283AD5">
      <w:pPr>
        <w:shd w:val="clear" w:color="auto" w:fill="FFFFFF"/>
        <w:spacing w:line="360" w:lineRule="auto"/>
        <w:jc w:val="center"/>
        <w:rPr>
          <w:b/>
          <w:bCs/>
          <w:i/>
          <w:color w:val="006600"/>
          <w:sz w:val="32"/>
          <w:szCs w:val="32"/>
          <w:u w:val="single"/>
        </w:rPr>
      </w:pPr>
    </w:p>
    <w:p w:rsidR="00283AD5" w:rsidRPr="00494C63" w:rsidRDefault="00283AD5" w:rsidP="00494C63">
      <w:pPr>
        <w:shd w:val="clear" w:color="auto" w:fill="FFFFFF"/>
        <w:spacing w:after="0" w:line="360" w:lineRule="auto"/>
        <w:jc w:val="center"/>
        <w:rPr>
          <w:rFonts w:ascii="Times New Roman" w:hAnsi="Times New Roman" w:cs="Times New Roman"/>
          <w:b/>
          <w:bCs/>
          <w:i/>
          <w:color w:val="006600"/>
          <w:sz w:val="32"/>
          <w:szCs w:val="32"/>
          <w:u w:val="single"/>
        </w:rPr>
      </w:pPr>
      <w:r w:rsidRPr="00494C63">
        <w:rPr>
          <w:rFonts w:ascii="Times New Roman" w:hAnsi="Times New Roman" w:cs="Times New Roman"/>
          <w:b/>
          <w:bCs/>
          <w:i/>
          <w:color w:val="006600"/>
          <w:sz w:val="32"/>
          <w:szCs w:val="32"/>
          <w:u w:val="single"/>
        </w:rPr>
        <w:lastRenderedPageBreak/>
        <w:t>Методика проведения исследования:</w:t>
      </w:r>
    </w:p>
    <w:p w:rsidR="00283AD5" w:rsidRPr="00494C63" w:rsidRDefault="00283AD5" w:rsidP="00494C63">
      <w:pPr>
        <w:shd w:val="clear" w:color="auto" w:fill="FFFFFF"/>
        <w:spacing w:after="0" w:line="360" w:lineRule="auto"/>
        <w:jc w:val="center"/>
        <w:rPr>
          <w:rFonts w:ascii="Times New Roman" w:hAnsi="Times New Roman" w:cs="Times New Roman"/>
          <w:b/>
          <w:bCs/>
          <w:color w:val="006600"/>
          <w:sz w:val="32"/>
          <w:szCs w:val="32"/>
        </w:rPr>
      </w:pPr>
      <w:r w:rsidRPr="00494C63">
        <w:rPr>
          <w:rFonts w:ascii="Times New Roman" w:hAnsi="Times New Roman" w:cs="Times New Roman"/>
          <w:b/>
          <w:bCs/>
          <w:color w:val="006600"/>
          <w:sz w:val="32"/>
          <w:szCs w:val="32"/>
        </w:rPr>
        <w:t xml:space="preserve">«Изучение основных таксационных характеристик лесных </w:t>
      </w:r>
    </w:p>
    <w:p w:rsidR="00283AD5" w:rsidRPr="00494C63" w:rsidRDefault="00283AD5" w:rsidP="00494C63">
      <w:pPr>
        <w:shd w:val="clear" w:color="auto" w:fill="FFFFFF"/>
        <w:spacing w:after="0" w:line="360" w:lineRule="auto"/>
        <w:jc w:val="center"/>
        <w:rPr>
          <w:rFonts w:ascii="Times New Roman" w:hAnsi="Times New Roman" w:cs="Times New Roman"/>
          <w:b/>
          <w:bCs/>
          <w:color w:val="006600"/>
          <w:sz w:val="32"/>
          <w:szCs w:val="32"/>
        </w:rPr>
      </w:pPr>
      <w:r w:rsidRPr="00494C63">
        <w:rPr>
          <w:rFonts w:ascii="Times New Roman" w:hAnsi="Times New Roman" w:cs="Times New Roman"/>
          <w:b/>
          <w:bCs/>
          <w:color w:val="006600"/>
          <w:sz w:val="32"/>
          <w:szCs w:val="32"/>
        </w:rPr>
        <w:t>насаждений»</w:t>
      </w:r>
    </w:p>
    <w:p w:rsidR="00283AD5" w:rsidRPr="00494C63" w:rsidRDefault="00283AD5" w:rsidP="00494C63">
      <w:pPr>
        <w:spacing w:after="0" w:line="360" w:lineRule="auto"/>
        <w:ind w:firstLine="284"/>
        <w:jc w:val="both"/>
        <w:rPr>
          <w:rFonts w:ascii="Times New Roman" w:hAnsi="Times New Roman" w:cs="Times New Roman"/>
          <w:sz w:val="28"/>
          <w:szCs w:val="28"/>
        </w:rPr>
      </w:pPr>
      <w:r w:rsidRPr="00494C63">
        <w:rPr>
          <w:rFonts w:ascii="Times New Roman" w:hAnsi="Times New Roman" w:cs="Times New Roman"/>
          <w:b/>
          <w:bCs/>
          <w:sz w:val="28"/>
          <w:szCs w:val="28"/>
        </w:rPr>
        <w:t xml:space="preserve">Цель работы: </w:t>
      </w:r>
      <w:r w:rsidRPr="00494C63">
        <w:rPr>
          <w:rFonts w:ascii="Times New Roman" w:hAnsi="Times New Roman" w:cs="Times New Roman"/>
          <w:sz w:val="28"/>
          <w:szCs w:val="28"/>
        </w:rPr>
        <w:t>изучение основных таксационных характеристик отдельного дерева и насаждения в целом.</w:t>
      </w:r>
    </w:p>
    <w:p w:rsidR="00283AD5" w:rsidRPr="00494C63" w:rsidRDefault="00283AD5" w:rsidP="00494C63">
      <w:pPr>
        <w:spacing w:after="0" w:line="360" w:lineRule="auto"/>
        <w:ind w:firstLine="284"/>
        <w:jc w:val="both"/>
        <w:rPr>
          <w:rFonts w:ascii="Times New Roman" w:hAnsi="Times New Roman" w:cs="Times New Roman"/>
          <w:b/>
          <w:bCs/>
          <w:sz w:val="28"/>
          <w:szCs w:val="28"/>
        </w:rPr>
      </w:pPr>
      <w:r w:rsidRPr="00494C63">
        <w:rPr>
          <w:rFonts w:ascii="Times New Roman" w:hAnsi="Times New Roman" w:cs="Times New Roman"/>
          <w:b/>
          <w:bCs/>
          <w:sz w:val="28"/>
          <w:szCs w:val="28"/>
        </w:rPr>
        <w:t>Задачи:</w:t>
      </w:r>
    </w:p>
    <w:p w:rsidR="00283AD5" w:rsidRPr="00494C63" w:rsidRDefault="00283AD5" w:rsidP="00062FD4">
      <w:pPr>
        <w:numPr>
          <w:ilvl w:val="0"/>
          <w:numId w:val="13"/>
        </w:numPr>
        <w:tabs>
          <w:tab w:val="clear" w:pos="757"/>
          <w:tab w:val="left" w:pos="567"/>
        </w:tabs>
        <w:spacing w:after="0" w:line="360" w:lineRule="auto"/>
        <w:ind w:left="0" w:firstLine="284"/>
        <w:jc w:val="both"/>
        <w:rPr>
          <w:rFonts w:ascii="Times New Roman" w:hAnsi="Times New Roman" w:cs="Times New Roman"/>
          <w:sz w:val="28"/>
          <w:szCs w:val="28"/>
        </w:rPr>
      </w:pPr>
      <w:r w:rsidRPr="00494C63">
        <w:rPr>
          <w:rFonts w:ascii="Times New Roman" w:hAnsi="Times New Roman" w:cs="Times New Roman"/>
          <w:sz w:val="28"/>
          <w:szCs w:val="28"/>
        </w:rPr>
        <w:t>Знакомство с таксационными приборами и инструментами, способами и методами изучения основных таксационных характеристик;</w:t>
      </w:r>
    </w:p>
    <w:p w:rsidR="00283AD5" w:rsidRPr="00494C63" w:rsidRDefault="00283AD5" w:rsidP="00062FD4">
      <w:pPr>
        <w:numPr>
          <w:ilvl w:val="0"/>
          <w:numId w:val="13"/>
        </w:numPr>
        <w:tabs>
          <w:tab w:val="clear" w:pos="757"/>
          <w:tab w:val="left" w:pos="567"/>
        </w:tabs>
        <w:spacing w:after="0" w:line="360" w:lineRule="auto"/>
        <w:ind w:left="0" w:firstLine="284"/>
        <w:jc w:val="both"/>
        <w:rPr>
          <w:rFonts w:ascii="Times New Roman" w:hAnsi="Times New Roman" w:cs="Times New Roman"/>
          <w:sz w:val="28"/>
          <w:szCs w:val="28"/>
        </w:rPr>
      </w:pPr>
      <w:r w:rsidRPr="00494C63">
        <w:rPr>
          <w:rFonts w:ascii="Times New Roman" w:hAnsi="Times New Roman" w:cs="Times New Roman"/>
          <w:sz w:val="28"/>
          <w:szCs w:val="28"/>
        </w:rPr>
        <w:t>Установление средних таксационных характеристик отдельного растущего дерева;</w:t>
      </w:r>
    </w:p>
    <w:p w:rsidR="00283AD5" w:rsidRPr="00494C63" w:rsidRDefault="00283AD5" w:rsidP="00062FD4">
      <w:pPr>
        <w:numPr>
          <w:ilvl w:val="0"/>
          <w:numId w:val="13"/>
        </w:numPr>
        <w:tabs>
          <w:tab w:val="clear" w:pos="757"/>
          <w:tab w:val="left" w:pos="567"/>
        </w:tabs>
        <w:spacing w:after="0" w:line="360" w:lineRule="auto"/>
        <w:ind w:left="0" w:firstLine="284"/>
        <w:jc w:val="both"/>
        <w:rPr>
          <w:rFonts w:ascii="Times New Roman" w:hAnsi="Times New Roman" w:cs="Times New Roman"/>
          <w:sz w:val="28"/>
          <w:szCs w:val="28"/>
        </w:rPr>
      </w:pPr>
      <w:r w:rsidRPr="00494C63">
        <w:rPr>
          <w:rFonts w:ascii="Times New Roman" w:hAnsi="Times New Roman" w:cs="Times New Roman"/>
          <w:sz w:val="28"/>
          <w:szCs w:val="28"/>
        </w:rPr>
        <w:t>Определение лесоводственно-таксационной характеристики насаждения;</w:t>
      </w:r>
    </w:p>
    <w:p w:rsidR="00283AD5" w:rsidRPr="00494C63" w:rsidRDefault="00283AD5" w:rsidP="00494C63">
      <w:pPr>
        <w:spacing w:after="0" w:line="360" w:lineRule="auto"/>
        <w:ind w:firstLine="284"/>
        <w:jc w:val="both"/>
        <w:rPr>
          <w:rFonts w:ascii="Times New Roman" w:hAnsi="Times New Roman" w:cs="Times New Roman"/>
          <w:sz w:val="28"/>
          <w:szCs w:val="28"/>
        </w:rPr>
      </w:pPr>
      <w:r w:rsidRPr="00494C63">
        <w:rPr>
          <w:rFonts w:ascii="Times New Roman" w:hAnsi="Times New Roman" w:cs="Times New Roman"/>
          <w:b/>
          <w:bCs/>
          <w:sz w:val="28"/>
          <w:szCs w:val="28"/>
        </w:rPr>
        <w:t xml:space="preserve">Общие теоретические вопросы. </w:t>
      </w:r>
      <w:r w:rsidRPr="00494C63">
        <w:rPr>
          <w:rFonts w:ascii="Times New Roman" w:hAnsi="Times New Roman" w:cs="Times New Roman"/>
          <w:sz w:val="28"/>
          <w:szCs w:val="28"/>
        </w:rPr>
        <w:t>Таксация леса является наукой об учете леса во всем его многообразии и сложности, о теории и практике учета лесных ресурсов.</w:t>
      </w:r>
    </w:p>
    <w:p w:rsidR="00283AD5" w:rsidRPr="00494C63" w:rsidRDefault="00283AD5" w:rsidP="00494C63">
      <w:pPr>
        <w:spacing w:after="0" w:line="360" w:lineRule="auto"/>
        <w:ind w:firstLine="284"/>
        <w:jc w:val="both"/>
        <w:rPr>
          <w:rFonts w:ascii="Times New Roman" w:hAnsi="Times New Roman" w:cs="Times New Roman"/>
          <w:sz w:val="28"/>
          <w:szCs w:val="28"/>
        </w:rPr>
      </w:pPr>
      <w:r w:rsidRPr="00494C63">
        <w:rPr>
          <w:rFonts w:ascii="Times New Roman" w:hAnsi="Times New Roman" w:cs="Times New Roman"/>
          <w:sz w:val="28"/>
          <w:szCs w:val="28"/>
        </w:rPr>
        <w:t>Целью таксации леса является изучение таксационных показателей леса, единиц наблюдения и учета, обоснование принципов и методов составления нормативов оценки лесных ресурсов на основе современных информационных технологий.</w:t>
      </w:r>
    </w:p>
    <w:p w:rsidR="00283AD5" w:rsidRPr="00494C63" w:rsidRDefault="00283AD5" w:rsidP="00494C63">
      <w:pPr>
        <w:spacing w:after="0" w:line="360" w:lineRule="auto"/>
        <w:ind w:firstLine="284"/>
        <w:jc w:val="both"/>
        <w:rPr>
          <w:rFonts w:ascii="Times New Roman" w:hAnsi="Times New Roman" w:cs="Times New Roman"/>
          <w:sz w:val="28"/>
          <w:szCs w:val="28"/>
        </w:rPr>
      </w:pPr>
      <w:r w:rsidRPr="00494C63">
        <w:rPr>
          <w:rFonts w:ascii="Times New Roman" w:hAnsi="Times New Roman" w:cs="Times New Roman"/>
          <w:sz w:val="28"/>
          <w:szCs w:val="28"/>
        </w:rPr>
        <w:t>Объектами учета леса по мере их усложнения выступают:</w:t>
      </w:r>
    </w:p>
    <w:p w:rsidR="00283AD5" w:rsidRPr="00494C63" w:rsidRDefault="00283AD5" w:rsidP="00494C63">
      <w:pPr>
        <w:spacing w:after="0" w:line="360" w:lineRule="auto"/>
        <w:ind w:firstLine="284"/>
        <w:jc w:val="both"/>
        <w:rPr>
          <w:rFonts w:ascii="Times New Roman" w:hAnsi="Times New Roman" w:cs="Times New Roman"/>
          <w:sz w:val="28"/>
          <w:szCs w:val="28"/>
        </w:rPr>
      </w:pPr>
      <w:r w:rsidRPr="00494C63">
        <w:rPr>
          <w:rFonts w:ascii="Times New Roman" w:hAnsi="Times New Roman" w:cs="Times New Roman"/>
          <w:sz w:val="28"/>
          <w:szCs w:val="28"/>
        </w:rPr>
        <w:t>• срубленные отдельные деревья, их части и совокупности;</w:t>
      </w:r>
    </w:p>
    <w:p w:rsidR="00283AD5" w:rsidRPr="00494C63" w:rsidRDefault="00283AD5" w:rsidP="00494C63">
      <w:pPr>
        <w:spacing w:after="0" w:line="360" w:lineRule="auto"/>
        <w:ind w:firstLine="284"/>
        <w:jc w:val="both"/>
        <w:rPr>
          <w:rFonts w:ascii="Times New Roman" w:hAnsi="Times New Roman" w:cs="Times New Roman"/>
          <w:sz w:val="28"/>
          <w:szCs w:val="28"/>
        </w:rPr>
      </w:pPr>
      <w:r w:rsidRPr="00494C63">
        <w:rPr>
          <w:rFonts w:ascii="Times New Roman" w:hAnsi="Times New Roman" w:cs="Times New Roman"/>
          <w:sz w:val="28"/>
          <w:szCs w:val="28"/>
        </w:rPr>
        <w:t>• отдельные растущие деревья, их части и совокупности;</w:t>
      </w:r>
    </w:p>
    <w:p w:rsidR="00283AD5" w:rsidRPr="00494C63" w:rsidRDefault="00283AD5" w:rsidP="00494C63">
      <w:pPr>
        <w:spacing w:after="0" w:line="360" w:lineRule="auto"/>
        <w:ind w:firstLine="284"/>
        <w:jc w:val="both"/>
        <w:rPr>
          <w:rFonts w:ascii="Times New Roman" w:hAnsi="Times New Roman" w:cs="Times New Roman"/>
          <w:sz w:val="28"/>
          <w:szCs w:val="28"/>
        </w:rPr>
      </w:pPr>
      <w:r w:rsidRPr="00494C63">
        <w:rPr>
          <w:rFonts w:ascii="Times New Roman" w:hAnsi="Times New Roman" w:cs="Times New Roman"/>
          <w:sz w:val="28"/>
          <w:szCs w:val="28"/>
        </w:rPr>
        <w:t>• древостой элемента леса и поколения; ярус и насаждение;</w:t>
      </w:r>
    </w:p>
    <w:p w:rsidR="00283AD5" w:rsidRPr="00494C63" w:rsidRDefault="00283AD5" w:rsidP="00494C63">
      <w:pPr>
        <w:spacing w:after="0" w:line="360" w:lineRule="auto"/>
        <w:ind w:firstLine="284"/>
        <w:jc w:val="both"/>
        <w:rPr>
          <w:rFonts w:ascii="Times New Roman" w:hAnsi="Times New Roman" w:cs="Times New Roman"/>
          <w:sz w:val="28"/>
          <w:szCs w:val="28"/>
        </w:rPr>
      </w:pPr>
      <w:r w:rsidRPr="00494C63">
        <w:rPr>
          <w:rFonts w:ascii="Times New Roman" w:hAnsi="Times New Roman" w:cs="Times New Roman"/>
          <w:sz w:val="28"/>
          <w:szCs w:val="28"/>
        </w:rPr>
        <w:t>• совокупность древостоев в стратах и хозяйственных секциях;</w:t>
      </w:r>
    </w:p>
    <w:p w:rsidR="00283AD5" w:rsidRPr="00494C63" w:rsidRDefault="00283AD5" w:rsidP="00494C63">
      <w:pPr>
        <w:spacing w:after="0" w:line="360" w:lineRule="auto"/>
        <w:ind w:firstLine="284"/>
        <w:jc w:val="both"/>
        <w:rPr>
          <w:rFonts w:ascii="Times New Roman" w:hAnsi="Times New Roman" w:cs="Times New Roman"/>
          <w:sz w:val="28"/>
          <w:szCs w:val="28"/>
        </w:rPr>
      </w:pPr>
      <w:r w:rsidRPr="00494C63">
        <w:rPr>
          <w:rFonts w:ascii="Times New Roman" w:hAnsi="Times New Roman" w:cs="Times New Roman"/>
          <w:sz w:val="28"/>
          <w:szCs w:val="28"/>
        </w:rPr>
        <w:t>• лесосечный фонд;</w:t>
      </w:r>
    </w:p>
    <w:p w:rsidR="00283AD5" w:rsidRPr="00494C63" w:rsidRDefault="00283AD5" w:rsidP="00494C63">
      <w:pPr>
        <w:spacing w:after="0" w:line="360" w:lineRule="auto"/>
        <w:ind w:firstLine="284"/>
        <w:jc w:val="both"/>
        <w:rPr>
          <w:rFonts w:ascii="Times New Roman" w:hAnsi="Times New Roman" w:cs="Times New Roman"/>
          <w:sz w:val="28"/>
          <w:szCs w:val="28"/>
        </w:rPr>
      </w:pPr>
      <w:r w:rsidRPr="00494C63">
        <w:rPr>
          <w:rFonts w:ascii="Times New Roman" w:hAnsi="Times New Roman" w:cs="Times New Roman"/>
          <w:sz w:val="28"/>
          <w:szCs w:val="28"/>
        </w:rPr>
        <w:t>• лесной фонд.</w:t>
      </w:r>
    </w:p>
    <w:p w:rsidR="00283AD5" w:rsidRPr="00494C63" w:rsidRDefault="00283AD5" w:rsidP="00494C63">
      <w:pPr>
        <w:spacing w:after="0" w:line="360" w:lineRule="auto"/>
        <w:ind w:firstLine="284"/>
        <w:jc w:val="both"/>
        <w:rPr>
          <w:rFonts w:ascii="Times New Roman" w:hAnsi="Times New Roman" w:cs="Times New Roman"/>
          <w:sz w:val="28"/>
          <w:szCs w:val="28"/>
        </w:rPr>
      </w:pPr>
      <w:r w:rsidRPr="00494C63">
        <w:rPr>
          <w:rFonts w:ascii="Times New Roman" w:hAnsi="Times New Roman" w:cs="Times New Roman"/>
          <w:sz w:val="28"/>
          <w:szCs w:val="28"/>
        </w:rPr>
        <w:t>Объекты учета леса характеризуются разнородными, специфическими таксационными связями и закономерностями, различаются по сложности и трудоемкости лесоучетных работ и по получаемым результатам.</w:t>
      </w:r>
    </w:p>
    <w:p w:rsidR="00283AD5" w:rsidRPr="00494C63" w:rsidRDefault="00283AD5" w:rsidP="00494C63">
      <w:pPr>
        <w:spacing w:after="0" w:line="360" w:lineRule="auto"/>
        <w:ind w:firstLine="284"/>
        <w:jc w:val="both"/>
        <w:rPr>
          <w:rFonts w:ascii="Times New Roman" w:hAnsi="Times New Roman" w:cs="Times New Roman"/>
          <w:sz w:val="28"/>
          <w:szCs w:val="28"/>
        </w:rPr>
      </w:pPr>
      <w:r w:rsidRPr="00494C63">
        <w:rPr>
          <w:rFonts w:ascii="Times New Roman" w:hAnsi="Times New Roman" w:cs="Times New Roman"/>
          <w:sz w:val="28"/>
          <w:szCs w:val="28"/>
        </w:rPr>
        <w:t xml:space="preserve">Участок леса, однородный по древесной, кустарниковой растительности и живому напочвенному покрову, в лесной таксации называется насаждением. </w:t>
      </w:r>
    </w:p>
    <w:p w:rsidR="00283AD5" w:rsidRPr="00494C63" w:rsidRDefault="00283AD5" w:rsidP="00494C63">
      <w:pPr>
        <w:spacing w:after="0" w:line="360" w:lineRule="auto"/>
        <w:ind w:firstLine="284"/>
        <w:jc w:val="both"/>
        <w:rPr>
          <w:rFonts w:ascii="Times New Roman" w:hAnsi="Times New Roman" w:cs="Times New Roman"/>
          <w:sz w:val="28"/>
          <w:szCs w:val="28"/>
        </w:rPr>
      </w:pPr>
      <w:r w:rsidRPr="00494C63">
        <w:rPr>
          <w:rFonts w:ascii="Times New Roman" w:hAnsi="Times New Roman" w:cs="Times New Roman"/>
          <w:sz w:val="28"/>
          <w:szCs w:val="28"/>
        </w:rPr>
        <w:lastRenderedPageBreak/>
        <w:t>Насаждение, или фитоценоз, выступает как часть лесного биогеоценоза и представляет собой единство почвенно-грунтовых условий и лесной растительности. Оно состоит из следующих взаимосвязанных и взаимодействующих компонентов:</w:t>
      </w:r>
    </w:p>
    <w:p w:rsidR="00283AD5" w:rsidRPr="00494C63" w:rsidRDefault="00283AD5" w:rsidP="00494C63">
      <w:pPr>
        <w:spacing w:after="0" w:line="360" w:lineRule="auto"/>
        <w:ind w:firstLine="284"/>
        <w:jc w:val="both"/>
        <w:rPr>
          <w:rFonts w:ascii="Times New Roman" w:hAnsi="Times New Roman" w:cs="Times New Roman"/>
          <w:sz w:val="28"/>
          <w:szCs w:val="28"/>
        </w:rPr>
      </w:pPr>
      <w:r w:rsidRPr="00494C63">
        <w:rPr>
          <w:rFonts w:ascii="Times New Roman" w:hAnsi="Times New Roman" w:cs="Times New Roman"/>
          <w:sz w:val="28"/>
          <w:szCs w:val="28"/>
        </w:rPr>
        <w:t>а) древостой – совокупность деревьев элементов (поколений) леса и яруса, являющихся основным компонентом насаждения. Представляет собой главнейший объект лесной таксации, определения количества и качества содержащейся в нем древесины, характеристики его роста, состояния и т.п.;</w:t>
      </w:r>
    </w:p>
    <w:p w:rsidR="00283AD5" w:rsidRPr="00494C63" w:rsidRDefault="00283AD5" w:rsidP="00494C63">
      <w:pPr>
        <w:spacing w:after="0" w:line="360" w:lineRule="auto"/>
        <w:ind w:firstLine="284"/>
        <w:jc w:val="both"/>
        <w:rPr>
          <w:rFonts w:ascii="Times New Roman" w:hAnsi="Times New Roman" w:cs="Times New Roman"/>
          <w:sz w:val="28"/>
          <w:szCs w:val="28"/>
        </w:rPr>
      </w:pPr>
      <w:r w:rsidRPr="00494C63">
        <w:rPr>
          <w:rFonts w:ascii="Times New Roman" w:hAnsi="Times New Roman" w:cs="Times New Roman"/>
          <w:sz w:val="28"/>
          <w:szCs w:val="28"/>
        </w:rPr>
        <w:t>б) подрост – молодое поколение древесных растений под пологом леса (или на вырубках), способное сформировать древостой. Высота подроста составляет в одновозрастном древостое менее 1/3 его средней высоты. В разновозрастном лесу она не превышает 4-</w:t>
      </w:r>
      <w:smartTag w:uri="urn:schemas-microsoft-com:office:smarttags" w:element="metricconverter">
        <w:smartTagPr>
          <w:attr w:name="ProductID" w:val="8 м"/>
        </w:smartTagPr>
        <w:r w:rsidRPr="00494C63">
          <w:rPr>
            <w:rFonts w:ascii="Times New Roman" w:hAnsi="Times New Roman" w:cs="Times New Roman"/>
            <w:sz w:val="28"/>
            <w:szCs w:val="28"/>
          </w:rPr>
          <w:t>8 м</w:t>
        </w:r>
      </w:smartTag>
      <w:r w:rsidRPr="00494C63">
        <w:rPr>
          <w:rFonts w:ascii="Times New Roman" w:hAnsi="Times New Roman" w:cs="Times New Roman"/>
          <w:sz w:val="28"/>
          <w:szCs w:val="28"/>
        </w:rPr>
        <w:t xml:space="preserve"> и не достигает 1/4 средней высоты первого яруса;</w:t>
      </w:r>
    </w:p>
    <w:p w:rsidR="00283AD5" w:rsidRPr="00494C63" w:rsidRDefault="00283AD5" w:rsidP="00494C63">
      <w:pPr>
        <w:spacing w:after="0" w:line="360" w:lineRule="auto"/>
        <w:ind w:firstLine="284"/>
        <w:jc w:val="both"/>
        <w:rPr>
          <w:rFonts w:ascii="Times New Roman" w:hAnsi="Times New Roman" w:cs="Times New Roman"/>
          <w:sz w:val="28"/>
          <w:szCs w:val="28"/>
        </w:rPr>
      </w:pPr>
      <w:r w:rsidRPr="00494C63">
        <w:rPr>
          <w:rFonts w:ascii="Times New Roman" w:hAnsi="Times New Roman" w:cs="Times New Roman"/>
          <w:sz w:val="28"/>
          <w:szCs w:val="28"/>
        </w:rPr>
        <w:t>в) подлесок – кустарники, реже древесные породы, произрастающие под пологом леса и не способные в данных условиях местопроизрастания образовать древостой;</w:t>
      </w:r>
    </w:p>
    <w:p w:rsidR="00283AD5" w:rsidRPr="00494C63" w:rsidRDefault="00283AD5" w:rsidP="00494C63">
      <w:pPr>
        <w:spacing w:after="0" w:line="360" w:lineRule="auto"/>
        <w:ind w:firstLine="284"/>
        <w:jc w:val="both"/>
        <w:rPr>
          <w:rFonts w:ascii="Times New Roman" w:hAnsi="Times New Roman" w:cs="Times New Roman"/>
          <w:sz w:val="28"/>
          <w:szCs w:val="28"/>
        </w:rPr>
      </w:pPr>
      <w:r w:rsidRPr="00494C63">
        <w:rPr>
          <w:rFonts w:ascii="Times New Roman" w:hAnsi="Times New Roman" w:cs="Times New Roman"/>
          <w:sz w:val="28"/>
          <w:szCs w:val="28"/>
        </w:rPr>
        <w:t>г) живой напочвенный покров – совокупность мхов, лишайников, травянистых растений и полукустарников (кассандра, багульник, черника и др.), покрывающих почву под пологом леса.</w:t>
      </w:r>
    </w:p>
    <w:p w:rsidR="00283AD5" w:rsidRPr="00494C63" w:rsidRDefault="00283AD5" w:rsidP="00494C63">
      <w:pPr>
        <w:spacing w:after="0" w:line="360" w:lineRule="auto"/>
        <w:ind w:firstLine="284"/>
        <w:jc w:val="both"/>
        <w:rPr>
          <w:rFonts w:ascii="Times New Roman" w:hAnsi="Times New Roman" w:cs="Times New Roman"/>
          <w:sz w:val="28"/>
          <w:szCs w:val="28"/>
        </w:rPr>
      </w:pPr>
      <w:r w:rsidRPr="00494C63">
        <w:rPr>
          <w:rFonts w:ascii="Times New Roman" w:hAnsi="Times New Roman" w:cs="Times New Roman"/>
          <w:sz w:val="28"/>
          <w:szCs w:val="28"/>
        </w:rPr>
        <w:t>В понятие насаждения неразрывно входят лесорастительные условия – комплекс климатических, гидрологических и почвенных факторов, определяющих условия роста леса.</w:t>
      </w:r>
    </w:p>
    <w:p w:rsidR="00283AD5" w:rsidRPr="00494C63" w:rsidRDefault="00283AD5" w:rsidP="00494C63">
      <w:pPr>
        <w:spacing w:after="0" w:line="360" w:lineRule="auto"/>
        <w:ind w:firstLine="284"/>
        <w:jc w:val="both"/>
        <w:rPr>
          <w:rFonts w:ascii="Times New Roman" w:hAnsi="Times New Roman" w:cs="Times New Roman"/>
          <w:sz w:val="28"/>
          <w:szCs w:val="28"/>
        </w:rPr>
      </w:pPr>
      <w:r w:rsidRPr="00494C63">
        <w:rPr>
          <w:rFonts w:ascii="Times New Roman" w:hAnsi="Times New Roman" w:cs="Times New Roman"/>
          <w:sz w:val="28"/>
          <w:szCs w:val="28"/>
        </w:rPr>
        <w:t>Все компоненты насаждения тесно взаимосвязаны между собой. Характер их взаимосвязей обусловливается рядом природных факторов (лесорастительный район, состав пород древостоя, возраст и густота леса, тип леса и др.).</w:t>
      </w:r>
    </w:p>
    <w:p w:rsidR="00283AD5" w:rsidRPr="00494C63" w:rsidRDefault="00283AD5" w:rsidP="00E425AC">
      <w:pPr>
        <w:spacing w:after="0" w:line="360" w:lineRule="auto"/>
        <w:ind w:firstLine="284"/>
        <w:jc w:val="both"/>
        <w:rPr>
          <w:rFonts w:ascii="Times New Roman" w:hAnsi="Times New Roman" w:cs="Times New Roman"/>
          <w:sz w:val="28"/>
          <w:szCs w:val="28"/>
        </w:rPr>
      </w:pPr>
      <w:r w:rsidRPr="00494C63">
        <w:rPr>
          <w:rFonts w:ascii="Times New Roman" w:hAnsi="Times New Roman" w:cs="Times New Roman"/>
          <w:sz w:val="28"/>
          <w:szCs w:val="28"/>
        </w:rPr>
        <w:t xml:space="preserve">При выборе единиц измерений в объектах учета леса и их обозначений таксация леса руководствуется международной системой СИ. </w:t>
      </w:r>
    </w:p>
    <w:p w:rsidR="00283AD5" w:rsidRPr="00494C63" w:rsidRDefault="00283AD5" w:rsidP="00E425AC">
      <w:pPr>
        <w:spacing w:after="0" w:line="360" w:lineRule="auto"/>
        <w:ind w:firstLine="284"/>
        <w:jc w:val="both"/>
        <w:rPr>
          <w:rFonts w:ascii="Times New Roman" w:hAnsi="Times New Roman" w:cs="Times New Roman"/>
          <w:sz w:val="28"/>
          <w:szCs w:val="28"/>
        </w:rPr>
      </w:pPr>
      <w:r w:rsidRPr="00494C63">
        <w:rPr>
          <w:rFonts w:ascii="Times New Roman" w:hAnsi="Times New Roman" w:cs="Times New Roman"/>
          <w:sz w:val="28"/>
          <w:szCs w:val="28"/>
        </w:rPr>
        <w:t xml:space="preserve">Длина срубленного дерева (L, l) измеряется с точностью до </w:t>
      </w:r>
      <w:smartTag w:uri="urn:schemas-microsoft-com:office:smarttags" w:element="metricconverter">
        <w:smartTagPr>
          <w:attr w:name="ProductID" w:val="0,1 м"/>
        </w:smartTagPr>
        <w:r w:rsidRPr="00494C63">
          <w:rPr>
            <w:rFonts w:ascii="Times New Roman" w:hAnsi="Times New Roman" w:cs="Times New Roman"/>
            <w:sz w:val="28"/>
            <w:szCs w:val="28"/>
          </w:rPr>
          <w:t>0,1 м</w:t>
        </w:r>
      </w:smartTag>
      <w:r w:rsidRPr="00494C63">
        <w:rPr>
          <w:rFonts w:ascii="Times New Roman" w:hAnsi="Times New Roman" w:cs="Times New Roman"/>
          <w:sz w:val="28"/>
          <w:szCs w:val="28"/>
        </w:rPr>
        <w:t xml:space="preserve">; высота ствола (Н, h) – </w:t>
      </w:r>
      <w:smartTag w:uri="urn:schemas-microsoft-com:office:smarttags" w:element="metricconverter">
        <w:smartTagPr>
          <w:attr w:name="ProductID" w:val="0,1 м"/>
        </w:smartTagPr>
        <w:r w:rsidRPr="00494C63">
          <w:rPr>
            <w:rFonts w:ascii="Times New Roman" w:hAnsi="Times New Roman" w:cs="Times New Roman"/>
            <w:sz w:val="28"/>
            <w:szCs w:val="28"/>
          </w:rPr>
          <w:t>0,1 м</w:t>
        </w:r>
      </w:smartTag>
      <w:r w:rsidRPr="00494C63">
        <w:rPr>
          <w:rFonts w:ascii="Times New Roman" w:hAnsi="Times New Roman" w:cs="Times New Roman"/>
          <w:sz w:val="28"/>
          <w:szCs w:val="28"/>
        </w:rPr>
        <w:t xml:space="preserve">; диаметры на различных высотах ствола (D, d) – </w:t>
      </w:r>
      <w:smartTag w:uri="urn:schemas-microsoft-com:office:smarttags" w:element="metricconverter">
        <w:smartTagPr>
          <w:attr w:name="ProductID" w:val="0,1 см"/>
        </w:smartTagPr>
        <w:r w:rsidRPr="00494C63">
          <w:rPr>
            <w:rFonts w:ascii="Times New Roman" w:hAnsi="Times New Roman" w:cs="Times New Roman"/>
            <w:sz w:val="28"/>
            <w:szCs w:val="28"/>
          </w:rPr>
          <w:t>0,1 см</w:t>
        </w:r>
      </w:smartTag>
      <w:r w:rsidRPr="00494C63">
        <w:rPr>
          <w:rFonts w:ascii="Times New Roman" w:hAnsi="Times New Roman" w:cs="Times New Roman"/>
          <w:sz w:val="28"/>
          <w:szCs w:val="28"/>
        </w:rPr>
        <w:t xml:space="preserve">; площади поперечных сечений (g, γ) – </w:t>
      </w:r>
      <w:smartTag w:uri="urn:schemas-microsoft-com:office:smarttags" w:element="metricconverter">
        <w:smartTagPr>
          <w:attr w:name="ProductID" w:val="0,0001 м2"/>
        </w:smartTagPr>
        <w:r w:rsidRPr="00494C63">
          <w:rPr>
            <w:rFonts w:ascii="Times New Roman" w:hAnsi="Times New Roman" w:cs="Times New Roman"/>
            <w:sz w:val="28"/>
            <w:szCs w:val="28"/>
          </w:rPr>
          <w:t>0,0001 м2</w:t>
        </w:r>
      </w:smartTag>
      <w:r w:rsidRPr="00494C63">
        <w:rPr>
          <w:rFonts w:ascii="Times New Roman" w:hAnsi="Times New Roman" w:cs="Times New Roman"/>
          <w:sz w:val="28"/>
          <w:szCs w:val="28"/>
        </w:rPr>
        <w:t xml:space="preserve">; объем ствола или его части (V, v) – </w:t>
      </w:r>
      <w:smartTag w:uri="urn:schemas-microsoft-com:office:smarttags" w:element="metricconverter">
        <w:smartTagPr>
          <w:attr w:name="ProductID" w:val="0,0001 м3"/>
        </w:smartTagPr>
        <w:r w:rsidRPr="00494C63">
          <w:rPr>
            <w:rFonts w:ascii="Times New Roman" w:hAnsi="Times New Roman" w:cs="Times New Roman"/>
            <w:sz w:val="28"/>
            <w:szCs w:val="28"/>
          </w:rPr>
          <w:t>0,0001 м3</w:t>
        </w:r>
      </w:smartTag>
      <w:r w:rsidRPr="00494C63">
        <w:rPr>
          <w:rFonts w:ascii="Times New Roman" w:hAnsi="Times New Roman" w:cs="Times New Roman"/>
          <w:sz w:val="28"/>
          <w:szCs w:val="28"/>
        </w:rPr>
        <w:t xml:space="preserve">; возраст дерева (А, а) – 1 год; сумма площадей поперечных стволов (ΣG, Σg) – </w:t>
      </w:r>
      <w:r w:rsidRPr="00494C63">
        <w:rPr>
          <w:rFonts w:ascii="Times New Roman" w:hAnsi="Times New Roman" w:cs="Times New Roman"/>
          <w:sz w:val="28"/>
          <w:szCs w:val="28"/>
        </w:rPr>
        <w:lastRenderedPageBreak/>
        <w:t xml:space="preserve">0,1 м2/га; запас насаждения (М) – 10 м3/га; число деревьев на единице площади (N, n) – шт./га; площадь земель (S) – </w:t>
      </w:r>
      <w:smartTag w:uri="urn:schemas-microsoft-com:office:smarttags" w:element="metricconverter">
        <w:smartTagPr>
          <w:attr w:name="ProductID" w:val="0,1 га"/>
        </w:smartTagPr>
        <w:r w:rsidRPr="00494C63">
          <w:rPr>
            <w:rFonts w:ascii="Times New Roman" w:hAnsi="Times New Roman" w:cs="Times New Roman"/>
            <w:sz w:val="28"/>
            <w:szCs w:val="28"/>
          </w:rPr>
          <w:t>0,1 га</w:t>
        </w:r>
      </w:smartTag>
      <w:r w:rsidRPr="00494C63">
        <w:rPr>
          <w:rFonts w:ascii="Times New Roman" w:hAnsi="Times New Roman" w:cs="Times New Roman"/>
          <w:sz w:val="28"/>
          <w:szCs w:val="28"/>
        </w:rPr>
        <w:t xml:space="preserve"> и т.п.</w:t>
      </w:r>
    </w:p>
    <w:p w:rsidR="00283AD5" w:rsidRPr="00494C63" w:rsidRDefault="00283AD5" w:rsidP="00E425AC">
      <w:pPr>
        <w:spacing w:after="0" w:line="360" w:lineRule="auto"/>
        <w:ind w:firstLine="284"/>
        <w:jc w:val="both"/>
        <w:rPr>
          <w:rFonts w:ascii="Times New Roman" w:hAnsi="Times New Roman" w:cs="Times New Roman"/>
          <w:sz w:val="28"/>
          <w:szCs w:val="28"/>
        </w:rPr>
      </w:pPr>
      <w:r w:rsidRPr="00494C63">
        <w:rPr>
          <w:rFonts w:ascii="Times New Roman" w:hAnsi="Times New Roman" w:cs="Times New Roman"/>
          <w:sz w:val="28"/>
          <w:szCs w:val="28"/>
        </w:rPr>
        <w:t>Кроме отмеченных данных, при оценке отдельных деревьев определяют следующие таксационные признаки: коэффициенты формы (q) – с точностью до 0,01; видовые числа (f) – 0,001; приросты таксационных показателей (Z) и их изменения (Δ) – в тех же единицах учета, что и сами показатели. В отдельных случаях могут быть выявлены также площадь проекции, протяженность по стволу и объем кроны, и некоторые другие специфические показатели.</w:t>
      </w:r>
    </w:p>
    <w:p w:rsidR="00283AD5" w:rsidRPr="00E425AC" w:rsidRDefault="00283AD5" w:rsidP="00E425AC">
      <w:pPr>
        <w:spacing w:after="0" w:line="360" w:lineRule="auto"/>
        <w:ind w:firstLine="284"/>
        <w:jc w:val="both"/>
        <w:rPr>
          <w:rFonts w:ascii="Times New Roman" w:hAnsi="Times New Roman" w:cs="Times New Roman"/>
          <w:sz w:val="28"/>
          <w:szCs w:val="28"/>
        </w:rPr>
      </w:pPr>
      <w:r w:rsidRPr="00494C63">
        <w:rPr>
          <w:rFonts w:ascii="Times New Roman" w:hAnsi="Times New Roman" w:cs="Times New Roman"/>
          <w:spacing w:val="-2"/>
          <w:sz w:val="28"/>
          <w:szCs w:val="28"/>
        </w:rPr>
        <w:t>В таксации леса при измерениях широко применяются различные приборы и инструменты, предназначенные для определения величин тех или иных таксационных показателей отдельных деревьев и древостоев.</w:t>
      </w:r>
      <w:r w:rsidRPr="00494C63">
        <w:rPr>
          <w:rFonts w:ascii="Times New Roman" w:hAnsi="Times New Roman" w:cs="Times New Roman"/>
          <w:sz w:val="28"/>
          <w:szCs w:val="28"/>
        </w:rPr>
        <w:t xml:space="preserve"> Они построены на различных принципах работы. Измерение диаметров стволов с различной </w:t>
      </w:r>
      <w:r w:rsidRPr="00E425AC">
        <w:rPr>
          <w:rFonts w:ascii="Times New Roman" w:hAnsi="Times New Roman" w:cs="Times New Roman"/>
          <w:sz w:val="28"/>
          <w:szCs w:val="28"/>
        </w:rPr>
        <w:t>погрешностью проводится приборами, основанными на следующих построениях:</w:t>
      </w:r>
    </w:p>
    <w:p w:rsidR="00283AD5" w:rsidRPr="00E425AC" w:rsidRDefault="00283AD5" w:rsidP="00E425AC">
      <w:pPr>
        <w:spacing w:after="0" w:line="360" w:lineRule="auto"/>
        <w:ind w:firstLine="284"/>
        <w:jc w:val="both"/>
        <w:rPr>
          <w:rFonts w:ascii="Times New Roman" w:hAnsi="Times New Roman" w:cs="Times New Roman"/>
          <w:sz w:val="28"/>
          <w:szCs w:val="28"/>
        </w:rPr>
      </w:pPr>
      <w:r w:rsidRPr="00E425AC">
        <w:rPr>
          <w:rFonts w:ascii="Times New Roman" w:hAnsi="Times New Roman" w:cs="Times New Roman"/>
          <w:sz w:val="28"/>
          <w:szCs w:val="28"/>
        </w:rPr>
        <w:t xml:space="preserve">1) перенос конечных точек диаметра на измерительную линейку при помощи неподвижной и подвижной ножек (визирного луча) прибора (мерные вилки типа ВМ-1 – Никитина, Якимовича, Андреева). Погрешность измерений ± </w:t>
      </w:r>
      <w:smartTag w:uri="urn:schemas-microsoft-com:office:smarttags" w:element="metricconverter">
        <w:smartTagPr>
          <w:attr w:name="ProductID" w:val="0,1 см"/>
        </w:smartTagPr>
        <w:r w:rsidRPr="00E425AC">
          <w:rPr>
            <w:rFonts w:ascii="Times New Roman" w:hAnsi="Times New Roman" w:cs="Times New Roman"/>
            <w:sz w:val="28"/>
            <w:szCs w:val="28"/>
          </w:rPr>
          <w:t>0,1 см</w:t>
        </w:r>
      </w:smartTag>
      <w:r w:rsidRPr="00E425AC">
        <w:rPr>
          <w:rFonts w:ascii="Times New Roman" w:hAnsi="Times New Roman" w:cs="Times New Roman"/>
          <w:sz w:val="28"/>
          <w:szCs w:val="28"/>
        </w:rPr>
        <w:t>;</w:t>
      </w:r>
    </w:p>
    <w:p w:rsidR="00283AD5" w:rsidRPr="00E425AC" w:rsidRDefault="00283AD5" w:rsidP="00E425AC">
      <w:pPr>
        <w:spacing w:after="0" w:line="360" w:lineRule="auto"/>
        <w:ind w:firstLine="284"/>
        <w:jc w:val="both"/>
        <w:rPr>
          <w:rFonts w:ascii="Times New Roman" w:hAnsi="Times New Roman" w:cs="Times New Roman"/>
          <w:sz w:val="28"/>
          <w:szCs w:val="28"/>
        </w:rPr>
      </w:pPr>
      <w:r w:rsidRPr="00E425AC">
        <w:rPr>
          <w:rFonts w:ascii="Times New Roman" w:hAnsi="Times New Roman" w:cs="Times New Roman"/>
          <w:sz w:val="28"/>
          <w:szCs w:val="28"/>
        </w:rPr>
        <w:t xml:space="preserve">2) измерение диаметра при помощи двух касательных к дуге окружности ствола (мерные вилки типа ВМ-2 –Зайченко). Погрешность измерений ± </w:t>
      </w:r>
      <w:smartTag w:uri="urn:schemas-microsoft-com:office:smarttags" w:element="metricconverter">
        <w:smartTagPr>
          <w:attr w:name="ProductID" w:val="1 см"/>
        </w:smartTagPr>
        <w:r w:rsidRPr="00E425AC">
          <w:rPr>
            <w:rFonts w:ascii="Times New Roman" w:hAnsi="Times New Roman" w:cs="Times New Roman"/>
            <w:sz w:val="28"/>
            <w:szCs w:val="28"/>
          </w:rPr>
          <w:t>1 см</w:t>
        </w:r>
      </w:smartTag>
      <w:r w:rsidRPr="00E425AC">
        <w:rPr>
          <w:rFonts w:ascii="Times New Roman" w:hAnsi="Times New Roman" w:cs="Times New Roman"/>
          <w:sz w:val="28"/>
          <w:szCs w:val="28"/>
        </w:rPr>
        <w:t>;</w:t>
      </w:r>
    </w:p>
    <w:p w:rsidR="00283AD5" w:rsidRPr="00E425AC" w:rsidRDefault="00283AD5" w:rsidP="00E425AC">
      <w:pPr>
        <w:spacing w:after="0" w:line="360" w:lineRule="auto"/>
        <w:ind w:firstLine="284"/>
        <w:jc w:val="both"/>
        <w:rPr>
          <w:rFonts w:ascii="Times New Roman" w:hAnsi="Times New Roman" w:cs="Times New Roman"/>
          <w:sz w:val="28"/>
          <w:szCs w:val="28"/>
        </w:rPr>
      </w:pPr>
      <w:r w:rsidRPr="00E425AC">
        <w:rPr>
          <w:rFonts w:ascii="Times New Roman" w:hAnsi="Times New Roman" w:cs="Times New Roman"/>
          <w:sz w:val="28"/>
          <w:szCs w:val="28"/>
        </w:rPr>
        <w:t>3) измерение диаметра по длине биссектрисы угла, охватывающего ствол дерева (мерные вилки типа ВМ-3 – Хруста). Погрешность измерений ± 2-</w:t>
      </w:r>
      <w:smartTag w:uri="urn:schemas-microsoft-com:office:smarttags" w:element="metricconverter">
        <w:smartTagPr>
          <w:attr w:name="ProductID" w:val="4 см"/>
        </w:smartTagPr>
        <w:r w:rsidRPr="00E425AC">
          <w:rPr>
            <w:rFonts w:ascii="Times New Roman" w:hAnsi="Times New Roman" w:cs="Times New Roman"/>
            <w:sz w:val="28"/>
            <w:szCs w:val="28"/>
          </w:rPr>
          <w:t>4 см</w:t>
        </w:r>
      </w:smartTag>
      <w:r w:rsidRPr="00E425AC">
        <w:rPr>
          <w:rFonts w:ascii="Times New Roman" w:hAnsi="Times New Roman" w:cs="Times New Roman"/>
          <w:sz w:val="28"/>
          <w:szCs w:val="28"/>
        </w:rPr>
        <w:t>;</w:t>
      </w:r>
    </w:p>
    <w:p w:rsidR="00283AD5" w:rsidRPr="00E425AC" w:rsidRDefault="00283AD5" w:rsidP="00E425AC">
      <w:pPr>
        <w:spacing w:after="0" w:line="360" w:lineRule="auto"/>
        <w:ind w:firstLine="284"/>
        <w:jc w:val="both"/>
        <w:rPr>
          <w:rFonts w:ascii="Times New Roman" w:hAnsi="Times New Roman" w:cs="Times New Roman"/>
          <w:sz w:val="28"/>
          <w:szCs w:val="28"/>
        </w:rPr>
      </w:pPr>
      <w:r w:rsidRPr="00E425AC">
        <w:rPr>
          <w:rFonts w:ascii="Times New Roman" w:hAnsi="Times New Roman" w:cs="Times New Roman"/>
          <w:sz w:val="28"/>
          <w:szCs w:val="28"/>
        </w:rPr>
        <w:t>4) использование закона тонких линз физики (дендрометры – Вимменаура, Биттерлиха). Погрешность измерений ± 0,5-</w:t>
      </w:r>
      <w:smartTag w:uri="urn:schemas-microsoft-com:office:smarttags" w:element="metricconverter">
        <w:smartTagPr>
          <w:attr w:name="ProductID" w:val="1 см"/>
        </w:smartTagPr>
        <w:r w:rsidRPr="00E425AC">
          <w:rPr>
            <w:rFonts w:ascii="Times New Roman" w:hAnsi="Times New Roman" w:cs="Times New Roman"/>
            <w:sz w:val="28"/>
            <w:szCs w:val="28"/>
          </w:rPr>
          <w:t>1 см</w:t>
        </w:r>
      </w:smartTag>
      <w:r w:rsidRPr="00E425AC">
        <w:rPr>
          <w:rFonts w:ascii="Times New Roman" w:hAnsi="Times New Roman" w:cs="Times New Roman"/>
          <w:sz w:val="28"/>
          <w:szCs w:val="28"/>
        </w:rPr>
        <w:t>;</w:t>
      </w:r>
    </w:p>
    <w:p w:rsidR="00283AD5" w:rsidRPr="00E425AC" w:rsidRDefault="00283AD5" w:rsidP="00E425AC">
      <w:pPr>
        <w:spacing w:after="0" w:line="360" w:lineRule="auto"/>
        <w:ind w:firstLine="284"/>
        <w:jc w:val="both"/>
        <w:rPr>
          <w:rFonts w:ascii="Times New Roman" w:hAnsi="Times New Roman" w:cs="Times New Roman"/>
          <w:sz w:val="28"/>
          <w:szCs w:val="28"/>
        </w:rPr>
      </w:pPr>
      <w:r w:rsidRPr="00E425AC">
        <w:rPr>
          <w:rFonts w:ascii="Times New Roman" w:hAnsi="Times New Roman" w:cs="Times New Roman"/>
          <w:sz w:val="28"/>
          <w:szCs w:val="28"/>
        </w:rPr>
        <w:t>5) обмер длины окружности ствола С в см:</w:t>
      </w:r>
    </w:p>
    <w:p w:rsidR="00283AD5" w:rsidRPr="00E425AC" w:rsidRDefault="00283AD5" w:rsidP="00E425AC">
      <w:pPr>
        <w:spacing w:after="0" w:line="360" w:lineRule="auto"/>
        <w:ind w:firstLine="284"/>
        <w:jc w:val="center"/>
        <w:rPr>
          <w:rFonts w:ascii="Times New Roman" w:hAnsi="Times New Roman" w:cs="Times New Roman"/>
          <w:sz w:val="28"/>
          <w:szCs w:val="28"/>
        </w:rPr>
      </w:pPr>
      <w:r w:rsidRPr="00E425AC">
        <w:rPr>
          <w:rFonts w:ascii="Times New Roman" w:hAnsi="Times New Roman" w:cs="Times New Roman"/>
          <w:noProof/>
          <w:sz w:val="28"/>
          <w:szCs w:val="28"/>
        </w:rPr>
        <w:drawing>
          <wp:inline distT="0" distB="0" distL="0" distR="0">
            <wp:extent cx="495300" cy="1524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srcRect/>
                    <a:stretch>
                      <a:fillRect/>
                    </a:stretch>
                  </pic:blipFill>
                  <pic:spPr bwMode="auto">
                    <a:xfrm>
                      <a:off x="0" y="0"/>
                      <a:ext cx="495300" cy="152400"/>
                    </a:xfrm>
                    <a:prstGeom prst="rect">
                      <a:avLst/>
                    </a:prstGeom>
                    <a:noFill/>
                    <a:ln w="9525">
                      <a:noFill/>
                      <a:miter lim="800000"/>
                      <a:headEnd/>
                      <a:tailEnd/>
                    </a:ln>
                  </pic:spPr>
                </pic:pic>
              </a:graphicData>
            </a:graphic>
          </wp:inline>
        </w:drawing>
      </w:r>
      <w:r w:rsidRPr="00E425AC">
        <w:rPr>
          <w:rFonts w:ascii="Times New Roman" w:hAnsi="Times New Roman" w:cs="Times New Roman"/>
          <w:sz w:val="28"/>
          <w:szCs w:val="28"/>
        </w:rPr>
        <w:t>;</w:t>
      </w:r>
      <w:r w:rsidRPr="00E425AC">
        <w:rPr>
          <w:rFonts w:ascii="Times New Roman" w:hAnsi="Times New Roman" w:cs="Times New Roman"/>
          <w:sz w:val="28"/>
          <w:szCs w:val="28"/>
        </w:rPr>
        <w:tab/>
      </w:r>
      <w:r w:rsidRPr="00E425AC">
        <w:rPr>
          <w:rFonts w:ascii="Times New Roman" w:hAnsi="Times New Roman" w:cs="Times New Roman"/>
          <w:sz w:val="28"/>
          <w:szCs w:val="28"/>
        </w:rPr>
        <w:tab/>
      </w:r>
      <w:r w:rsidRPr="00E425AC">
        <w:rPr>
          <w:rFonts w:ascii="Times New Roman" w:hAnsi="Times New Roman" w:cs="Times New Roman"/>
          <w:sz w:val="28"/>
          <w:szCs w:val="28"/>
        </w:rPr>
        <w:tab/>
      </w:r>
      <w:r w:rsidRPr="00E425AC">
        <w:rPr>
          <w:rFonts w:ascii="Times New Roman" w:hAnsi="Times New Roman" w:cs="Times New Roman"/>
          <w:sz w:val="28"/>
          <w:szCs w:val="28"/>
        </w:rPr>
        <w:tab/>
        <w:t xml:space="preserve">              </w:t>
      </w:r>
      <w:r w:rsidRPr="00E425AC">
        <w:rPr>
          <w:rFonts w:ascii="Times New Roman" w:hAnsi="Times New Roman" w:cs="Times New Roman"/>
          <w:sz w:val="28"/>
          <w:szCs w:val="28"/>
        </w:rPr>
        <w:tab/>
        <w:t>(1)</w:t>
      </w:r>
    </w:p>
    <w:p w:rsidR="00283AD5" w:rsidRPr="00E425AC" w:rsidRDefault="00283AD5" w:rsidP="00E425AC">
      <w:pPr>
        <w:spacing w:after="0" w:line="360" w:lineRule="auto"/>
        <w:ind w:firstLine="284"/>
        <w:jc w:val="both"/>
        <w:rPr>
          <w:rFonts w:ascii="Times New Roman" w:hAnsi="Times New Roman" w:cs="Times New Roman"/>
          <w:sz w:val="28"/>
          <w:szCs w:val="28"/>
        </w:rPr>
      </w:pPr>
      <w:r w:rsidRPr="00E425AC">
        <w:rPr>
          <w:rFonts w:ascii="Times New Roman" w:hAnsi="Times New Roman" w:cs="Times New Roman"/>
          <w:sz w:val="28"/>
          <w:szCs w:val="28"/>
        </w:rPr>
        <w:t>6) метод фотографии древесного ствола;</w:t>
      </w:r>
    </w:p>
    <w:p w:rsidR="00283AD5" w:rsidRPr="00E425AC" w:rsidRDefault="00283AD5" w:rsidP="00E425AC">
      <w:pPr>
        <w:spacing w:after="0" w:line="360" w:lineRule="auto"/>
        <w:ind w:firstLine="284"/>
        <w:jc w:val="both"/>
        <w:rPr>
          <w:rFonts w:ascii="Times New Roman" w:hAnsi="Times New Roman" w:cs="Times New Roman"/>
          <w:sz w:val="28"/>
          <w:szCs w:val="28"/>
        </w:rPr>
      </w:pPr>
      <w:r w:rsidRPr="00E425AC">
        <w:rPr>
          <w:rFonts w:ascii="Times New Roman" w:hAnsi="Times New Roman" w:cs="Times New Roman"/>
          <w:sz w:val="28"/>
          <w:szCs w:val="28"/>
        </w:rPr>
        <w:t>7) лазерное измерение двух образующих ствола с использованием ЭВМ.</w:t>
      </w:r>
    </w:p>
    <w:p w:rsidR="00283AD5" w:rsidRPr="00E425AC" w:rsidRDefault="00283AD5" w:rsidP="00E425AC">
      <w:pPr>
        <w:spacing w:after="0" w:line="360" w:lineRule="auto"/>
        <w:ind w:firstLine="284"/>
        <w:jc w:val="both"/>
        <w:rPr>
          <w:rFonts w:ascii="Times New Roman" w:hAnsi="Times New Roman" w:cs="Times New Roman"/>
          <w:sz w:val="28"/>
          <w:szCs w:val="28"/>
        </w:rPr>
      </w:pPr>
      <w:r w:rsidRPr="00E425AC">
        <w:rPr>
          <w:rFonts w:ascii="Times New Roman" w:hAnsi="Times New Roman" w:cs="Times New Roman"/>
          <w:sz w:val="28"/>
          <w:szCs w:val="28"/>
        </w:rPr>
        <w:t>Для определения диаметров заготовленных сортиментов на лесных складах применяются мерные скобы.</w:t>
      </w:r>
    </w:p>
    <w:p w:rsidR="00283AD5" w:rsidRPr="00E425AC" w:rsidRDefault="00283AD5" w:rsidP="00283AD5">
      <w:pPr>
        <w:spacing w:line="360" w:lineRule="auto"/>
        <w:ind w:firstLine="284"/>
        <w:jc w:val="both"/>
        <w:rPr>
          <w:rFonts w:ascii="Times New Roman" w:hAnsi="Times New Roman" w:cs="Times New Roman"/>
          <w:sz w:val="28"/>
          <w:szCs w:val="28"/>
        </w:rPr>
      </w:pPr>
      <w:r w:rsidRPr="00E425AC">
        <w:rPr>
          <w:rFonts w:ascii="Times New Roman" w:hAnsi="Times New Roman" w:cs="Times New Roman"/>
          <w:sz w:val="28"/>
          <w:szCs w:val="28"/>
        </w:rPr>
        <w:t>Измерение высот деревьев проводится приборами, основанными также на различных принципах работы:</w:t>
      </w:r>
    </w:p>
    <w:p w:rsidR="00283AD5" w:rsidRPr="00E425AC" w:rsidRDefault="00283AD5" w:rsidP="00E425AC">
      <w:pPr>
        <w:spacing w:after="0" w:line="360" w:lineRule="auto"/>
        <w:ind w:firstLine="284"/>
        <w:jc w:val="both"/>
        <w:rPr>
          <w:rFonts w:ascii="Times New Roman" w:hAnsi="Times New Roman" w:cs="Times New Roman"/>
          <w:sz w:val="28"/>
          <w:szCs w:val="28"/>
        </w:rPr>
      </w:pPr>
      <w:r w:rsidRPr="00E425AC">
        <w:rPr>
          <w:rFonts w:ascii="Times New Roman" w:hAnsi="Times New Roman" w:cs="Times New Roman"/>
          <w:sz w:val="28"/>
          <w:szCs w:val="28"/>
        </w:rPr>
        <w:lastRenderedPageBreak/>
        <w:t>1) использующие принцип геометрического подобия треугольников с разными базисами прибора (мерная вилка, высотомеры Фаустмана, Вейзе, Христена, Макарова, десятичный высотомер и т.п.). Погрешность измерений ± 0,5-</w:t>
      </w:r>
      <w:smartTag w:uri="urn:schemas-microsoft-com:office:smarttags" w:element="metricconverter">
        <w:smartTagPr>
          <w:attr w:name="ProductID" w:val="1 м"/>
        </w:smartTagPr>
        <w:r w:rsidRPr="00E425AC">
          <w:rPr>
            <w:rFonts w:ascii="Times New Roman" w:hAnsi="Times New Roman" w:cs="Times New Roman"/>
            <w:sz w:val="28"/>
            <w:szCs w:val="28"/>
          </w:rPr>
          <w:t>1 м</w:t>
        </w:r>
      </w:smartTag>
      <w:r w:rsidRPr="00E425AC">
        <w:rPr>
          <w:rFonts w:ascii="Times New Roman" w:hAnsi="Times New Roman" w:cs="Times New Roman"/>
          <w:sz w:val="28"/>
          <w:szCs w:val="28"/>
        </w:rPr>
        <w:t>;</w:t>
      </w:r>
    </w:p>
    <w:p w:rsidR="00283AD5" w:rsidRPr="00E425AC" w:rsidRDefault="00283AD5" w:rsidP="00E425AC">
      <w:pPr>
        <w:spacing w:after="0" w:line="360" w:lineRule="auto"/>
        <w:ind w:firstLine="284"/>
        <w:jc w:val="both"/>
        <w:rPr>
          <w:rFonts w:ascii="Times New Roman" w:hAnsi="Times New Roman" w:cs="Times New Roman"/>
          <w:sz w:val="28"/>
          <w:szCs w:val="28"/>
        </w:rPr>
      </w:pPr>
      <w:r w:rsidRPr="00E425AC">
        <w:rPr>
          <w:rFonts w:ascii="Times New Roman" w:hAnsi="Times New Roman" w:cs="Times New Roman"/>
          <w:sz w:val="28"/>
          <w:szCs w:val="28"/>
        </w:rPr>
        <w:t xml:space="preserve">2) базирующиеся на тригонометрических построениях (высотомеры Блюме-Лейса, Хага, Никитина, Суунто, ВЛ, эклиметр и т.п.). Погрешность измерений ± </w:t>
      </w:r>
      <w:smartTag w:uri="urn:schemas-microsoft-com:office:smarttags" w:element="metricconverter">
        <w:smartTagPr>
          <w:attr w:name="ProductID" w:val="0,5 м"/>
        </w:smartTagPr>
        <w:r w:rsidRPr="00E425AC">
          <w:rPr>
            <w:rFonts w:ascii="Times New Roman" w:hAnsi="Times New Roman" w:cs="Times New Roman"/>
            <w:sz w:val="28"/>
            <w:szCs w:val="28"/>
          </w:rPr>
          <w:t>0,5 м</w:t>
        </w:r>
      </w:smartTag>
      <w:r w:rsidRPr="00E425AC">
        <w:rPr>
          <w:rFonts w:ascii="Times New Roman" w:hAnsi="Times New Roman" w:cs="Times New Roman"/>
          <w:sz w:val="28"/>
          <w:szCs w:val="28"/>
        </w:rPr>
        <w:t>;</w:t>
      </w:r>
    </w:p>
    <w:p w:rsidR="00283AD5" w:rsidRPr="00E425AC" w:rsidRDefault="00283AD5" w:rsidP="00E425AC">
      <w:pPr>
        <w:spacing w:after="0" w:line="360" w:lineRule="auto"/>
        <w:ind w:firstLine="284"/>
        <w:jc w:val="both"/>
        <w:rPr>
          <w:rFonts w:ascii="Times New Roman" w:hAnsi="Times New Roman" w:cs="Times New Roman"/>
          <w:sz w:val="28"/>
          <w:szCs w:val="28"/>
        </w:rPr>
      </w:pPr>
      <w:r w:rsidRPr="00E425AC">
        <w:rPr>
          <w:rFonts w:ascii="Times New Roman" w:hAnsi="Times New Roman" w:cs="Times New Roman"/>
          <w:sz w:val="28"/>
          <w:szCs w:val="28"/>
        </w:rPr>
        <w:t xml:space="preserve">3) опирающиеся на оптические законы физики (высотомер Анучина). Погрешность измерений ± </w:t>
      </w:r>
      <w:smartTag w:uri="urn:schemas-microsoft-com:office:smarttags" w:element="metricconverter">
        <w:smartTagPr>
          <w:attr w:name="ProductID" w:val="1 м"/>
        </w:smartTagPr>
        <w:r w:rsidRPr="00E425AC">
          <w:rPr>
            <w:rFonts w:ascii="Times New Roman" w:hAnsi="Times New Roman" w:cs="Times New Roman"/>
            <w:sz w:val="28"/>
            <w:szCs w:val="28"/>
          </w:rPr>
          <w:t>1 м</w:t>
        </w:r>
      </w:smartTag>
      <w:r w:rsidRPr="00E425AC">
        <w:rPr>
          <w:rFonts w:ascii="Times New Roman" w:hAnsi="Times New Roman" w:cs="Times New Roman"/>
          <w:sz w:val="28"/>
          <w:szCs w:val="28"/>
        </w:rPr>
        <w:t>;</w:t>
      </w:r>
    </w:p>
    <w:p w:rsidR="00283AD5" w:rsidRPr="00E425AC" w:rsidRDefault="00283AD5" w:rsidP="00E425AC">
      <w:pPr>
        <w:spacing w:after="0" w:line="360" w:lineRule="auto"/>
        <w:ind w:firstLine="284"/>
        <w:jc w:val="both"/>
        <w:rPr>
          <w:rFonts w:ascii="Times New Roman" w:hAnsi="Times New Roman" w:cs="Times New Roman"/>
          <w:sz w:val="28"/>
          <w:szCs w:val="28"/>
        </w:rPr>
      </w:pPr>
      <w:r w:rsidRPr="00E425AC">
        <w:rPr>
          <w:rFonts w:ascii="Times New Roman" w:hAnsi="Times New Roman" w:cs="Times New Roman"/>
          <w:sz w:val="28"/>
          <w:szCs w:val="28"/>
        </w:rPr>
        <w:t xml:space="preserve">4) по аэрофотоснимкам с измерением разности продольных параллаксов. Погрешность измерений ± </w:t>
      </w:r>
      <w:smartTag w:uri="urn:schemas-microsoft-com:office:smarttags" w:element="metricconverter">
        <w:smartTagPr>
          <w:attr w:name="ProductID" w:val="1 м"/>
        </w:smartTagPr>
        <w:r w:rsidRPr="00E425AC">
          <w:rPr>
            <w:rFonts w:ascii="Times New Roman" w:hAnsi="Times New Roman" w:cs="Times New Roman"/>
            <w:sz w:val="28"/>
            <w:szCs w:val="28"/>
          </w:rPr>
          <w:t>1 м</w:t>
        </w:r>
      </w:smartTag>
      <w:r w:rsidRPr="00E425AC">
        <w:rPr>
          <w:rFonts w:ascii="Times New Roman" w:hAnsi="Times New Roman" w:cs="Times New Roman"/>
          <w:sz w:val="28"/>
          <w:szCs w:val="28"/>
        </w:rPr>
        <w:t>;</w:t>
      </w:r>
    </w:p>
    <w:p w:rsidR="00283AD5" w:rsidRPr="00E425AC" w:rsidRDefault="00283AD5" w:rsidP="00E425AC">
      <w:pPr>
        <w:spacing w:after="0" w:line="360" w:lineRule="auto"/>
        <w:ind w:firstLine="284"/>
        <w:jc w:val="both"/>
        <w:rPr>
          <w:rFonts w:ascii="Times New Roman" w:hAnsi="Times New Roman" w:cs="Times New Roman"/>
          <w:sz w:val="28"/>
          <w:szCs w:val="28"/>
        </w:rPr>
      </w:pPr>
      <w:r w:rsidRPr="00E425AC">
        <w:rPr>
          <w:rFonts w:ascii="Times New Roman" w:hAnsi="Times New Roman" w:cs="Times New Roman"/>
          <w:sz w:val="28"/>
          <w:szCs w:val="28"/>
        </w:rPr>
        <w:t>5) системой радиовысотомеров с различными диапазонами радиоволн с самолетов и вертолетов;</w:t>
      </w:r>
    </w:p>
    <w:p w:rsidR="00283AD5" w:rsidRPr="00E425AC" w:rsidRDefault="00283AD5" w:rsidP="00E425AC">
      <w:pPr>
        <w:spacing w:after="0" w:line="360" w:lineRule="auto"/>
        <w:ind w:firstLine="284"/>
        <w:jc w:val="both"/>
        <w:rPr>
          <w:rFonts w:ascii="Times New Roman" w:hAnsi="Times New Roman" w:cs="Times New Roman"/>
          <w:sz w:val="28"/>
          <w:szCs w:val="28"/>
        </w:rPr>
      </w:pPr>
      <w:r w:rsidRPr="00E425AC">
        <w:rPr>
          <w:rFonts w:ascii="Times New Roman" w:hAnsi="Times New Roman" w:cs="Times New Roman"/>
          <w:sz w:val="28"/>
          <w:szCs w:val="28"/>
        </w:rPr>
        <w:t>6) лазерное измерение с летательных аппаратов.</w:t>
      </w:r>
    </w:p>
    <w:p w:rsidR="00283AD5" w:rsidRPr="00E425AC" w:rsidRDefault="00283AD5" w:rsidP="00E425AC">
      <w:pPr>
        <w:spacing w:after="0" w:line="360" w:lineRule="auto"/>
        <w:ind w:firstLine="284"/>
        <w:jc w:val="both"/>
        <w:rPr>
          <w:rFonts w:ascii="Times New Roman" w:hAnsi="Times New Roman" w:cs="Times New Roman"/>
          <w:sz w:val="28"/>
          <w:szCs w:val="28"/>
        </w:rPr>
      </w:pPr>
      <w:r w:rsidRPr="00E425AC">
        <w:rPr>
          <w:rFonts w:ascii="Times New Roman" w:hAnsi="Times New Roman" w:cs="Times New Roman"/>
          <w:sz w:val="28"/>
          <w:szCs w:val="28"/>
        </w:rPr>
        <w:t>При измерении длины ствола и его частей используются рулетка, мерная лента, складной метр, мерный шест и пр.</w:t>
      </w:r>
    </w:p>
    <w:p w:rsidR="00283AD5" w:rsidRPr="00E425AC" w:rsidRDefault="00283AD5" w:rsidP="00E425AC">
      <w:pPr>
        <w:spacing w:after="0" w:line="360" w:lineRule="auto"/>
        <w:ind w:firstLine="284"/>
        <w:jc w:val="both"/>
        <w:rPr>
          <w:rFonts w:ascii="Times New Roman" w:hAnsi="Times New Roman" w:cs="Times New Roman"/>
          <w:sz w:val="28"/>
          <w:szCs w:val="28"/>
        </w:rPr>
      </w:pPr>
      <w:r w:rsidRPr="00E425AC">
        <w:rPr>
          <w:rFonts w:ascii="Times New Roman" w:hAnsi="Times New Roman" w:cs="Times New Roman"/>
          <w:sz w:val="28"/>
          <w:szCs w:val="28"/>
        </w:rPr>
        <w:t>Для определения возраста и прироста растущих деревьев по диаметру применяются возрастные и приростные буравы.</w:t>
      </w:r>
    </w:p>
    <w:p w:rsidR="00283AD5" w:rsidRPr="00E425AC" w:rsidRDefault="00283AD5" w:rsidP="00E425AC">
      <w:pPr>
        <w:spacing w:after="0" w:line="360" w:lineRule="auto"/>
        <w:ind w:firstLine="284"/>
        <w:jc w:val="both"/>
        <w:rPr>
          <w:rFonts w:ascii="Times New Roman" w:hAnsi="Times New Roman" w:cs="Times New Roman"/>
          <w:sz w:val="28"/>
          <w:szCs w:val="28"/>
        </w:rPr>
      </w:pPr>
      <w:r w:rsidRPr="00E425AC">
        <w:rPr>
          <w:rFonts w:ascii="Times New Roman" w:hAnsi="Times New Roman" w:cs="Times New Roman"/>
          <w:sz w:val="28"/>
          <w:szCs w:val="28"/>
        </w:rPr>
        <w:t>К числу прочих приборов относятся лупы измерительные, специальный микроскоп Эклунда для измерения ширины годичных колец, микродендрометр Карлберга и дендроаукограф Попеску-Зелетине для определения хода роста дерева по толщине в течение вегетационного периода и некоторые другие.</w:t>
      </w:r>
    </w:p>
    <w:p w:rsidR="00283AD5" w:rsidRPr="00E425AC" w:rsidRDefault="00283AD5" w:rsidP="00E425AC">
      <w:pPr>
        <w:spacing w:after="0" w:line="360" w:lineRule="auto"/>
        <w:rPr>
          <w:rFonts w:ascii="Times New Roman" w:hAnsi="Times New Roman" w:cs="Times New Roman"/>
          <w:sz w:val="28"/>
          <w:szCs w:val="28"/>
        </w:rPr>
      </w:pPr>
    </w:p>
    <w:p w:rsidR="00283AD5" w:rsidRDefault="00283AD5" w:rsidP="00E425AC">
      <w:pPr>
        <w:spacing w:after="0" w:line="360" w:lineRule="auto"/>
        <w:rPr>
          <w:sz w:val="28"/>
          <w:szCs w:val="28"/>
        </w:rPr>
      </w:pPr>
    </w:p>
    <w:p w:rsidR="00283AD5" w:rsidRDefault="00283AD5" w:rsidP="00283AD5">
      <w:pPr>
        <w:spacing w:line="360" w:lineRule="auto"/>
        <w:rPr>
          <w:sz w:val="28"/>
          <w:szCs w:val="28"/>
        </w:rPr>
      </w:pPr>
    </w:p>
    <w:p w:rsidR="00283AD5" w:rsidRDefault="00283AD5" w:rsidP="00283AD5">
      <w:pPr>
        <w:spacing w:line="360" w:lineRule="auto"/>
        <w:rPr>
          <w:sz w:val="28"/>
          <w:szCs w:val="28"/>
        </w:rPr>
      </w:pPr>
    </w:p>
    <w:p w:rsidR="00283AD5" w:rsidRDefault="00283AD5" w:rsidP="00283AD5">
      <w:pPr>
        <w:spacing w:line="360" w:lineRule="auto"/>
        <w:rPr>
          <w:sz w:val="28"/>
          <w:szCs w:val="28"/>
        </w:rPr>
      </w:pPr>
    </w:p>
    <w:p w:rsidR="00283AD5" w:rsidRDefault="00283AD5" w:rsidP="00283AD5">
      <w:pPr>
        <w:spacing w:line="360" w:lineRule="auto"/>
        <w:rPr>
          <w:sz w:val="28"/>
          <w:szCs w:val="28"/>
        </w:rPr>
      </w:pPr>
    </w:p>
    <w:p w:rsidR="00283AD5" w:rsidRPr="00FB544B" w:rsidRDefault="00283AD5" w:rsidP="00283AD5">
      <w:pPr>
        <w:spacing w:line="360" w:lineRule="auto"/>
        <w:rPr>
          <w:sz w:val="28"/>
          <w:szCs w:val="28"/>
        </w:rPr>
      </w:pPr>
    </w:p>
    <w:p w:rsidR="00283AD5" w:rsidRPr="00FB544B" w:rsidRDefault="00283AD5" w:rsidP="00283AD5">
      <w:pPr>
        <w:pStyle w:val="af3"/>
        <w:rPr>
          <w:b/>
        </w:rPr>
      </w:pPr>
      <w:r>
        <w:lastRenderedPageBreak/>
        <w:t>Таблица 5</w:t>
      </w:r>
      <w:r w:rsidRPr="00FB544B">
        <w:t>.</w:t>
      </w:r>
      <w:r w:rsidRPr="00FB544B">
        <w:rPr>
          <w:b/>
        </w:rPr>
        <w:t xml:space="preserve"> Классификация древостоев и таксационных показателей насаждений</w:t>
      </w:r>
    </w:p>
    <w:p w:rsidR="00283AD5" w:rsidRPr="00FB544B" w:rsidRDefault="00283AD5" w:rsidP="00283AD5">
      <w:pPr>
        <w:spacing w:line="288" w:lineRule="auto"/>
        <w:ind w:firstLine="284"/>
        <w:jc w:val="both"/>
        <w:rPr>
          <w:b/>
          <w:sz w:val="15"/>
          <w:szCs w:val="15"/>
        </w:rPr>
      </w:pPr>
    </w:p>
    <w:tbl>
      <w:tblPr>
        <w:tblW w:w="7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1"/>
        <w:gridCol w:w="1815"/>
        <w:gridCol w:w="1651"/>
        <w:gridCol w:w="1320"/>
        <w:gridCol w:w="1155"/>
      </w:tblGrid>
      <w:tr w:rsidR="00283AD5" w:rsidRPr="00FB544B" w:rsidTr="00554038">
        <w:trPr>
          <w:cantSplit/>
          <w:trHeight w:val="169"/>
          <w:jc w:val="center"/>
        </w:trPr>
        <w:tc>
          <w:tcPr>
            <w:tcW w:w="1611" w:type="dxa"/>
            <w:vMerge w:val="restart"/>
          </w:tcPr>
          <w:p w:rsidR="00283AD5" w:rsidRPr="00FB544B" w:rsidRDefault="00283AD5" w:rsidP="00554038">
            <w:pPr>
              <w:pStyle w:val="af2"/>
              <w:ind w:left="-57" w:right="-57"/>
              <w:rPr>
                <w:rFonts w:ascii="Times New Roman" w:hAnsi="Times New Roman" w:cs="Times New Roman"/>
                <w:sz w:val="18"/>
                <w:szCs w:val="18"/>
              </w:rPr>
            </w:pPr>
            <w:r w:rsidRPr="00FB544B">
              <w:rPr>
                <w:rFonts w:ascii="Times New Roman" w:hAnsi="Times New Roman" w:cs="Times New Roman"/>
                <w:sz w:val="18"/>
                <w:szCs w:val="18"/>
              </w:rPr>
              <w:t>Компоненты насаждений как фитоценоза</w:t>
            </w:r>
          </w:p>
        </w:tc>
        <w:tc>
          <w:tcPr>
            <w:tcW w:w="1815" w:type="dxa"/>
            <w:vMerge w:val="restart"/>
          </w:tcPr>
          <w:p w:rsidR="00283AD5" w:rsidRPr="00FB544B" w:rsidRDefault="00283AD5" w:rsidP="00554038">
            <w:pPr>
              <w:pStyle w:val="af2"/>
              <w:ind w:left="-57" w:right="-57"/>
              <w:rPr>
                <w:rFonts w:ascii="Times New Roman" w:hAnsi="Times New Roman" w:cs="Times New Roman"/>
                <w:sz w:val="18"/>
                <w:szCs w:val="18"/>
              </w:rPr>
            </w:pPr>
            <w:r w:rsidRPr="00FB544B">
              <w:rPr>
                <w:rFonts w:ascii="Times New Roman" w:hAnsi="Times New Roman" w:cs="Times New Roman"/>
                <w:sz w:val="18"/>
                <w:szCs w:val="18"/>
              </w:rPr>
              <w:t>Виды древостоев по лесоводственным признакам</w:t>
            </w:r>
          </w:p>
        </w:tc>
        <w:tc>
          <w:tcPr>
            <w:tcW w:w="4125" w:type="dxa"/>
            <w:gridSpan w:val="3"/>
          </w:tcPr>
          <w:p w:rsidR="00283AD5" w:rsidRPr="00FB544B" w:rsidRDefault="00283AD5" w:rsidP="00554038">
            <w:pPr>
              <w:pStyle w:val="af2"/>
              <w:ind w:left="-57" w:right="-57"/>
              <w:rPr>
                <w:rFonts w:ascii="Times New Roman" w:hAnsi="Times New Roman" w:cs="Times New Roman"/>
                <w:sz w:val="18"/>
                <w:szCs w:val="18"/>
              </w:rPr>
            </w:pPr>
            <w:r w:rsidRPr="00FB544B">
              <w:rPr>
                <w:rFonts w:ascii="Times New Roman" w:hAnsi="Times New Roman" w:cs="Times New Roman"/>
                <w:sz w:val="18"/>
                <w:szCs w:val="18"/>
              </w:rPr>
              <w:t>Таксационные показатели</w:t>
            </w:r>
          </w:p>
        </w:tc>
      </w:tr>
      <w:tr w:rsidR="00283AD5" w:rsidRPr="00FB544B" w:rsidTr="00554038">
        <w:trPr>
          <w:cantSplit/>
          <w:trHeight w:val="152"/>
          <w:jc w:val="center"/>
        </w:trPr>
        <w:tc>
          <w:tcPr>
            <w:tcW w:w="1611" w:type="dxa"/>
            <w:vMerge/>
          </w:tcPr>
          <w:p w:rsidR="00283AD5" w:rsidRPr="00FB544B" w:rsidRDefault="00283AD5" w:rsidP="00554038">
            <w:pPr>
              <w:pStyle w:val="af2"/>
              <w:ind w:left="-57" w:right="-57"/>
              <w:rPr>
                <w:rFonts w:ascii="Times New Roman" w:hAnsi="Times New Roman" w:cs="Times New Roman"/>
                <w:sz w:val="18"/>
                <w:szCs w:val="18"/>
              </w:rPr>
            </w:pPr>
          </w:p>
        </w:tc>
        <w:tc>
          <w:tcPr>
            <w:tcW w:w="1815" w:type="dxa"/>
            <w:vMerge/>
          </w:tcPr>
          <w:p w:rsidR="00283AD5" w:rsidRPr="00FB544B" w:rsidRDefault="00283AD5" w:rsidP="00554038">
            <w:pPr>
              <w:pStyle w:val="af2"/>
              <w:ind w:left="-57" w:right="-57"/>
              <w:rPr>
                <w:rFonts w:ascii="Times New Roman" w:hAnsi="Times New Roman" w:cs="Times New Roman"/>
                <w:sz w:val="18"/>
                <w:szCs w:val="18"/>
              </w:rPr>
            </w:pPr>
          </w:p>
        </w:tc>
        <w:tc>
          <w:tcPr>
            <w:tcW w:w="1651" w:type="dxa"/>
          </w:tcPr>
          <w:p w:rsidR="00283AD5" w:rsidRPr="00FB544B" w:rsidRDefault="00283AD5" w:rsidP="00554038">
            <w:pPr>
              <w:pStyle w:val="af2"/>
              <w:ind w:left="-57" w:right="-57"/>
              <w:rPr>
                <w:rFonts w:ascii="Times New Roman" w:hAnsi="Times New Roman" w:cs="Times New Roman"/>
                <w:sz w:val="18"/>
                <w:szCs w:val="18"/>
              </w:rPr>
            </w:pPr>
            <w:r w:rsidRPr="00FB544B">
              <w:rPr>
                <w:rFonts w:ascii="Times New Roman" w:hAnsi="Times New Roman" w:cs="Times New Roman"/>
                <w:sz w:val="18"/>
                <w:szCs w:val="18"/>
              </w:rPr>
              <w:t>элемента леса</w:t>
            </w:r>
          </w:p>
        </w:tc>
        <w:tc>
          <w:tcPr>
            <w:tcW w:w="1320" w:type="dxa"/>
          </w:tcPr>
          <w:p w:rsidR="00283AD5" w:rsidRPr="00FB544B" w:rsidRDefault="00283AD5" w:rsidP="00554038">
            <w:pPr>
              <w:pStyle w:val="af2"/>
              <w:ind w:left="-57" w:right="-57"/>
              <w:rPr>
                <w:rFonts w:ascii="Times New Roman" w:hAnsi="Times New Roman" w:cs="Times New Roman"/>
                <w:sz w:val="18"/>
                <w:szCs w:val="18"/>
              </w:rPr>
            </w:pPr>
            <w:r w:rsidRPr="00FB544B">
              <w:rPr>
                <w:rFonts w:ascii="Times New Roman" w:hAnsi="Times New Roman" w:cs="Times New Roman"/>
                <w:sz w:val="18"/>
                <w:szCs w:val="18"/>
              </w:rPr>
              <w:t>древостоя яруса</w:t>
            </w:r>
          </w:p>
        </w:tc>
        <w:tc>
          <w:tcPr>
            <w:tcW w:w="1155" w:type="dxa"/>
          </w:tcPr>
          <w:p w:rsidR="00283AD5" w:rsidRPr="00FB544B" w:rsidRDefault="00283AD5" w:rsidP="00554038">
            <w:pPr>
              <w:pStyle w:val="af2"/>
              <w:ind w:left="-57" w:right="-57"/>
              <w:rPr>
                <w:rFonts w:ascii="Times New Roman" w:hAnsi="Times New Roman" w:cs="Times New Roman"/>
                <w:sz w:val="18"/>
                <w:szCs w:val="18"/>
              </w:rPr>
            </w:pPr>
            <w:r w:rsidRPr="00FB544B">
              <w:rPr>
                <w:rFonts w:ascii="Times New Roman" w:hAnsi="Times New Roman" w:cs="Times New Roman"/>
                <w:sz w:val="18"/>
                <w:szCs w:val="18"/>
              </w:rPr>
              <w:t>насаждения</w:t>
            </w:r>
          </w:p>
        </w:tc>
      </w:tr>
      <w:tr w:rsidR="00283AD5" w:rsidRPr="00FB544B" w:rsidTr="00554038">
        <w:trPr>
          <w:trHeight w:val="3399"/>
          <w:jc w:val="center"/>
        </w:trPr>
        <w:tc>
          <w:tcPr>
            <w:tcW w:w="1611" w:type="dxa"/>
          </w:tcPr>
          <w:p w:rsidR="00283AD5" w:rsidRPr="00FB544B" w:rsidRDefault="00283AD5" w:rsidP="00554038">
            <w:pPr>
              <w:pStyle w:val="af2"/>
              <w:ind w:left="-57" w:right="-57"/>
              <w:jc w:val="left"/>
              <w:rPr>
                <w:rFonts w:ascii="Times New Roman" w:hAnsi="Times New Roman" w:cs="Times New Roman"/>
                <w:sz w:val="18"/>
                <w:szCs w:val="18"/>
              </w:rPr>
            </w:pPr>
            <w:r w:rsidRPr="00FB544B">
              <w:rPr>
                <w:rFonts w:ascii="Times New Roman" w:hAnsi="Times New Roman" w:cs="Times New Roman"/>
                <w:sz w:val="18"/>
                <w:szCs w:val="18"/>
              </w:rPr>
              <w:t>1. Древостой</w:t>
            </w:r>
          </w:p>
          <w:p w:rsidR="00283AD5" w:rsidRPr="00FB544B" w:rsidRDefault="00283AD5" w:rsidP="00554038">
            <w:pPr>
              <w:pStyle w:val="af2"/>
              <w:ind w:left="-57" w:right="-57"/>
              <w:jc w:val="left"/>
              <w:rPr>
                <w:rFonts w:ascii="Times New Roman" w:hAnsi="Times New Roman" w:cs="Times New Roman"/>
                <w:sz w:val="18"/>
                <w:szCs w:val="18"/>
              </w:rPr>
            </w:pPr>
            <w:r w:rsidRPr="00FB544B">
              <w:rPr>
                <w:rFonts w:ascii="Times New Roman" w:hAnsi="Times New Roman" w:cs="Times New Roman"/>
                <w:sz w:val="18"/>
                <w:szCs w:val="18"/>
              </w:rPr>
              <w:t>2. Подрост</w:t>
            </w:r>
          </w:p>
          <w:p w:rsidR="00283AD5" w:rsidRPr="00FB544B" w:rsidRDefault="00283AD5" w:rsidP="00554038">
            <w:pPr>
              <w:pStyle w:val="af2"/>
              <w:ind w:left="-57" w:right="-57"/>
              <w:jc w:val="left"/>
              <w:rPr>
                <w:rFonts w:ascii="Times New Roman" w:hAnsi="Times New Roman" w:cs="Times New Roman"/>
                <w:sz w:val="18"/>
                <w:szCs w:val="18"/>
              </w:rPr>
            </w:pPr>
            <w:r w:rsidRPr="00FB544B">
              <w:rPr>
                <w:rFonts w:ascii="Times New Roman" w:hAnsi="Times New Roman" w:cs="Times New Roman"/>
                <w:sz w:val="18"/>
                <w:szCs w:val="18"/>
              </w:rPr>
              <w:t>3. Подлесок</w:t>
            </w:r>
          </w:p>
          <w:p w:rsidR="00283AD5" w:rsidRPr="00FB544B" w:rsidRDefault="00283AD5" w:rsidP="00554038">
            <w:pPr>
              <w:pStyle w:val="af2"/>
              <w:ind w:left="-57" w:right="-57"/>
              <w:jc w:val="left"/>
              <w:rPr>
                <w:rFonts w:ascii="Times New Roman" w:hAnsi="Times New Roman" w:cs="Times New Roman"/>
                <w:sz w:val="18"/>
                <w:szCs w:val="18"/>
              </w:rPr>
            </w:pPr>
            <w:r w:rsidRPr="00FB544B">
              <w:rPr>
                <w:rFonts w:ascii="Times New Roman" w:hAnsi="Times New Roman" w:cs="Times New Roman"/>
                <w:sz w:val="18"/>
                <w:szCs w:val="18"/>
              </w:rPr>
              <w:t xml:space="preserve">4. Живой напочвенный </w:t>
            </w:r>
          </w:p>
          <w:p w:rsidR="00283AD5" w:rsidRPr="00FB544B" w:rsidRDefault="00283AD5" w:rsidP="00554038">
            <w:pPr>
              <w:pStyle w:val="af2"/>
              <w:ind w:left="-57" w:right="-57"/>
              <w:jc w:val="left"/>
              <w:rPr>
                <w:rFonts w:ascii="Times New Roman" w:hAnsi="Times New Roman" w:cs="Times New Roman"/>
                <w:sz w:val="18"/>
                <w:szCs w:val="18"/>
              </w:rPr>
            </w:pPr>
            <w:r w:rsidRPr="00FB544B">
              <w:rPr>
                <w:rFonts w:ascii="Times New Roman" w:hAnsi="Times New Roman" w:cs="Times New Roman"/>
                <w:sz w:val="18"/>
                <w:szCs w:val="18"/>
              </w:rPr>
              <w:t xml:space="preserve"> покров</w:t>
            </w:r>
          </w:p>
          <w:p w:rsidR="00283AD5" w:rsidRPr="00FB544B" w:rsidRDefault="00283AD5" w:rsidP="00554038">
            <w:pPr>
              <w:pStyle w:val="af2"/>
              <w:ind w:left="-57" w:right="-57"/>
              <w:jc w:val="left"/>
              <w:rPr>
                <w:rFonts w:ascii="Times New Roman" w:hAnsi="Times New Roman" w:cs="Times New Roman"/>
                <w:sz w:val="18"/>
                <w:szCs w:val="18"/>
              </w:rPr>
            </w:pPr>
            <w:r w:rsidRPr="00FB544B">
              <w:rPr>
                <w:rFonts w:ascii="Times New Roman" w:hAnsi="Times New Roman" w:cs="Times New Roman"/>
                <w:sz w:val="18"/>
                <w:szCs w:val="18"/>
              </w:rPr>
              <w:t xml:space="preserve">5. Лесорастительные </w:t>
            </w:r>
          </w:p>
          <w:p w:rsidR="00283AD5" w:rsidRPr="00FB544B" w:rsidRDefault="00283AD5" w:rsidP="00554038">
            <w:pPr>
              <w:pStyle w:val="af2"/>
              <w:ind w:left="-57" w:right="-57"/>
              <w:jc w:val="left"/>
              <w:rPr>
                <w:rFonts w:ascii="Times New Roman" w:hAnsi="Times New Roman" w:cs="Times New Roman"/>
                <w:sz w:val="18"/>
                <w:szCs w:val="18"/>
              </w:rPr>
            </w:pPr>
            <w:r w:rsidRPr="00FB544B">
              <w:rPr>
                <w:rFonts w:ascii="Times New Roman" w:hAnsi="Times New Roman" w:cs="Times New Roman"/>
                <w:sz w:val="18"/>
                <w:szCs w:val="18"/>
              </w:rPr>
              <w:t xml:space="preserve">условия (положение, </w:t>
            </w:r>
          </w:p>
          <w:p w:rsidR="00283AD5" w:rsidRPr="00FB544B" w:rsidRDefault="00283AD5" w:rsidP="00554038">
            <w:pPr>
              <w:pStyle w:val="af2"/>
              <w:ind w:left="-57" w:right="-57"/>
              <w:jc w:val="left"/>
              <w:rPr>
                <w:rFonts w:ascii="Times New Roman" w:hAnsi="Times New Roman" w:cs="Times New Roman"/>
                <w:sz w:val="18"/>
                <w:szCs w:val="18"/>
              </w:rPr>
            </w:pPr>
            <w:r w:rsidRPr="00FB544B">
              <w:rPr>
                <w:rFonts w:ascii="Times New Roman" w:hAnsi="Times New Roman" w:cs="Times New Roman"/>
                <w:sz w:val="18"/>
                <w:szCs w:val="18"/>
              </w:rPr>
              <w:t>рельеф, почва)</w:t>
            </w:r>
          </w:p>
          <w:p w:rsidR="00283AD5" w:rsidRPr="00FB544B" w:rsidRDefault="00283AD5" w:rsidP="00554038">
            <w:pPr>
              <w:pStyle w:val="af2"/>
              <w:ind w:left="-57" w:right="-57"/>
              <w:jc w:val="left"/>
              <w:rPr>
                <w:rFonts w:ascii="Times New Roman" w:hAnsi="Times New Roman" w:cs="Times New Roman"/>
                <w:sz w:val="18"/>
                <w:szCs w:val="18"/>
              </w:rPr>
            </w:pPr>
            <w:r w:rsidRPr="00FB544B">
              <w:rPr>
                <w:rFonts w:ascii="Times New Roman" w:hAnsi="Times New Roman" w:cs="Times New Roman"/>
                <w:sz w:val="18"/>
                <w:szCs w:val="18"/>
              </w:rPr>
              <w:t xml:space="preserve">6. Ресурсы </w:t>
            </w:r>
          </w:p>
          <w:p w:rsidR="00283AD5" w:rsidRPr="00FB544B" w:rsidRDefault="00283AD5" w:rsidP="00554038">
            <w:pPr>
              <w:pStyle w:val="af2"/>
              <w:ind w:left="-57" w:right="-57"/>
              <w:jc w:val="left"/>
              <w:rPr>
                <w:rFonts w:ascii="Times New Roman" w:hAnsi="Times New Roman" w:cs="Times New Roman"/>
                <w:sz w:val="18"/>
                <w:szCs w:val="18"/>
              </w:rPr>
            </w:pPr>
            <w:r w:rsidRPr="00FB544B">
              <w:rPr>
                <w:rFonts w:ascii="Times New Roman" w:hAnsi="Times New Roman" w:cs="Times New Roman"/>
                <w:sz w:val="18"/>
                <w:szCs w:val="18"/>
              </w:rPr>
              <w:t>недревесного сырья</w:t>
            </w:r>
          </w:p>
        </w:tc>
        <w:tc>
          <w:tcPr>
            <w:tcW w:w="1815" w:type="dxa"/>
          </w:tcPr>
          <w:p w:rsidR="00283AD5" w:rsidRPr="00FB544B" w:rsidRDefault="00283AD5" w:rsidP="00554038">
            <w:pPr>
              <w:pStyle w:val="af2"/>
              <w:ind w:left="-57" w:right="-57"/>
              <w:jc w:val="left"/>
              <w:rPr>
                <w:rFonts w:ascii="Times New Roman" w:hAnsi="Times New Roman" w:cs="Times New Roman"/>
                <w:sz w:val="18"/>
                <w:szCs w:val="18"/>
              </w:rPr>
            </w:pPr>
            <w:r w:rsidRPr="00FB544B">
              <w:rPr>
                <w:rFonts w:ascii="Times New Roman" w:hAnsi="Times New Roman" w:cs="Times New Roman"/>
                <w:sz w:val="18"/>
                <w:szCs w:val="18"/>
              </w:rPr>
              <w:t>1. По происхождению:</w:t>
            </w:r>
          </w:p>
          <w:p w:rsidR="00283AD5" w:rsidRPr="00FB544B" w:rsidRDefault="00283AD5" w:rsidP="00554038">
            <w:pPr>
              <w:pStyle w:val="af2"/>
              <w:ind w:left="-57" w:right="-57"/>
              <w:jc w:val="left"/>
              <w:rPr>
                <w:rFonts w:ascii="Times New Roman" w:hAnsi="Times New Roman" w:cs="Times New Roman"/>
                <w:sz w:val="18"/>
                <w:szCs w:val="18"/>
              </w:rPr>
            </w:pPr>
            <w:r w:rsidRPr="00FB544B">
              <w:rPr>
                <w:rFonts w:ascii="Times New Roman" w:hAnsi="Times New Roman" w:cs="Times New Roman"/>
                <w:sz w:val="18"/>
                <w:szCs w:val="18"/>
              </w:rPr>
              <w:t xml:space="preserve"> естественные и искусственные;</w:t>
            </w:r>
          </w:p>
          <w:p w:rsidR="00283AD5" w:rsidRPr="00FB544B" w:rsidRDefault="00283AD5" w:rsidP="00554038">
            <w:pPr>
              <w:pStyle w:val="af2"/>
              <w:ind w:left="-57" w:right="-57"/>
              <w:jc w:val="left"/>
              <w:rPr>
                <w:rFonts w:ascii="Times New Roman" w:hAnsi="Times New Roman" w:cs="Times New Roman"/>
                <w:sz w:val="18"/>
                <w:szCs w:val="18"/>
              </w:rPr>
            </w:pPr>
            <w:r w:rsidRPr="00FB544B">
              <w:rPr>
                <w:rFonts w:ascii="Times New Roman" w:hAnsi="Times New Roman" w:cs="Times New Roman"/>
                <w:sz w:val="18"/>
                <w:szCs w:val="18"/>
              </w:rPr>
              <w:t xml:space="preserve"> семенные и вегетативные.</w:t>
            </w:r>
          </w:p>
          <w:p w:rsidR="00283AD5" w:rsidRPr="00FB544B" w:rsidRDefault="00283AD5" w:rsidP="00554038">
            <w:pPr>
              <w:pStyle w:val="af2"/>
              <w:ind w:left="-57" w:right="-57"/>
              <w:jc w:val="left"/>
              <w:rPr>
                <w:rFonts w:ascii="Times New Roman" w:hAnsi="Times New Roman" w:cs="Times New Roman"/>
                <w:sz w:val="18"/>
                <w:szCs w:val="18"/>
              </w:rPr>
            </w:pPr>
            <w:r w:rsidRPr="00FB544B">
              <w:rPr>
                <w:rFonts w:ascii="Times New Roman" w:hAnsi="Times New Roman" w:cs="Times New Roman"/>
                <w:sz w:val="18"/>
                <w:szCs w:val="18"/>
              </w:rPr>
              <w:t>2. По составу пород:</w:t>
            </w:r>
          </w:p>
          <w:p w:rsidR="00283AD5" w:rsidRPr="00FB544B" w:rsidRDefault="00283AD5" w:rsidP="00554038">
            <w:pPr>
              <w:pStyle w:val="af2"/>
              <w:ind w:left="-57" w:right="-57"/>
              <w:jc w:val="left"/>
              <w:rPr>
                <w:rFonts w:ascii="Times New Roman" w:hAnsi="Times New Roman" w:cs="Times New Roman"/>
                <w:sz w:val="18"/>
                <w:szCs w:val="18"/>
              </w:rPr>
            </w:pPr>
            <w:r w:rsidRPr="00FB544B">
              <w:rPr>
                <w:rFonts w:ascii="Times New Roman" w:hAnsi="Times New Roman" w:cs="Times New Roman"/>
                <w:sz w:val="18"/>
                <w:szCs w:val="18"/>
              </w:rPr>
              <w:t xml:space="preserve"> чистые</w:t>
            </w:r>
          </w:p>
          <w:p w:rsidR="00283AD5" w:rsidRPr="00FB544B" w:rsidRDefault="00283AD5" w:rsidP="00554038">
            <w:pPr>
              <w:pStyle w:val="af2"/>
              <w:ind w:left="-57" w:right="-57"/>
              <w:jc w:val="left"/>
              <w:rPr>
                <w:rFonts w:ascii="Times New Roman" w:hAnsi="Times New Roman" w:cs="Times New Roman"/>
                <w:sz w:val="18"/>
                <w:szCs w:val="18"/>
              </w:rPr>
            </w:pPr>
            <w:r w:rsidRPr="00FB544B">
              <w:rPr>
                <w:rFonts w:ascii="Times New Roman" w:hAnsi="Times New Roman" w:cs="Times New Roman"/>
                <w:sz w:val="18"/>
                <w:szCs w:val="18"/>
              </w:rPr>
              <w:t xml:space="preserve"> смешанные.</w:t>
            </w:r>
          </w:p>
          <w:p w:rsidR="00283AD5" w:rsidRPr="00FB544B" w:rsidRDefault="00283AD5" w:rsidP="00554038">
            <w:pPr>
              <w:pStyle w:val="af2"/>
              <w:ind w:left="-57" w:right="-57"/>
              <w:jc w:val="left"/>
              <w:rPr>
                <w:rFonts w:ascii="Times New Roman" w:hAnsi="Times New Roman" w:cs="Times New Roman"/>
                <w:sz w:val="18"/>
                <w:szCs w:val="18"/>
              </w:rPr>
            </w:pPr>
            <w:r w:rsidRPr="00FB544B">
              <w:rPr>
                <w:rFonts w:ascii="Times New Roman" w:hAnsi="Times New Roman" w:cs="Times New Roman"/>
                <w:sz w:val="18"/>
                <w:szCs w:val="18"/>
              </w:rPr>
              <w:t>3. По особенностям полога крон деревьев:</w:t>
            </w:r>
          </w:p>
          <w:p w:rsidR="00283AD5" w:rsidRPr="00FB544B" w:rsidRDefault="00283AD5" w:rsidP="00554038">
            <w:pPr>
              <w:pStyle w:val="af2"/>
              <w:ind w:left="-57" w:right="-57"/>
              <w:jc w:val="left"/>
              <w:rPr>
                <w:rFonts w:ascii="Times New Roman" w:hAnsi="Times New Roman" w:cs="Times New Roman"/>
                <w:sz w:val="18"/>
                <w:szCs w:val="18"/>
              </w:rPr>
            </w:pPr>
            <w:r w:rsidRPr="00FB544B">
              <w:rPr>
                <w:rFonts w:ascii="Times New Roman" w:hAnsi="Times New Roman" w:cs="Times New Roman"/>
                <w:sz w:val="18"/>
                <w:szCs w:val="18"/>
              </w:rPr>
              <w:t xml:space="preserve"> простые</w:t>
            </w:r>
          </w:p>
          <w:p w:rsidR="00283AD5" w:rsidRPr="00FB544B" w:rsidRDefault="00283AD5" w:rsidP="00554038">
            <w:pPr>
              <w:pStyle w:val="af2"/>
              <w:ind w:left="-57" w:right="-57"/>
              <w:jc w:val="left"/>
              <w:rPr>
                <w:rFonts w:ascii="Times New Roman" w:hAnsi="Times New Roman" w:cs="Times New Roman"/>
                <w:sz w:val="18"/>
                <w:szCs w:val="18"/>
              </w:rPr>
            </w:pPr>
            <w:r w:rsidRPr="00FB544B">
              <w:rPr>
                <w:rFonts w:ascii="Times New Roman" w:hAnsi="Times New Roman" w:cs="Times New Roman"/>
                <w:sz w:val="18"/>
                <w:szCs w:val="18"/>
              </w:rPr>
              <w:t xml:space="preserve"> сложные.</w:t>
            </w:r>
          </w:p>
          <w:p w:rsidR="00283AD5" w:rsidRPr="00FB544B" w:rsidRDefault="00283AD5" w:rsidP="00554038">
            <w:pPr>
              <w:pStyle w:val="af2"/>
              <w:ind w:left="-57" w:right="-57"/>
              <w:jc w:val="left"/>
              <w:rPr>
                <w:rFonts w:ascii="Times New Roman" w:hAnsi="Times New Roman" w:cs="Times New Roman"/>
                <w:sz w:val="18"/>
                <w:szCs w:val="18"/>
              </w:rPr>
            </w:pPr>
            <w:r w:rsidRPr="00FB544B">
              <w:rPr>
                <w:rFonts w:ascii="Times New Roman" w:hAnsi="Times New Roman" w:cs="Times New Roman"/>
                <w:sz w:val="18"/>
                <w:szCs w:val="18"/>
              </w:rPr>
              <w:t>4. По возрасту слагающих деревьев:</w:t>
            </w:r>
          </w:p>
          <w:p w:rsidR="00283AD5" w:rsidRPr="00FB544B" w:rsidRDefault="00283AD5" w:rsidP="00554038">
            <w:pPr>
              <w:pStyle w:val="af2"/>
              <w:ind w:left="-57" w:right="-57"/>
              <w:jc w:val="left"/>
              <w:rPr>
                <w:rFonts w:ascii="Times New Roman" w:hAnsi="Times New Roman" w:cs="Times New Roman"/>
                <w:sz w:val="18"/>
                <w:szCs w:val="18"/>
              </w:rPr>
            </w:pPr>
            <w:r w:rsidRPr="00FB544B">
              <w:rPr>
                <w:rFonts w:ascii="Times New Roman" w:hAnsi="Times New Roman" w:cs="Times New Roman"/>
                <w:sz w:val="18"/>
                <w:szCs w:val="18"/>
              </w:rPr>
              <w:t xml:space="preserve"> одновозрастные – О.</w:t>
            </w:r>
          </w:p>
          <w:p w:rsidR="00283AD5" w:rsidRPr="00FB544B" w:rsidRDefault="00283AD5" w:rsidP="00554038">
            <w:pPr>
              <w:pStyle w:val="af2"/>
              <w:ind w:left="-57" w:right="-57"/>
              <w:jc w:val="left"/>
              <w:rPr>
                <w:rFonts w:ascii="Times New Roman" w:hAnsi="Times New Roman" w:cs="Times New Roman"/>
                <w:sz w:val="18"/>
                <w:szCs w:val="18"/>
              </w:rPr>
            </w:pPr>
            <w:r w:rsidRPr="00FB544B">
              <w:rPr>
                <w:rFonts w:ascii="Times New Roman" w:hAnsi="Times New Roman" w:cs="Times New Roman"/>
                <w:sz w:val="18"/>
                <w:szCs w:val="18"/>
              </w:rPr>
              <w:t xml:space="preserve"> условно одновозрастные У.О.</w:t>
            </w:r>
          </w:p>
          <w:p w:rsidR="00283AD5" w:rsidRPr="00FB544B" w:rsidRDefault="00283AD5" w:rsidP="00554038">
            <w:pPr>
              <w:pStyle w:val="af2"/>
              <w:ind w:left="-57" w:right="-57"/>
              <w:jc w:val="left"/>
              <w:rPr>
                <w:rFonts w:ascii="Times New Roman" w:hAnsi="Times New Roman" w:cs="Times New Roman"/>
                <w:sz w:val="18"/>
                <w:szCs w:val="18"/>
              </w:rPr>
            </w:pPr>
            <w:r w:rsidRPr="00FB544B">
              <w:rPr>
                <w:rFonts w:ascii="Times New Roman" w:hAnsi="Times New Roman" w:cs="Times New Roman"/>
                <w:sz w:val="18"/>
                <w:szCs w:val="18"/>
              </w:rPr>
              <w:t xml:space="preserve"> условно разновозрастные У.Р.</w:t>
            </w:r>
          </w:p>
          <w:p w:rsidR="00283AD5" w:rsidRPr="00FB544B" w:rsidRDefault="00283AD5" w:rsidP="00554038">
            <w:pPr>
              <w:pStyle w:val="af2"/>
              <w:ind w:left="-57" w:right="-57"/>
              <w:jc w:val="left"/>
              <w:rPr>
                <w:rFonts w:ascii="Times New Roman" w:hAnsi="Times New Roman" w:cs="Times New Roman"/>
                <w:sz w:val="18"/>
                <w:szCs w:val="18"/>
              </w:rPr>
            </w:pPr>
            <w:r w:rsidRPr="00FB544B">
              <w:rPr>
                <w:rFonts w:ascii="Times New Roman" w:hAnsi="Times New Roman" w:cs="Times New Roman"/>
                <w:sz w:val="18"/>
                <w:szCs w:val="18"/>
              </w:rPr>
              <w:t xml:space="preserve"> разновозрастные – Р.</w:t>
            </w:r>
          </w:p>
          <w:p w:rsidR="00283AD5" w:rsidRPr="00FB544B" w:rsidRDefault="00283AD5" w:rsidP="00554038">
            <w:pPr>
              <w:pStyle w:val="af2"/>
              <w:ind w:left="-57" w:right="-57"/>
              <w:jc w:val="left"/>
              <w:rPr>
                <w:rFonts w:ascii="Times New Roman" w:hAnsi="Times New Roman" w:cs="Times New Roman"/>
                <w:sz w:val="18"/>
                <w:szCs w:val="18"/>
              </w:rPr>
            </w:pPr>
            <w:r w:rsidRPr="00FB544B">
              <w:rPr>
                <w:rFonts w:ascii="Times New Roman" w:hAnsi="Times New Roman" w:cs="Times New Roman"/>
                <w:sz w:val="18"/>
                <w:szCs w:val="18"/>
              </w:rPr>
              <w:t xml:space="preserve">5. По сложности строения: </w:t>
            </w:r>
          </w:p>
          <w:p w:rsidR="00283AD5" w:rsidRPr="00FB544B" w:rsidRDefault="00283AD5" w:rsidP="00554038">
            <w:pPr>
              <w:pStyle w:val="af2"/>
              <w:ind w:left="-57" w:right="-57"/>
              <w:jc w:val="left"/>
              <w:rPr>
                <w:rFonts w:ascii="Times New Roman" w:hAnsi="Times New Roman" w:cs="Times New Roman"/>
                <w:sz w:val="18"/>
                <w:szCs w:val="18"/>
              </w:rPr>
            </w:pPr>
            <w:r w:rsidRPr="00FB544B">
              <w:rPr>
                <w:rFonts w:ascii="Times New Roman" w:hAnsi="Times New Roman" w:cs="Times New Roman"/>
                <w:sz w:val="18"/>
                <w:szCs w:val="18"/>
              </w:rPr>
              <w:t xml:space="preserve"> элемент (поколение) леса</w:t>
            </w:r>
          </w:p>
          <w:p w:rsidR="00283AD5" w:rsidRPr="00FB544B" w:rsidRDefault="00283AD5" w:rsidP="00554038">
            <w:pPr>
              <w:pStyle w:val="af2"/>
              <w:ind w:left="-57" w:right="-57"/>
              <w:jc w:val="left"/>
              <w:rPr>
                <w:rFonts w:ascii="Times New Roman" w:hAnsi="Times New Roman" w:cs="Times New Roman"/>
                <w:sz w:val="18"/>
                <w:szCs w:val="18"/>
              </w:rPr>
            </w:pPr>
            <w:r w:rsidRPr="00FB544B">
              <w:rPr>
                <w:rFonts w:ascii="Times New Roman" w:hAnsi="Times New Roman" w:cs="Times New Roman"/>
                <w:sz w:val="18"/>
                <w:szCs w:val="18"/>
              </w:rPr>
              <w:t xml:space="preserve"> сочетание элементов </w:t>
            </w:r>
          </w:p>
          <w:p w:rsidR="00283AD5" w:rsidRPr="00FB544B" w:rsidRDefault="00283AD5" w:rsidP="00554038">
            <w:pPr>
              <w:pStyle w:val="af2"/>
              <w:ind w:left="-57" w:right="-57"/>
              <w:jc w:val="left"/>
              <w:rPr>
                <w:rFonts w:ascii="Times New Roman" w:hAnsi="Times New Roman" w:cs="Times New Roman"/>
                <w:sz w:val="18"/>
                <w:szCs w:val="18"/>
              </w:rPr>
            </w:pPr>
            <w:r w:rsidRPr="00FB544B">
              <w:rPr>
                <w:rFonts w:ascii="Times New Roman" w:hAnsi="Times New Roman" w:cs="Times New Roman"/>
                <w:sz w:val="18"/>
                <w:szCs w:val="18"/>
              </w:rPr>
              <w:t>(поколений)  леса</w:t>
            </w:r>
          </w:p>
        </w:tc>
        <w:tc>
          <w:tcPr>
            <w:tcW w:w="1651" w:type="dxa"/>
          </w:tcPr>
          <w:p w:rsidR="00283AD5" w:rsidRPr="00FB544B" w:rsidRDefault="00283AD5" w:rsidP="00554038">
            <w:pPr>
              <w:pStyle w:val="af2"/>
              <w:ind w:left="-57" w:right="-57"/>
              <w:jc w:val="left"/>
              <w:rPr>
                <w:rFonts w:ascii="Times New Roman" w:hAnsi="Times New Roman" w:cs="Times New Roman"/>
                <w:sz w:val="18"/>
                <w:szCs w:val="18"/>
              </w:rPr>
            </w:pPr>
            <w:r w:rsidRPr="00FB544B">
              <w:rPr>
                <w:rFonts w:ascii="Times New Roman" w:hAnsi="Times New Roman" w:cs="Times New Roman"/>
                <w:sz w:val="18"/>
                <w:szCs w:val="18"/>
              </w:rPr>
              <w:t>1. Порода</w:t>
            </w:r>
          </w:p>
          <w:p w:rsidR="00283AD5" w:rsidRPr="00FB544B" w:rsidRDefault="00283AD5" w:rsidP="00554038">
            <w:pPr>
              <w:pStyle w:val="af2"/>
              <w:ind w:left="-57" w:right="-57"/>
              <w:jc w:val="left"/>
              <w:rPr>
                <w:rFonts w:ascii="Times New Roman" w:hAnsi="Times New Roman" w:cs="Times New Roman"/>
                <w:sz w:val="18"/>
                <w:szCs w:val="18"/>
              </w:rPr>
            </w:pPr>
            <w:r w:rsidRPr="00FB544B">
              <w:rPr>
                <w:rFonts w:ascii="Times New Roman" w:hAnsi="Times New Roman" w:cs="Times New Roman"/>
                <w:sz w:val="18"/>
                <w:szCs w:val="18"/>
              </w:rPr>
              <w:t xml:space="preserve">2. Средний возраст  </w:t>
            </w:r>
            <w:r w:rsidRPr="00FB544B">
              <w:rPr>
                <w:rFonts w:ascii="Times New Roman" w:hAnsi="Times New Roman" w:cs="Times New Roman"/>
                <w:i/>
                <w:iCs/>
                <w:sz w:val="18"/>
                <w:szCs w:val="18"/>
              </w:rPr>
              <w:t>А</w:t>
            </w:r>
            <w:r w:rsidRPr="00FB544B">
              <w:rPr>
                <w:rFonts w:ascii="Times New Roman" w:hAnsi="Times New Roman" w:cs="Times New Roman"/>
                <w:i/>
                <w:iCs/>
                <w:sz w:val="18"/>
                <w:szCs w:val="18"/>
                <w:vertAlign w:val="subscript"/>
              </w:rPr>
              <w:t>ср</w:t>
            </w:r>
          </w:p>
          <w:p w:rsidR="00283AD5" w:rsidRPr="00FB544B" w:rsidRDefault="00283AD5" w:rsidP="00554038">
            <w:pPr>
              <w:pStyle w:val="af2"/>
              <w:ind w:left="-57" w:right="-57"/>
              <w:jc w:val="left"/>
              <w:rPr>
                <w:rFonts w:ascii="Times New Roman" w:hAnsi="Times New Roman" w:cs="Times New Roman"/>
                <w:sz w:val="18"/>
                <w:szCs w:val="18"/>
              </w:rPr>
            </w:pPr>
            <w:r w:rsidRPr="00FB544B">
              <w:rPr>
                <w:rFonts w:ascii="Times New Roman" w:hAnsi="Times New Roman" w:cs="Times New Roman"/>
                <w:sz w:val="18"/>
                <w:szCs w:val="18"/>
              </w:rPr>
              <w:t xml:space="preserve">3. Средний диаметр  </w:t>
            </w:r>
            <w:r w:rsidRPr="00FB544B">
              <w:rPr>
                <w:rFonts w:ascii="Times New Roman" w:hAnsi="Times New Roman" w:cs="Times New Roman"/>
                <w:i/>
                <w:iCs/>
                <w:sz w:val="18"/>
                <w:szCs w:val="18"/>
              </w:rPr>
              <w:t>Д</w:t>
            </w:r>
            <w:r w:rsidRPr="00FB544B">
              <w:rPr>
                <w:rFonts w:ascii="Times New Roman" w:hAnsi="Times New Roman" w:cs="Times New Roman"/>
                <w:i/>
                <w:iCs/>
                <w:sz w:val="18"/>
                <w:szCs w:val="18"/>
                <w:vertAlign w:val="subscript"/>
              </w:rPr>
              <w:t>ср</w:t>
            </w:r>
          </w:p>
          <w:p w:rsidR="00283AD5" w:rsidRPr="00FB544B" w:rsidRDefault="00283AD5" w:rsidP="00554038">
            <w:pPr>
              <w:pStyle w:val="af2"/>
              <w:ind w:left="-57" w:right="-57"/>
              <w:jc w:val="left"/>
              <w:rPr>
                <w:rFonts w:ascii="Times New Roman" w:hAnsi="Times New Roman" w:cs="Times New Roman"/>
                <w:sz w:val="18"/>
                <w:szCs w:val="18"/>
              </w:rPr>
            </w:pPr>
            <w:r w:rsidRPr="00FB544B">
              <w:rPr>
                <w:rFonts w:ascii="Times New Roman" w:hAnsi="Times New Roman" w:cs="Times New Roman"/>
                <w:sz w:val="18"/>
                <w:szCs w:val="18"/>
              </w:rPr>
              <w:t xml:space="preserve">4. Средняя высота  </w:t>
            </w:r>
            <w:r w:rsidRPr="00FB544B">
              <w:rPr>
                <w:rFonts w:ascii="Times New Roman" w:hAnsi="Times New Roman" w:cs="Times New Roman"/>
                <w:i/>
                <w:iCs/>
                <w:sz w:val="18"/>
                <w:szCs w:val="18"/>
              </w:rPr>
              <w:t>Н</w:t>
            </w:r>
            <w:r w:rsidRPr="00FB544B">
              <w:rPr>
                <w:rFonts w:ascii="Times New Roman" w:hAnsi="Times New Roman" w:cs="Times New Roman"/>
                <w:i/>
                <w:iCs/>
                <w:sz w:val="18"/>
                <w:szCs w:val="18"/>
                <w:vertAlign w:val="subscript"/>
              </w:rPr>
              <w:t>ср</w:t>
            </w:r>
          </w:p>
          <w:p w:rsidR="00283AD5" w:rsidRPr="00FB544B" w:rsidRDefault="00283AD5" w:rsidP="00554038">
            <w:pPr>
              <w:pStyle w:val="af2"/>
              <w:ind w:left="-57" w:right="-57"/>
              <w:jc w:val="left"/>
              <w:rPr>
                <w:rFonts w:ascii="Times New Roman" w:hAnsi="Times New Roman" w:cs="Times New Roman"/>
                <w:sz w:val="18"/>
                <w:szCs w:val="18"/>
              </w:rPr>
            </w:pPr>
            <w:r w:rsidRPr="00FB544B">
              <w:rPr>
                <w:rFonts w:ascii="Times New Roman" w:hAnsi="Times New Roman" w:cs="Times New Roman"/>
                <w:sz w:val="18"/>
                <w:szCs w:val="18"/>
              </w:rPr>
              <w:t xml:space="preserve">5. Сумма площадей сечения на </w:t>
            </w:r>
            <w:smartTag w:uri="urn:schemas-microsoft-com:office:smarttags" w:element="metricconverter">
              <w:smartTagPr>
                <w:attr w:name="ProductID" w:val="1 га"/>
              </w:smartTagPr>
              <w:r w:rsidRPr="00FB544B">
                <w:rPr>
                  <w:rFonts w:ascii="Times New Roman" w:hAnsi="Times New Roman" w:cs="Times New Roman"/>
                  <w:sz w:val="18"/>
                  <w:szCs w:val="18"/>
                </w:rPr>
                <w:t>1 га</w:t>
              </w:r>
            </w:smartTag>
            <w:r w:rsidRPr="00FB544B">
              <w:rPr>
                <w:rFonts w:ascii="Times New Roman" w:hAnsi="Times New Roman" w:cs="Times New Roman"/>
                <w:sz w:val="18"/>
                <w:szCs w:val="18"/>
              </w:rPr>
              <w:t xml:space="preserve">  </w:t>
            </w:r>
            <w:r w:rsidRPr="00FB544B">
              <w:rPr>
                <w:rFonts w:ascii="Times New Roman" w:hAnsi="Times New Roman" w:cs="Times New Roman"/>
                <w:i/>
                <w:iCs/>
                <w:sz w:val="18"/>
                <w:szCs w:val="18"/>
              </w:rPr>
              <w:t>ΣG</w:t>
            </w:r>
          </w:p>
          <w:p w:rsidR="00283AD5" w:rsidRPr="00FB544B" w:rsidRDefault="00283AD5" w:rsidP="00554038">
            <w:pPr>
              <w:pStyle w:val="af2"/>
              <w:ind w:left="-57" w:right="-57"/>
              <w:jc w:val="left"/>
              <w:rPr>
                <w:rFonts w:ascii="Times New Roman" w:hAnsi="Times New Roman" w:cs="Times New Roman"/>
                <w:sz w:val="18"/>
                <w:szCs w:val="18"/>
              </w:rPr>
            </w:pPr>
            <w:r w:rsidRPr="00FB544B">
              <w:rPr>
                <w:rFonts w:ascii="Times New Roman" w:hAnsi="Times New Roman" w:cs="Times New Roman"/>
                <w:sz w:val="18"/>
                <w:szCs w:val="18"/>
              </w:rPr>
              <w:t xml:space="preserve">6. Запас на </w:t>
            </w:r>
            <w:smartTag w:uri="urn:schemas-microsoft-com:office:smarttags" w:element="metricconverter">
              <w:smartTagPr>
                <w:attr w:name="ProductID" w:val="1 га"/>
              </w:smartTagPr>
              <w:r w:rsidRPr="00FB544B">
                <w:rPr>
                  <w:rFonts w:ascii="Times New Roman" w:hAnsi="Times New Roman" w:cs="Times New Roman"/>
                  <w:sz w:val="18"/>
                  <w:szCs w:val="18"/>
                </w:rPr>
                <w:t>1 га</w:t>
              </w:r>
            </w:smartTag>
            <w:r w:rsidRPr="00FB544B">
              <w:rPr>
                <w:rFonts w:ascii="Times New Roman" w:hAnsi="Times New Roman" w:cs="Times New Roman"/>
                <w:sz w:val="18"/>
                <w:szCs w:val="18"/>
              </w:rPr>
              <w:t xml:space="preserve">  </w:t>
            </w:r>
            <w:r w:rsidRPr="00FB544B">
              <w:rPr>
                <w:rFonts w:ascii="Times New Roman" w:hAnsi="Times New Roman" w:cs="Times New Roman"/>
                <w:i/>
                <w:iCs/>
                <w:sz w:val="18"/>
                <w:szCs w:val="18"/>
              </w:rPr>
              <w:t>М</w:t>
            </w:r>
          </w:p>
          <w:p w:rsidR="00283AD5" w:rsidRPr="00FB544B" w:rsidRDefault="00283AD5" w:rsidP="00554038">
            <w:pPr>
              <w:pStyle w:val="af2"/>
              <w:ind w:left="-57" w:right="-57"/>
              <w:jc w:val="left"/>
              <w:rPr>
                <w:rFonts w:ascii="Times New Roman" w:hAnsi="Times New Roman" w:cs="Times New Roman"/>
                <w:sz w:val="18"/>
                <w:szCs w:val="18"/>
              </w:rPr>
            </w:pPr>
            <w:r w:rsidRPr="00FB544B">
              <w:rPr>
                <w:rFonts w:ascii="Times New Roman" w:hAnsi="Times New Roman" w:cs="Times New Roman"/>
                <w:sz w:val="18"/>
                <w:szCs w:val="18"/>
              </w:rPr>
              <w:t xml:space="preserve">7. Средний коэффициент формы стволов  </w:t>
            </w:r>
            <w:r w:rsidRPr="00FB544B">
              <w:rPr>
                <w:rFonts w:ascii="Times New Roman" w:hAnsi="Times New Roman" w:cs="Times New Roman"/>
                <w:i/>
                <w:iCs/>
                <w:sz w:val="18"/>
                <w:szCs w:val="18"/>
              </w:rPr>
              <w:t>ср.</w:t>
            </w:r>
            <w:r w:rsidRPr="00FB544B">
              <w:rPr>
                <w:rFonts w:ascii="Times New Roman" w:hAnsi="Times New Roman" w:cs="Times New Roman"/>
                <w:sz w:val="18"/>
                <w:szCs w:val="18"/>
              </w:rPr>
              <w:t xml:space="preserve"> </w:t>
            </w:r>
            <w:r w:rsidRPr="00FB544B">
              <w:rPr>
                <w:rFonts w:ascii="Times New Roman" w:hAnsi="Times New Roman" w:cs="Times New Roman"/>
                <w:i/>
                <w:iCs/>
                <w:sz w:val="18"/>
                <w:szCs w:val="18"/>
              </w:rPr>
              <w:t>q</w:t>
            </w:r>
            <w:r w:rsidRPr="00FB544B">
              <w:rPr>
                <w:rFonts w:ascii="Times New Roman" w:hAnsi="Times New Roman" w:cs="Times New Roman"/>
                <w:sz w:val="18"/>
                <w:szCs w:val="18"/>
                <w:vertAlign w:val="subscript"/>
              </w:rPr>
              <w:t>2</w:t>
            </w:r>
          </w:p>
          <w:p w:rsidR="00283AD5" w:rsidRPr="00FB544B" w:rsidRDefault="00283AD5" w:rsidP="00554038">
            <w:pPr>
              <w:pStyle w:val="af2"/>
              <w:ind w:left="-57" w:right="-57"/>
              <w:jc w:val="left"/>
              <w:rPr>
                <w:rFonts w:ascii="Times New Roman" w:hAnsi="Times New Roman" w:cs="Times New Roman"/>
                <w:sz w:val="18"/>
                <w:szCs w:val="18"/>
              </w:rPr>
            </w:pPr>
            <w:r w:rsidRPr="00FB544B">
              <w:rPr>
                <w:rFonts w:ascii="Times New Roman" w:hAnsi="Times New Roman" w:cs="Times New Roman"/>
                <w:sz w:val="18"/>
                <w:szCs w:val="18"/>
              </w:rPr>
              <w:t xml:space="preserve">8. Среднее видовое число  </w:t>
            </w:r>
            <w:r w:rsidRPr="00FB544B">
              <w:rPr>
                <w:rFonts w:ascii="Times New Roman" w:hAnsi="Times New Roman" w:cs="Times New Roman"/>
                <w:i/>
                <w:iCs/>
                <w:sz w:val="18"/>
                <w:szCs w:val="18"/>
              </w:rPr>
              <w:t>F</w:t>
            </w:r>
            <w:r w:rsidRPr="00FB544B">
              <w:rPr>
                <w:rFonts w:ascii="Times New Roman" w:hAnsi="Times New Roman" w:cs="Times New Roman"/>
                <w:i/>
                <w:iCs/>
                <w:sz w:val="18"/>
                <w:szCs w:val="18"/>
                <w:vertAlign w:val="subscript"/>
              </w:rPr>
              <w:t>ср</w:t>
            </w:r>
          </w:p>
          <w:p w:rsidR="00283AD5" w:rsidRPr="00FB544B" w:rsidRDefault="00283AD5" w:rsidP="00554038">
            <w:pPr>
              <w:pStyle w:val="af2"/>
              <w:ind w:left="-57" w:right="-57"/>
              <w:jc w:val="left"/>
              <w:rPr>
                <w:rFonts w:ascii="Times New Roman" w:hAnsi="Times New Roman" w:cs="Times New Roman"/>
                <w:sz w:val="18"/>
                <w:szCs w:val="18"/>
              </w:rPr>
            </w:pPr>
            <w:r w:rsidRPr="00FB544B">
              <w:rPr>
                <w:rFonts w:ascii="Times New Roman" w:hAnsi="Times New Roman" w:cs="Times New Roman"/>
                <w:sz w:val="18"/>
                <w:szCs w:val="18"/>
              </w:rPr>
              <w:t>9. Выход сортиментов и класс товарности</w:t>
            </w:r>
          </w:p>
          <w:p w:rsidR="00283AD5" w:rsidRPr="00FB544B" w:rsidRDefault="00283AD5" w:rsidP="00554038">
            <w:pPr>
              <w:pStyle w:val="af2"/>
              <w:ind w:left="-57" w:right="-57"/>
              <w:jc w:val="left"/>
              <w:rPr>
                <w:rFonts w:ascii="Times New Roman" w:hAnsi="Times New Roman" w:cs="Times New Roman"/>
                <w:sz w:val="18"/>
                <w:szCs w:val="18"/>
              </w:rPr>
            </w:pPr>
            <w:r w:rsidRPr="00FB544B">
              <w:rPr>
                <w:rFonts w:ascii="Times New Roman" w:hAnsi="Times New Roman" w:cs="Times New Roman"/>
                <w:sz w:val="18"/>
                <w:szCs w:val="18"/>
              </w:rPr>
              <w:t xml:space="preserve">10. Показатели прироста древостоя  </w:t>
            </w:r>
            <w:r w:rsidRPr="00FB544B">
              <w:rPr>
                <w:rFonts w:ascii="Times New Roman" w:hAnsi="Times New Roman" w:cs="Times New Roman"/>
                <w:i/>
                <w:iCs/>
                <w:sz w:val="18"/>
                <w:szCs w:val="18"/>
              </w:rPr>
              <w:t>Z</w:t>
            </w:r>
            <w:r w:rsidRPr="00FB544B">
              <w:rPr>
                <w:rFonts w:ascii="Times New Roman" w:hAnsi="Times New Roman" w:cs="Times New Roman"/>
                <w:sz w:val="18"/>
                <w:szCs w:val="18"/>
              </w:rPr>
              <w:t xml:space="preserve"> </w:t>
            </w:r>
          </w:p>
        </w:tc>
        <w:tc>
          <w:tcPr>
            <w:tcW w:w="1320" w:type="dxa"/>
          </w:tcPr>
          <w:p w:rsidR="00283AD5" w:rsidRPr="00FB544B" w:rsidRDefault="00283AD5" w:rsidP="00554038">
            <w:pPr>
              <w:pStyle w:val="af2"/>
              <w:ind w:left="-57" w:right="-57"/>
              <w:jc w:val="left"/>
              <w:rPr>
                <w:rFonts w:ascii="Times New Roman" w:hAnsi="Times New Roman" w:cs="Times New Roman"/>
                <w:sz w:val="18"/>
                <w:szCs w:val="18"/>
              </w:rPr>
            </w:pPr>
            <w:r w:rsidRPr="00FB544B">
              <w:rPr>
                <w:rFonts w:ascii="Times New Roman" w:hAnsi="Times New Roman" w:cs="Times New Roman"/>
                <w:sz w:val="18"/>
                <w:szCs w:val="18"/>
              </w:rPr>
              <w:t>1. Состав древостоя</w:t>
            </w:r>
          </w:p>
          <w:p w:rsidR="00283AD5" w:rsidRPr="00FB544B" w:rsidRDefault="00283AD5" w:rsidP="00554038">
            <w:pPr>
              <w:pStyle w:val="af2"/>
              <w:ind w:left="-57" w:right="-57"/>
              <w:jc w:val="left"/>
              <w:rPr>
                <w:rFonts w:ascii="Times New Roman" w:hAnsi="Times New Roman" w:cs="Times New Roman"/>
                <w:sz w:val="18"/>
                <w:szCs w:val="18"/>
              </w:rPr>
            </w:pPr>
            <w:r w:rsidRPr="00FB544B">
              <w:rPr>
                <w:rFonts w:ascii="Times New Roman" w:hAnsi="Times New Roman" w:cs="Times New Roman"/>
                <w:sz w:val="18"/>
                <w:szCs w:val="18"/>
              </w:rPr>
              <w:t xml:space="preserve">2. Средняя высота </w:t>
            </w:r>
          </w:p>
          <w:p w:rsidR="00283AD5" w:rsidRPr="00FB544B" w:rsidRDefault="00283AD5" w:rsidP="00554038">
            <w:pPr>
              <w:pStyle w:val="af2"/>
              <w:ind w:left="-57" w:right="-57"/>
              <w:jc w:val="left"/>
              <w:rPr>
                <w:rFonts w:ascii="Times New Roman" w:hAnsi="Times New Roman" w:cs="Times New Roman"/>
                <w:sz w:val="18"/>
                <w:szCs w:val="18"/>
              </w:rPr>
            </w:pPr>
            <w:r w:rsidRPr="00FB544B">
              <w:rPr>
                <w:rFonts w:ascii="Times New Roman" w:hAnsi="Times New Roman" w:cs="Times New Roman"/>
                <w:sz w:val="18"/>
                <w:szCs w:val="18"/>
              </w:rPr>
              <w:t xml:space="preserve"> ср. Н</w:t>
            </w:r>
            <w:r w:rsidRPr="00FB544B">
              <w:rPr>
                <w:rFonts w:ascii="Times New Roman" w:hAnsi="Times New Roman" w:cs="Times New Roman"/>
                <w:sz w:val="18"/>
                <w:szCs w:val="18"/>
                <w:vertAlign w:val="subscript"/>
              </w:rPr>
              <w:t>яр</w:t>
            </w:r>
            <w:r w:rsidRPr="00FB544B">
              <w:rPr>
                <w:rFonts w:ascii="Times New Roman" w:hAnsi="Times New Roman" w:cs="Times New Roman"/>
                <w:sz w:val="18"/>
                <w:szCs w:val="18"/>
              </w:rPr>
              <w:t>.</w:t>
            </w:r>
          </w:p>
          <w:p w:rsidR="00283AD5" w:rsidRPr="00FB544B" w:rsidRDefault="00283AD5" w:rsidP="00554038">
            <w:pPr>
              <w:pStyle w:val="af2"/>
              <w:ind w:left="-57" w:right="-57"/>
              <w:jc w:val="left"/>
              <w:rPr>
                <w:rFonts w:ascii="Times New Roman" w:hAnsi="Times New Roman" w:cs="Times New Roman"/>
                <w:sz w:val="18"/>
                <w:szCs w:val="18"/>
              </w:rPr>
            </w:pPr>
            <w:r w:rsidRPr="00FB544B">
              <w:rPr>
                <w:rFonts w:ascii="Times New Roman" w:hAnsi="Times New Roman" w:cs="Times New Roman"/>
                <w:sz w:val="18"/>
                <w:szCs w:val="18"/>
              </w:rPr>
              <w:t>3. Сомкнутость по-</w:t>
            </w:r>
          </w:p>
          <w:p w:rsidR="00283AD5" w:rsidRPr="00FB544B" w:rsidRDefault="00283AD5" w:rsidP="00554038">
            <w:pPr>
              <w:pStyle w:val="af2"/>
              <w:ind w:left="-57" w:right="-57"/>
              <w:jc w:val="left"/>
              <w:rPr>
                <w:rFonts w:ascii="Times New Roman" w:hAnsi="Times New Roman" w:cs="Times New Roman"/>
                <w:sz w:val="18"/>
                <w:szCs w:val="18"/>
              </w:rPr>
            </w:pPr>
            <w:r w:rsidRPr="00FB544B">
              <w:rPr>
                <w:rFonts w:ascii="Times New Roman" w:hAnsi="Times New Roman" w:cs="Times New Roman"/>
                <w:sz w:val="18"/>
                <w:szCs w:val="18"/>
              </w:rPr>
              <w:t xml:space="preserve"> лога S</w:t>
            </w:r>
            <w:r w:rsidRPr="00FB544B">
              <w:rPr>
                <w:rFonts w:ascii="Times New Roman" w:hAnsi="Times New Roman" w:cs="Times New Roman"/>
                <w:sz w:val="18"/>
                <w:szCs w:val="18"/>
                <w:vertAlign w:val="subscript"/>
              </w:rPr>
              <w:t>пол</w:t>
            </w:r>
            <w:r w:rsidRPr="00FB544B">
              <w:rPr>
                <w:rFonts w:ascii="Times New Roman" w:hAnsi="Times New Roman" w:cs="Times New Roman"/>
                <w:sz w:val="18"/>
                <w:szCs w:val="18"/>
              </w:rPr>
              <w:t xml:space="preserve">, густота  </w:t>
            </w:r>
            <w:r w:rsidRPr="00FB544B">
              <w:rPr>
                <w:rFonts w:ascii="Times New Roman" w:hAnsi="Times New Roman" w:cs="Times New Roman"/>
                <w:i/>
                <w:iCs/>
                <w:sz w:val="18"/>
                <w:szCs w:val="18"/>
              </w:rPr>
              <w:t>N</w:t>
            </w:r>
            <w:r w:rsidRPr="00FB544B">
              <w:rPr>
                <w:rFonts w:ascii="Times New Roman" w:hAnsi="Times New Roman" w:cs="Times New Roman"/>
                <w:sz w:val="18"/>
                <w:szCs w:val="18"/>
              </w:rPr>
              <w:t xml:space="preserve">, га, или </w:t>
            </w:r>
            <w:r w:rsidRPr="00FB544B">
              <w:rPr>
                <w:rFonts w:ascii="Times New Roman" w:hAnsi="Times New Roman" w:cs="Times New Roman"/>
                <w:i/>
                <w:iCs/>
                <w:sz w:val="18"/>
                <w:szCs w:val="18"/>
                <w:lang w:val="en-US"/>
              </w:rPr>
              <w:t>l</w:t>
            </w:r>
            <w:r w:rsidRPr="00FB544B">
              <w:rPr>
                <w:rFonts w:ascii="Times New Roman" w:hAnsi="Times New Roman" w:cs="Times New Roman"/>
                <w:i/>
                <w:iCs/>
                <w:sz w:val="18"/>
                <w:szCs w:val="18"/>
                <w:vertAlign w:val="subscript"/>
              </w:rPr>
              <w:t>ср</w:t>
            </w:r>
            <w:r w:rsidRPr="00FB544B">
              <w:rPr>
                <w:rFonts w:ascii="Times New Roman" w:hAnsi="Times New Roman" w:cs="Times New Roman"/>
                <w:sz w:val="18"/>
                <w:szCs w:val="18"/>
              </w:rPr>
              <w:t xml:space="preserve">, полнота  </w:t>
            </w:r>
            <w:r w:rsidRPr="00FB544B">
              <w:rPr>
                <w:rFonts w:ascii="Times New Roman" w:hAnsi="Times New Roman" w:cs="Times New Roman"/>
                <w:i/>
                <w:iCs/>
                <w:sz w:val="18"/>
                <w:szCs w:val="18"/>
              </w:rPr>
              <w:t>р</w:t>
            </w:r>
          </w:p>
          <w:p w:rsidR="00283AD5" w:rsidRPr="00FB544B" w:rsidRDefault="00283AD5" w:rsidP="00554038">
            <w:pPr>
              <w:pStyle w:val="af2"/>
              <w:ind w:left="-57" w:right="-57"/>
              <w:jc w:val="left"/>
              <w:rPr>
                <w:rFonts w:ascii="Times New Roman" w:hAnsi="Times New Roman" w:cs="Times New Roman"/>
                <w:sz w:val="18"/>
                <w:szCs w:val="18"/>
              </w:rPr>
            </w:pPr>
            <w:r w:rsidRPr="00FB544B">
              <w:rPr>
                <w:rFonts w:ascii="Times New Roman" w:hAnsi="Times New Roman" w:cs="Times New Roman"/>
                <w:sz w:val="18"/>
                <w:szCs w:val="18"/>
              </w:rPr>
              <w:t xml:space="preserve">4. Запас на </w:t>
            </w:r>
            <w:smartTag w:uri="urn:schemas-microsoft-com:office:smarttags" w:element="metricconverter">
              <w:smartTagPr>
                <w:attr w:name="ProductID" w:val="1 га"/>
              </w:smartTagPr>
              <w:r w:rsidRPr="00FB544B">
                <w:rPr>
                  <w:rFonts w:ascii="Times New Roman" w:hAnsi="Times New Roman" w:cs="Times New Roman"/>
                  <w:sz w:val="18"/>
                  <w:szCs w:val="18"/>
                </w:rPr>
                <w:t>1 га</w:t>
              </w:r>
            </w:smartTag>
            <w:r w:rsidRPr="00FB544B">
              <w:rPr>
                <w:rFonts w:ascii="Times New Roman" w:hAnsi="Times New Roman" w:cs="Times New Roman"/>
                <w:sz w:val="18"/>
                <w:szCs w:val="18"/>
              </w:rPr>
              <w:t xml:space="preserve">  </w:t>
            </w:r>
            <w:r w:rsidRPr="00FB544B">
              <w:rPr>
                <w:rFonts w:ascii="Times New Roman" w:hAnsi="Times New Roman" w:cs="Times New Roman"/>
                <w:i/>
                <w:iCs/>
                <w:sz w:val="18"/>
                <w:szCs w:val="18"/>
              </w:rPr>
              <w:t>М</w:t>
            </w:r>
            <w:r w:rsidRPr="00FB544B">
              <w:rPr>
                <w:rFonts w:ascii="Times New Roman" w:hAnsi="Times New Roman" w:cs="Times New Roman"/>
                <w:i/>
                <w:iCs/>
                <w:sz w:val="18"/>
                <w:szCs w:val="18"/>
                <w:vertAlign w:val="subscript"/>
              </w:rPr>
              <w:t>яр</w:t>
            </w:r>
            <w:r w:rsidRPr="00FB544B">
              <w:rPr>
                <w:rFonts w:ascii="Times New Roman" w:hAnsi="Times New Roman" w:cs="Times New Roman"/>
                <w:i/>
                <w:iCs/>
                <w:sz w:val="18"/>
                <w:szCs w:val="18"/>
              </w:rPr>
              <w:t>.</w:t>
            </w:r>
          </w:p>
          <w:p w:rsidR="00283AD5" w:rsidRPr="00FB544B" w:rsidRDefault="00283AD5" w:rsidP="00554038">
            <w:pPr>
              <w:pStyle w:val="af2"/>
              <w:ind w:left="-57" w:right="-57"/>
              <w:jc w:val="left"/>
              <w:rPr>
                <w:rFonts w:ascii="Times New Roman" w:hAnsi="Times New Roman" w:cs="Times New Roman"/>
                <w:sz w:val="18"/>
                <w:szCs w:val="18"/>
              </w:rPr>
            </w:pPr>
            <w:r w:rsidRPr="00FB544B">
              <w:rPr>
                <w:rFonts w:ascii="Times New Roman" w:hAnsi="Times New Roman" w:cs="Times New Roman"/>
                <w:sz w:val="18"/>
                <w:szCs w:val="18"/>
              </w:rPr>
              <w:t>5. Товарная струк-</w:t>
            </w:r>
          </w:p>
          <w:p w:rsidR="00283AD5" w:rsidRPr="00FB544B" w:rsidRDefault="00283AD5" w:rsidP="00554038">
            <w:pPr>
              <w:pStyle w:val="af2"/>
              <w:ind w:left="-57" w:right="-57"/>
              <w:jc w:val="left"/>
              <w:rPr>
                <w:rFonts w:ascii="Times New Roman" w:hAnsi="Times New Roman" w:cs="Times New Roman"/>
                <w:sz w:val="18"/>
                <w:szCs w:val="18"/>
              </w:rPr>
            </w:pPr>
            <w:r w:rsidRPr="00FB544B">
              <w:rPr>
                <w:rFonts w:ascii="Times New Roman" w:hAnsi="Times New Roman" w:cs="Times New Roman"/>
                <w:sz w:val="18"/>
                <w:szCs w:val="18"/>
              </w:rPr>
              <w:t>тура запаса древостоя яруса</w:t>
            </w:r>
          </w:p>
          <w:p w:rsidR="00283AD5" w:rsidRPr="00FB544B" w:rsidRDefault="00283AD5" w:rsidP="00554038">
            <w:pPr>
              <w:pStyle w:val="af2"/>
              <w:ind w:left="-57" w:right="-57"/>
              <w:jc w:val="left"/>
              <w:rPr>
                <w:rFonts w:ascii="Times New Roman" w:hAnsi="Times New Roman" w:cs="Times New Roman"/>
                <w:sz w:val="18"/>
                <w:szCs w:val="18"/>
              </w:rPr>
            </w:pPr>
            <w:r w:rsidRPr="00FB544B">
              <w:rPr>
                <w:rFonts w:ascii="Times New Roman" w:hAnsi="Times New Roman" w:cs="Times New Roman"/>
                <w:sz w:val="18"/>
                <w:szCs w:val="18"/>
              </w:rPr>
              <w:t xml:space="preserve">6. Прирост запаса на </w:t>
            </w:r>
            <w:smartTag w:uri="urn:schemas-microsoft-com:office:smarttags" w:element="metricconverter">
              <w:smartTagPr>
                <w:attr w:name="ProductID" w:val="1 га"/>
              </w:smartTagPr>
              <w:r w:rsidRPr="00FB544B">
                <w:rPr>
                  <w:rFonts w:ascii="Times New Roman" w:hAnsi="Times New Roman" w:cs="Times New Roman"/>
                  <w:sz w:val="18"/>
                  <w:szCs w:val="18"/>
                </w:rPr>
                <w:t>1 га</w:t>
              </w:r>
            </w:smartTag>
            <w:r w:rsidRPr="00FB544B">
              <w:rPr>
                <w:rFonts w:ascii="Times New Roman" w:hAnsi="Times New Roman" w:cs="Times New Roman"/>
                <w:sz w:val="18"/>
                <w:szCs w:val="18"/>
              </w:rPr>
              <w:t xml:space="preserve">  </w:t>
            </w:r>
            <w:r w:rsidRPr="00FB544B">
              <w:rPr>
                <w:rFonts w:ascii="Times New Roman" w:hAnsi="Times New Roman" w:cs="Times New Roman"/>
                <w:i/>
                <w:iCs/>
                <w:sz w:val="18"/>
                <w:szCs w:val="18"/>
              </w:rPr>
              <w:t>Z</w:t>
            </w:r>
            <w:r w:rsidRPr="00FB544B">
              <w:rPr>
                <w:rFonts w:ascii="Times New Roman" w:hAnsi="Times New Roman" w:cs="Times New Roman"/>
                <w:i/>
                <w:iCs/>
                <w:sz w:val="18"/>
                <w:szCs w:val="18"/>
                <w:vertAlign w:val="subscript"/>
              </w:rPr>
              <w:t>Мяр</w:t>
            </w:r>
          </w:p>
        </w:tc>
        <w:tc>
          <w:tcPr>
            <w:tcW w:w="1155" w:type="dxa"/>
          </w:tcPr>
          <w:p w:rsidR="00283AD5" w:rsidRPr="00FB544B" w:rsidRDefault="00283AD5" w:rsidP="00554038">
            <w:pPr>
              <w:pStyle w:val="af2"/>
              <w:ind w:left="-57" w:right="-57"/>
              <w:jc w:val="left"/>
              <w:rPr>
                <w:rFonts w:ascii="Times New Roman" w:hAnsi="Times New Roman" w:cs="Times New Roman"/>
                <w:sz w:val="18"/>
                <w:szCs w:val="18"/>
              </w:rPr>
            </w:pPr>
            <w:r w:rsidRPr="00FB544B">
              <w:rPr>
                <w:rFonts w:ascii="Times New Roman" w:hAnsi="Times New Roman" w:cs="Times New Roman"/>
                <w:sz w:val="18"/>
                <w:szCs w:val="18"/>
              </w:rPr>
              <w:t>1.Преобладающая порода</w:t>
            </w:r>
          </w:p>
          <w:p w:rsidR="00283AD5" w:rsidRPr="00FB544B" w:rsidRDefault="00283AD5" w:rsidP="00554038">
            <w:pPr>
              <w:pStyle w:val="af2"/>
              <w:ind w:left="-57" w:right="-57"/>
              <w:jc w:val="left"/>
              <w:rPr>
                <w:rFonts w:ascii="Times New Roman" w:hAnsi="Times New Roman" w:cs="Times New Roman"/>
                <w:sz w:val="18"/>
                <w:szCs w:val="18"/>
              </w:rPr>
            </w:pPr>
            <w:r w:rsidRPr="00FB544B">
              <w:rPr>
                <w:rFonts w:ascii="Times New Roman" w:hAnsi="Times New Roman" w:cs="Times New Roman"/>
                <w:sz w:val="18"/>
                <w:szCs w:val="18"/>
              </w:rPr>
              <w:t>2. Класс возраста</w:t>
            </w:r>
          </w:p>
          <w:p w:rsidR="00283AD5" w:rsidRPr="00FB544B" w:rsidRDefault="00283AD5" w:rsidP="00554038">
            <w:pPr>
              <w:pStyle w:val="af2"/>
              <w:ind w:left="-57" w:right="-57"/>
              <w:jc w:val="left"/>
              <w:rPr>
                <w:rFonts w:ascii="Times New Roman" w:hAnsi="Times New Roman" w:cs="Times New Roman"/>
                <w:sz w:val="18"/>
                <w:szCs w:val="18"/>
              </w:rPr>
            </w:pPr>
            <w:r w:rsidRPr="00FB544B">
              <w:rPr>
                <w:rFonts w:ascii="Times New Roman" w:hAnsi="Times New Roman" w:cs="Times New Roman"/>
                <w:sz w:val="18"/>
                <w:szCs w:val="18"/>
              </w:rPr>
              <w:t>3. Класс бонитета</w:t>
            </w:r>
          </w:p>
          <w:p w:rsidR="00283AD5" w:rsidRPr="00FB544B" w:rsidRDefault="00283AD5" w:rsidP="00554038">
            <w:pPr>
              <w:pStyle w:val="af2"/>
              <w:ind w:left="-57" w:right="-57"/>
              <w:jc w:val="left"/>
              <w:rPr>
                <w:rFonts w:ascii="Times New Roman" w:hAnsi="Times New Roman" w:cs="Times New Roman"/>
                <w:sz w:val="18"/>
                <w:szCs w:val="18"/>
              </w:rPr>
            </w:pPr>
            <w:r w:rsidRPr="00FB544B">
              <w:rPr>
                <w:rFonts w:ascii="Times New Roman" w:hAnsi="Times New Roman" w:cs="Times New Roman"/>
                <w:sz w:val="18"/>
                <w:szCs w:val="18"/>
              </w:rPr>
              <w:t>4. Тип леса и тип лесорастительных условий.</w:t>
            </w:r>
          </w:p>
        </w:tc>
      </w:tr>
    </w:tbl>
    <w:p w:rsidR="00283AD5" w:rsidRPr="00E425AC" w:rsidRDefault="00283AD5" w:rsidP="00E425AC">
      <w:pPr>
        <w:spacing w:after="0" w:line="288" w:lineRule="auto"/>
        <w:ind w:firstLine="284"/>
        <w:jc w:val="both"/>
        <w:rPr>
          <w:rFonts w:ascii="Times New Roman" w:hAnsi="Times New Roman" w:cs="Times New Roman"/>
          <w:b/>
          <w:bCs/>
        </w:rPr>
      </w:pPr>
      <w:bookmarkStart w:id="0" w:name="_Toc57521921"/>
    </w:p>
    <w:p w:rsidR="00283AD5" w:rsidRPr="00E425AC" w:rsidRDefault="00283AD5" w:rsidP="00E425AC">
      <w:pPr>
        <w:spacing w:after="0" w:line="360" w:lineRule="auto"/>
        <w:ind w:firstLine="284"/>
        <w:jc w:val="both"/>
        <w:rPr>
          <w:rFonts w:ascii="Times New Roman" w:hAnsi="Times New Roman" w:cs="Times New Roman"/>
          <w:sz w:val="28"/>
          <w:szCs w:val="28"/>
        </w:rPr>
      </w:pPr>
      <w:r w:rsidRPr="00E425AC">
        <w:rPr>
          <w:rFonts w:ascii="Times New Roman" w:hAnsi="Times New Roman" w:cs="Times New Roman"/>
          <w:b/>
          <w:bCs/>
          <w:sz w:val="28"/>
          <w:szCs w:val="28"/>
        </w:rPr>
        <w:t>Средний возраст древостоя</w:t>
      </w:r>
      <w:bookmarkEnd w:id="0"/>
      <w:r w:rsidRPr="00E425AC">
        <w:rPr>
          <w:rFonts w:ascii="Times New Roman" w:hAnsi="Times New Roman" w:cs="Times New Roman"/>
          <w:b/>
          <w:bCs/>
          <w:sz w:val="28"/>
          <w:szCs w:val="28"/>
        </w:rPr>
        <w:t xml:space="preserve">. </w:t>
      </w:r>
      <w:r w:rsidRPr="00E425AC">
        <w:rPr>
          <w:rFonts w:ascii="Times New Roman" w:hAnsi="Times New Roman" w:cs="Times New Roman"/>
          <w:sz w:val="28"/>
          <w:szCs w:val="28"/>
        </w:rPr>
        <w:t>В практике лесоучетных работ средний возраст древостоя определяется глазомерным способом (придержками для этого служат морфологические показатели средних деревьев элементов и поколений леса), либо инструментально, с помощью возрастного бурава.</w:t>
      </w:r>
    </w:p>
    <w:p w:rsidR="00283AD5" w:rsidRPr="00E425AC" w:rsidRDefault="00283AD5" w:rsidP="00E425AC">
      <w:pPr>
        <w:spacing w:after="0" w:line="360" w:lineRule="auto"/>
        <w:ind w:firstLine="284"/>
        <w:jc w:val="both"/>
        <w:rPr>
          <w:rFonts w:ascii="Times New Roman" w:hAnsi="Times New Roman" w:cs="Times New Roman"/>
          <w:sz w:val="28"/>
          <w:szCs w:val="28"/>
        </w:rPr>
      </w:pPr>
      <w:r w:rsidRPr="00E425AC">
        <w:rPr>
          <w:rFonts w:ascii="Times New Roman" w:hAnsi="Times New Roman" w:cs="Times New Roman"/>
          <w:sz w:val="28"/>
          <w:szCs w:val="28"/>
        </w:rPr>
        <w:t>Средний возраст древостоя элемента и поколения леса имеет важное лесотаксационное и лесохозяйственное значение. Он является основным входом во многие таблицы оценки леса (прироста запаса древостоев, хода роста насаждений, некоторые сортиментные и товарные таблицы и др.). По его значению, средней высоте и происхождению древостоя определяется класс бонитета насаждения. Средний возраст характеризует возрасты спелостей и рубки леса, служит основанием для проведения различных мер по уходу за лесом.</w:t>
      </w:r>
    </w:p>
    <w:p w:rsidR="00283AD5" w:rsidRPr="00E425AC" w:rsidRDefault="00283AD5" w:rsidP="00E425AC">
      <w:pPr>
        <w:spacing w:after="0" w:line="360" w:lineRule="auto"/>
        <w:ind w:firstLine="284"/>
        <w:jc w:val="both"/>
        <w:rPr>
          <w:rFonts w:ascii="Times New Roman" w:hAnsi="Times New Roman" w:cs="Times New Roman"/>
          <w:sz w:val="28"/>
          <w:szCs w:val="28"/>
        </w:rPr>
      </w:pPr>
      <w:r w:rsidRPr="00E425AC">
        <w:rPr>
          <w:rFonts w:ascii="Times New Roman" w:hAnsi="Times New Roman" w:cs="Times New Roman"/>
          <w:sz w:val="28"/>
          <w:szCs w:val="28"/>
        </w:rPr>
        <w:t>В целях удобства учета возраста леса установлены классы возраста, продолжительность которых принята:</w:t>
      </w:r>
    </w:p>
    <w:p w:rsidR="00283AD5" w:rsidRPr="00E425AC" w:rsidRDefault="00283AD5" w:rsidP="00E425AC">
      <w:pPr>
        <w:spacing w:after="0" w:line="360" w:lineRule="auto"/>
        <w:ind w:firstLine="284"/>
        <w:jc w:val="both"/>
        <w:rPr>
          <w:rFonts w:ascii="Times New Roman" w:hAnsi="Times New Roman" w:cs="Times New Roman"/>
          <w:sz w:val="28"/>
          <w:szCs w:val="28"/>
        </w:rPr>
      </w:pPr>
      <w:r w:rsidRPr="00E425AC">
        <w:rPr>
          <w:rFonts w:ascii="Times New Roman" w:hAnsi="Times New Roman" w:cs="Times New Roman"/>
          <w:sz w:val="28"/>
          <w:szCs w:val="28"/>
        </w:rPr>
        <w:lastRenderedPageBreak/>
        <w:t>а) для хвойных и семенных твердолиственных пород (дуб, бук, граб, клен, ильмовые и др.) – 20 лет;</w:t>
      </w:r>
    </w:p>
    <w:p w:rsidR="00283AD5" w:rsidRPr="00E425AC" w:rsidRDefault="00283AD5" w:rsidP="00E425AC">
      <w:pPr>
        <w:spacing w:after="0" w:line="360" w:lineRule="auto"/>
        <w:ind w:firstLine="284"/>
        <w:jc w:val="both"/>
        <w:rPr>
          <w:rFonts w:ascii="Times New Roman" w:hAnsi="Times New Roman" w:cs="Times New Roman"/>
          <w:sz w:val="28"/>
          <w:szCs w:val="28"/>
        </w:rPr>
      </w:pPr>
      <w:r w:rsidRPr="00E425AC">
        <w:rPr>
          <w:rFonts w:ascii="Times New Roman" w:hAnsi="Times New Roman" w:cs="Times New Roman"/>
          <w:sz w:val="28"/>
          <w:szCs w:val="28"/>
        </w:rPr>
        <w:t xml:space="preserve">б) для мягколиственных и порослевых твердолиственных пород – </w:t>
      </w:r>
      <w:r w:rsidRPr="00E425AC">
        <w:rPr>
          <w:rFonts w:ascii="Times New Roman" w:hAnsi="Times New Roman" w:cs="Times New Roman"/>
          <w:sz w:val="28"/>
          <w:szCs w:val="28"/>
        </w:rPr>
        <w:br/>
        <w:t>10 лет;</w:t>
      </w:r>
    </w:p>
    <w:p w:rsidR="00283AD5" w:rsidRPr="00E425AC" w:rsidRDefault="00283AD5" w:rsidP="00E425AC">
      <w:pPr>
        <w:spacing w:after="0" w:line="360" w:lineRule="auto"/>
        <w:ind w:firstLine="284"/>
        <w:jc w:val="both"/>
        <w:rPr>
          <w:rFonts w:ascii="Times New Roman" w:hAnsi="Times New Roman" w:cs="Times New Roman"/>
          <w:sz w:val="28"/>
          <w:szCs w:val="28"/>
        </w:rPr>
      </w:pPr>
      <w:r w:rsidRPr="00E425AC">
        <w:rPr>
          <w:rFonts w:ascii="Times New Roman" w:hAnsi="Times New Roman" w:cs="Times New Roman"/>
          <w:sz w:val="28"/>
          <w:szCs w:val="28"/>
        </w:rPr>
        <w:t>в) для быстрорастущих пород при организации хозяйства в них (осокорь, ива, тополь и др.) – 5 лет.</w:t>
      </w:r>
    </w:p>
    <w:p w:rsidR="00283AD5" w:rsidRPr="00E425AC" w:rsidRDefault="00283AD5" w:rsidP="00E425AC">
      <w:pPr>
        <w:spacing w:after="0" w:line="360" w:lineRule="auto"/>
        <w:ind w:firstLine="284"/>
        <w:jc w:val="both"/>
        <w:rPr>
          <w:rFonts w:ascii="Times New Roman" w:hAnsi="Times New Roman" w:cs="Times New Roman"/>
          <w:sz w:val="28"/>
          <w:szCs w:val="28"/>
        </w:rPr>
      </w:pPr>
      <w:r w:rsidRPr="00E425AC">
        <w:rPr>
          <w:rFonts w:ascii="Times New Roman" w:hAnsi="Times New Roman" w:cs="Times New Roman"/>
          <w:sz w:val="28"/>
          <w:szCs w:val="28"/>
        </w:rPr>
        <w:t>Классы возраста обозначаются римскими цифрами.</w:t>
      </w:r>
    </w:p>
    <w:p w:rsidR="00283AD5" w:rsidRPr="00E425AC" w:rsidRDefault="00283AD5" w:rsidP="00E425AC">
      <w:pPr>
        <w:spacing w:after="0" w:line="360" w:lineRule="auto"/>
        <w:ind w:firstLine="284"/>
        <w:jc w:val="both"/>
        <w:rPr>
          <w:rFonts w:ascii="Times New Roman" w:hAnsi="Times New Roman" w:cs="Times New Roman"/>
          <w:sz w:val="28"/>
          <w:szCs w:val="28"/>
        </w:rPr>
      </w:pPr>
      <w:r w:rsidRPr="00E425AC">
        <w:rPr>
          <w:rFonts w:ascii="Times New Roman" w:hAnsi="Times New Roman" w:cs="Times New Roman"/>
          <w:sz w:val="28"/>
          <w:szCs w:val="28"/>
        </w:rPr>
        <w:t>Для целей организации хозяйства на основе классов возраста и установленного возраста рубки проводится распределение насаждений по группам возраста: молодняки, средневозрастные, приспевающие, спелые и перестойные.</w:t>
      </w:r>
    </w:p>
    <w:p w:rsidR="00283AD5" w:rsidRPr="00E425AC" w:rsidRDefault="00283AD5" w:rsidP="00E425AC">
      <w:pPr>
        <w:spacing w:after="0" w:line="360" w:lineRule="auto"/>
        <w:ind w:firstLine="284"/>
        <w:jc w:val="both"/>
        <w:rPr>
          <w:rFonts w:ascii="Times New Roman" w:hAnsi="Times New Roman" w:cs="Times New Roman"/>
          <w:sz w:val="28"/>
          <w:szCs w:val="28"/>
        </w:rPr>
      </w:pPr>
      <w:bookmarkStart w:id="1" w:name="_Toc57521922"/>
      <w:r w:rsidRPr="00E425AC">
        <w:rPr>
          <w:rFonts w:ascii="Times New Roman" w:hAnsi="Times New Roman" w:cs="Times New Roman"/>
          <w:b/>
          <w:bCs/>
          <w:sz w:val="28"/>
          <w:szCs w:val="28"/>
        </w:rPr>
        <w:t>Средний диаметр древостоя</w:t>
      </w:r>
      <w:bookmarkEnd w:id="1"/>
      <w:r w:rsidRPr="00E425AC">
        <w:rPr>
          <w:rFonts w:ascii="Times New Roman" w:hAnsi="Times New Roman" w:cs="Times New Roman"/>
          <w:b/>
          <w:bCs/>
          <w:sz w:val="28"/>
          <w:szCs w:val="28"/>
        </w:rPr>
        <w:t>.</w:t>
      </w:r>
      <w:r w:rsidRPr="00E425AC">
        <w:rPr>
          <w:rFonts w:ascii="Times New Roman" w:hAnsi="Times New Roman" w:cs="Times New Roman"/>
          <w:sz w:val="28"/>
          <w:szCs w:val="28"/>
        </w:rPr>
        <w:t xml:space="preserve"> В лесной таксации к дереву, характеризующемуся средним диаметром, согласно теории среднего дерева элемента леса, предъявляется требование, чтобы оно было средним по всем другим таксационным показателям и, в первую очередь, – по площади сечения и объему ствола, чтобы от умножения его объема на число деревьев получился запас древостоя.</w:t>
      </w:r>
    </w:p>
    <w:p w:rsidR="00283AD5" w:rsidRPr="00E425AC" w:rsidRDefault="00283AD5" w:rsidP="00E425AC">
      <w:pPr>
        <w:spacing w:after="0" w:line="360" w:lineRule="auto"/>
        <w:ind w:firstLine="284"/>
        <w:jc w:val="both"/>
        <w:rPr>
          <w:rFonts w:ascii="Times New Roman" w:hAnsi="Times New Roman" w:cs="Times New Roman"/>
          <w:sz w:val="28"/>
          <w:szCs w:val="28"/>
        </w:rPr>
      </w:pPr>
      <w:r w:rsidRPr="00E425AC">
        <w:rPr>
          <w:rFonts w:ascii="Times New Roman" w:hAnsi="Times New Roman" w:cs="Times New Roman"/>
          <w:spacing w:val="-2"/>
          <w:sz w:val="28"/>
          <w:szCs w:val="28"/>
        </w:rPr>
        <w:t xml:space="preserve">В практике средний диаметр определяется глазомерно с точностью до </w:t>
      </w:r>
      <w:r w:rsidRPr="00E425AC">
        <w:rPr>
          <w:rFonts w:ascii="Times New Roman" w:hAnsi="Times New Roman" w:cs="Times New Roman"/>
          <w:spacing w:val="-2"/>
          <w:sz w:val="28"/>
          <w:szCs w:val="28"/>
        </w:rPr>
        <w:sym w:font="Symbol" w:char="F0B1"/>
      </w:r>
      <w:r w:rsidRPr="00E425AC">
        <w:rPr>
          <w:rFonts w:ascii="Times New Roman" w:hAnsi="Times New Roman" w:cs="Times New Roman"/>
          <w:spacing w:val="-2"/>
          <w:sz w:val="28"/>
          <w:szCs w:val="28"/>
        </w:rPr>
        <w:t xml:space="preserve"> </w:t>
      </w:r>
      <w:smartTag w:uri="urn:schemas-microsoft-com:office:smarttags" w:element="metricconverter">
        <w:smartTagPr>
          <w:attr w:name="ProductID" w:val="2 см"/>
        </w:smartTagPr>
        <w:r w:rsidRPr="00E425AC">
          <w:rPr>
            <w:rFonts w:ascii="Times New Roman" w:hAnsi="Times New Roman" w:cs="Times New Roman"/>
            <w:spacing w:val="-2"/>
            <w:sz w:val="28"/>
            <w:szCs w:val="28"/>
          </w:rPr>
          <w:t>2 см</w:t>
        </w:r>
      </w:smartTag>
      <w:r w:rsidRPr="00E425AC">
        <w:rPr>
          <w:rFonts w:ascii="Times New Roman" w:hAnsi="Times New Roman" w:cs="Times New Roman"/>
          <w:spacing w:val="-2"/>
          <w:sz w:val="28"/>
          <w:szCs w:val="28"/>
        </w:rPr>
        <w:t xml:space="preserve"> при его значениях до </w:t>
      </w:r>
      <w:smartTag w:uri="urn:schemas-microsoft-com:office:smarttags" w:element="metricconverter">
        <w:smartTagPr>
          <w:attr w:name="ProductID" w:val="32 см"/>
        </w:smartTagPr>
        <w:r w:rsidRPr="00E425AC">
          <w:rPr>
            <w:rFonts w:ascii="Times New Roman" w:hAnsi="Times New Roman" w:cs="Times New Roman"/>
            <w:spacing w:val="-2"/>
            <w:sz w:val="28"/>
            <w:szCs w:val="28"/>
          </w:rPr>
          <w:t>32 см</w:t>
        </w:r>
      </w:smartTag>
      <w:r w:rsidRPr="00E425AC">
        <w:rPr>
          <w:rFonts w:ascii="Times New Roman" w:hAnsi="Times New Roman" w:cs="Times New Roman"/>
          <w:spacing w:val="-2"/>
          <w:sz w:val="28"/>
          <w:szCs w:val="28"/>
        </w:rPr>
        <w:t xml:space="preserve"> и до </w:t>
      </w:r>
      <w:r w:rsidRPr="00E425AC">
        <w:rPr>
          <w:rFonts w:ascii="Times New Roman" w:hAnsi="Times New Roman" w:cs="Times New Roman"/>
          <w:spacing w:val="-2"/>
          <w:sz w:val="28"/>
          <w:szCs w:val="28"/>
        </w:rPr>
        <w:sym w:font="Symbol" w:char="F0B1"/>
      </w:r>
      <w:r w:rsidRPr="00E425AC">
        <w:rPr>
          <w:rFonts w:ascii="Times New Roman" w:hAnsi="Times New Roman" w:cs="Times New Roman"/>
          <w:spacing w:val="-2"/>
          <w:sz w:val="28"/>
          <w:szCs w:val="28"/>
        </w:rPr>
        <w:t xml:space="preserve"> </w:t>
      </w:r>
      <w:smartTag w:uri="urn:schemas-microsoft-com:office:smarttags" w:element="metricconverter">
        <w:smartTagPr>
          <w:attr w:name="ProductID" w:val="4 см"/>
        </w:smartTagPr>
        <w:r w:rsidRPr="00E425AC">
          <w:rPr>
            <w:rFonts w:ascii="Times New Roman" w:hAnsi="Times New Roman" w:cs="Times New Roman"/>
            <w:spacing w:val="-2"/>
            <w:sz w:val="28"/>
            <w:szCs w:val="28"/>
          </w:rPr>
          <w:t>4 см</w:t>
        </w:r>
      </w:smartTag>
      <w:r w:rsidRPr="00E425AC">
        <w:rPr>
          <w:rFonts w:ascii="Times New Roman" w:hAnsi="Times New Roman" w:cs="Times New Roman"/>
          <w:spacing w:val="-2"/>
          <w:sz w:val="28"/>
          <w:szCs w:val="28"/>
        </w:rPr>
        <w:t xml:space="preserve"> – при больших величинах.</w:t>
      </w:r>
      <w:r w:rsidRPr="00E425AC">
        <w:rPr>
          <w:rFonts w:ascii="Times New Roman" w:hAnsi="Times New Roman" w:cs="Times New Roman"/>
          <w:sz w:val="28"/>
          <w:szCs w:val="28"/>
        </w:rPr>
        <w:t xml:space="preserve"> При научных исследованиях на пробных площадях он устанавливается с точностью до </w:t>
      </w:r>
      <w:smartTag w:uri="urn:schemas-microsoft-com:office:smarttags" w:element="metricconverter">
        <w:smartTagPr>
          <w:attr w:name="ProductID" w:val="0,1 см"/>
        </w:smartTagPr>
        <w:r w:rsidRPr="00E425AC">
          <w:rPr>
            <w:rFonts w:ascii="Times New Roman" w:hAnsi="Times New Roman" w:cs="Times New Roman"/>
            <w:sz w:val="28"/>
            <w:szCs w:val="28"/>
          </w:rPr>
          <w:t>0,1 см</w:t>
        </w:r>
      </w:smartTag>
      <w:r w:rsidRPr="00E425AC">
        <w:rPr>
          <w:rFonts w:ascii="Times New Roman" w:hAnsi="Times New Roman" w:cs="Times New Roman"/>
          <w:sz w:val="28"/>
          <w:szCs w:val="28"/>
        </w:rPr>
        <w:t>. Средний диаметр отдельного дерева определяется при помощи мерной вилки.</w:t>
      </w:r>
    </w:p>
    <w:p w:rsidR="00283AD5" w:rsidRPr="00E425AC" w:rsidRDefault="00283AD5" w:rsidP="00E425AC">
      <w:pPr>
        <w:spacing w:after="0" w:line="360" w:lineRule="auto"/>
        <w:ind w:firstLine="284"/>
        <w:jc w:val="both"/>
        <w:rPr>
          <w:rFonts w:ascii="Times New Roman" w:hAnsi="Times New Roman" w:cs="Times New Roman"/>
          <w:sz w:val="28"/>
          <w:szCs w:val="28"/>
        </w:rPr>
      </w:pPr>
      <w:bookmarkStart w:id="2" w:name="_Toc57521923"/>
      <w:r w:rsidRPr="00E425AC">
        <w:rPr>
          <w:rFonts w:ascii="Times New Roman" w:hAnsi="Times New Roman" w:cs="Times New Roman"/>
          <w:b/>
          <w:bCs/>
          <w:sz w:val="28"/>
          <w:szCs w:val="28"/>
        </w:rPr>
        <w:t>Средняя высота древостоя</w:t>
      </w:r>
      <w:bookmarkEnd w:id="2"/>
      <w:r w:rsidRPr="00E425AC">
        <w:rPr>
          <w:rFonts w:ascii="Times New Roman" w:hAnsi="Times New Roman" w:cs="Times New Roman"/>
          <w:b/>
          <w:bCs/>
          <w:sz w:val="28"/>
          <w:szCs w:val="28"/>
        </w:rPr>
        <w:t>.</w:t>
      </w:r>
      <w:r w:rsidRPr="00E425AC">
        <w:rPr>
          <w:rFonts w:ascii="Times New Roman" w:hAnsi="Times New Roman" w:cs="Times New Roman"/>
          <w:sz w:val="28"/>
          <w:szCs w:val="28"/>
        </w:rPr>
        <w:t xml:space="preserve"> За среднюю высоту древостоя элемента леса </w:t>
      </w:r>
      <w:r w:rsidRPr="00E425AC">
        <w:rPr>
          <w:rFonts w:ascii="Times New Roman" w:hAnsi="Times New Roman" w:cs="Times New Roman"/>
          <w:i/>
          <w:iCs/>
          <w:sz w:val="28"/>
          <w:szCs w:val="28"/>
        </w:rPr>
        <w:t>H</w:t>
      </w:r>
      <w:r w:rsidRPr="00E425AC">
        <w:rPr>
          <w:rFonts w:ascii="Times New Roman" w:hAnsi="Times New Roman" w:cs="Times New Roman"/>
          <w:sz w:val="28"/>
          <w:szCs w:val="28"/>
        </w:rPr>
        <w:t xml:space="preserve"> в лесной таксации принимается ее значение, соответствующее дереву со средним таксационным диаметром.</w:t>
      </w:r>
    </w:p>
    <w:p w:rsidR="00283AD5" w:rsidRPr="00E425AC" w:rsidRDefault="00283AD5" w:rsidP="00E425AC">
      <w:pPr>
        <w:spacing w:after="0" w:line="360" w:lineRule="auto"/>
        <w:ind w:firstLine="284"/>
        <w:jc w:val="both"/>
        <w:rPr>
          <w:rFonts w:ascii="Times New Roman" w:hAnsi="Times New Roman" w:cs="Times New Roman"/>
          <w:sz w:val="28"/>
          <w:szCs w:val="28"/>
        </w:rPr>
      </w:pPr>
      <w:r w:rsidRPr="00E425AC">
        <w:rPr>
          <w:rFonts w:ascii="Times New Roman" w:hAnsi="Times New Roman" w:cs="Times New Roman"/>
          <w:sz w:val="28"/>
          <w:szCs w:val="28"/>
        </w:rPr>
        <w:t xml:space="preserve">При научных исследованиях на пробных площадях средняя высота древостоя определяется с точностью до </w:t>
      </w:r>
      <w:smartTag w:uri="urn:schemas-microsoft-com:office:smarttags" w:element="metricconverter">
        <w:smartTagPr>
          <w:attr w:name="ProductID" w:val="0,1 м"/>
        </w:smartTagPr>
        <w:r w:rsidRPr="00E425AC">
          <w:rPr>
            <w:rFonts w:ascii="Times New Roman" w:hAnsi="Times New Roman" w:cs="Times New Roman"/>
            <w:sz w:val="28"/>
            <w:szCs w:val="28"/>
          </w:rPr>
          <w:t>0,1 м</w:t>
        </w:r>
      </w:smartTag>
      <w:r w:rsidRPr="00E425AC">
        <w:rPr>
          <w:rFonts w:ascii="Times New Roman" w:hAnsi="Times New Roman" w:cs="Times New Roman"/>
          <w:sz w:val="28"/>
          <w:szCs w:val="28"/>
        </w:rPr>
        <w:t>. Эта же точность сохраняется при</w:t>
      </w:r>
      <w:r w:rsidRPr="00FB544B">
        <w:rPr>
          <w:sz w:val="28"/>
          <w:szCs w:val="28"/>
        </w:rPr>
        <w:t xml:space="preserve"> </w:t>
      </w:r>
      <w:r w:rsidRPr="00E425AC">
        <w:rPr>
          <w:rFonts w:ascii="Times New Roman" w:hAnsi="Times New Roman" w:cs="Times New Roman"/>
          <w:sz w:val="28"/>
          <w:szCs w:val="28"/>
        </w:rPr>
        <w:t>перечислительной таксации леса. С целью повышения точности в таксации леса используются приборы-высотомеры.</w:t>
      </w:r>
    </w:p>
    <w:p w:rsidR="00283AD5" w:rsidRPr="00E425AC" w:rsidRDefault="00283AD5" w:rsidP="00283AD5">
      <w:pPr>
        <w:spacing w:line="360" w:lineRule="auto"/>
        <w:ind w:firstLine="284"/>
        <w:jc w:val="both"/>
        <w:rPr>
          <w:rFonts w:ascii="Times New Roman" w:hAnsi="Times New Roman" w:cs="Times New Roman"/>
          <w:sz w:val="28"/>
          <w:szCs w:val="28"/>
        </w:rPr>
      </w:pPr>
      <w:r w:rsidRPr="00E425AC">
        <w:rPr>
          <w:rFonts w:ascii="Times New Roman" w:hAnsi="Times New Roman" w:cs="Times New Roman"/>
          <w:sz w:val="28"/>
          <w:szCs w:val="28"/>
        </w:rPr>
        <w:t xml:space="preserve">С учетом характера изменчивости высот </w:t>
      </w:r>
      <w:r w:rsidRPr="00E425AC">
        <w:rPr>
          <w:rFonts w:ascii="Times New Roman" w:hAnsi="Times New Roman" w:cs="Times New Roman"/>
          <w:i/>
          <w:iCs/>
          <w:sz w:val="28"/>
          <w:szCs w:val="28"/>
        </w:rPr>
        <w:t>Н</w:t>
      </w:r>
      <w:r w:rsidRPr="00E425AC">
        <w:rPr>
          <w:rFonts w:ascii="Times New Roman" w:hAnsi="Times New Roman" w:cs="Times New Roman"/>
          <w:i/>
          <w:iCs/>
          <w:sz w:val="28"/>
          <w:szCs w:val="28"/>
          <w:vertAlign w:val="subscript"/>
        </w:rPr>
        <w:t>ср</w:t>
      </w:r>
      <w:r w:rsidRPr="00E425AC">
        <w:rPr>
          <w:rFonts w:ascii="Times New Roman" w:hAnsi="Times New Roman" w:cs="Times New Roman"/>
          <w:sz w:val="28"/>
          <w:szCs w:val="28"/>
        </w:rPr>
        <w:t xml:space="preserve"> древостоя элемента леса по таксационному участку (выделу) определяется по замерам 3-5 средних по высоте деревьев из одной средней ступени толщины.</w:t>
      </w:r>
    </w:p>
    <w:p w:rsidR="00283AD5" w:rsidRPr="00E425AC" w:rsidRDefault="00283AD5" w:rsidP="00E425AC">
      <w:pPr>
        <w:spacing w:after="0" w:line="360" w:lineRule="auto"/>
        <w:ind w:firstLine="284"/>
        <w:jc w:val="both"/>
        <w:rPr>
          <w:rFonts w:ascii="Times New Roman" w:hAnsi="Times New Roman" w:cs="Times New Roman"/>
          <w:sz w:val="28"/>
          <w:szCs w:val="28"/>
        </w:rPr>
      </w:pPr>
      <w:bookmarkStart w:id="3" w:name="_Toc57521925"/>
      <w:r w:rsidRPr="00E425AC">
        <w:rPr>
          <w:rFonts w:ascii="Times New Roman" w:hAnsi="Times New Roman" w:cs="Times New Roman"/>
          <w:b/>
          <w:bCs/>
          <w:sz w:val="28"/>
          <w:szCs w:val="28"/>
        </w:rPr>
        <w:lastRenderedPageBreak/>
        <w:t>Сумма площадей сечения древостоя</w:t>
      </w:r>
      <w:bookmarkEnd w:id="3"/>
      <w:r w:rsidRPr="00E425AC">
        <w:rPr>
          <w:rFonts w:ascii="Times New Roman" w:hAnsi="Times New Roman" w:cs="Times New Roman"/>
          <w:b/>
          <w:bCs/>
          <w:sz w:val="28"/>
          <w:szCs w:val="28"/>
        </w:rPr>
        <w:t>.</w:t>
      </w:r>
      <w:r w:rsidRPr="00E425AC">
        <w:rPr>
          <w:rFonts w:ascii="Times New Roman" w:hAnsi="Times New Roman" w:cs="Times New Roman"/>
          <w:sz w:val="28"/>
          <w:szCs w:val="28"/>
        </w:rPr>
        <w:t xml:space="preserve"> Сумма площадей сечения древостоя – это общая сумма площадей сечений всех его деревьев на высоте </w:t>
      </w:r>
      <w:smartTag w:uri="urn:schemas-microsoft-com:office:smarttags" w:element="metricconverter">
        <w:smartTagPr>
          <w:attr w:name="ProductID" w:val="1,3 м"/>
        </w:smartTagPr>
        <w:r w:rsidRPr="00E425AC">
          <w:rPr>
            <w:rFonts w:ascii="Times New Roman" w:hAnsi="Times New Roman" w:cs="Times New Roman"/>
            <w:sz w:val="28"/>
            <w:szCs w:val="28"/>
          </w:rPr>
          <w:t>1,3 м</w:t>
        </w:r>
      </w:smartTag>
      <w:r w:rsidRPr="00E425AC">
        <w:rPr>
          <w:rFonts w:ascii="Times New Roman" w:hAnsi="Times New Roman" w:cs="Times New Roman"/>
          <w:sz w:val="28"/>
          <w:szCs w:val="28"/>
        </w:rPr>
        <w:t xml:space="preserve"> на площади </w:t>
      </w:r>
      <w:smartTag w:uri="urn:schemas-microsoft-com:office:smarttags" w:element="metricconverter">
        <w:smartTagPr>
          <w:attr w:name="ProductID" w:val="1 га"/>
        </w:smartTagPr>
        <w:r w:rsidRPr="00E425AC">
          <w:rPr>
            <w:rFonts w:ascii="Times New Roman" w:hAnsi="Times New Roman" w:cs="Times New Roman"/>
            <w:sz w:val="28"/>
            <w:szCs w:val="28"/>
          </w:rPr>
          <w:t>1 га</w:t>
        </w:r>
      </w:smartTag>
      <w:r w:rsidRPr="00E425AC">
        <w:rPr>
          <w:rFonts w:ascii="Times New Roman" w:hAnsi="Times New Roman" w:cs="Times New Roman"/>
          <w:sz w:val="28"/>
          <w:szCs w:val="28"/>
        </w:rPr>
        <w:t xml:space="preserve">. Она наиболее точно определяется путем замера площади сечения </w:t>
      </w:r>
      <w:r w:rsidRPr="00E425AC">
        <w:rPr>
          <w:rFonts w:ascii="Times New Roman" w:hAnsi="Times New Roman" w:cs="Times New Roman"/>
          <w:i/>
          <w:iCs/>
          <w:sz w:val="28"/>
          <w:szCs w:val="28"/>
          <w:lang w:val="en-US"/>
        </w:rPr>
        <w:t>g</w:t>
      </w:r>
      <w:r w:rsidRPr="00E425AC">
        <w:rPr>
          <w:rFonts w:ascii="Times New Roman" w:hAnsi="Times New Roman" w:cs="Times New Roman"/>
          <w:i/>
          <w:iCs/>
          <w:sz w:val="28"/>
          <w:szCs w:val="28"/>
          <w:vertAlign w:val="subscript"/>
        </w:rPr>
        <w:t>1,3</w:t>
      </w:r>
      <w:r w:rsidRPr="00E425AC">
        <w:rPr>
          <w:rFonts w:ascii="Times New Roman" w:hAnsi="Times New Roman" w:cs="Times New Roman"/>
          <w:sz w:val="28"/>
          <w:szCs w:val="28"/>
        </w:rPr>
        <w:t xml:space="preserve"> каждого дерева или же перечетом деревьев на таксируемой площади по ступеням толщины и путем определения их сумм площадей сечений по вспомогательным таблицам.</w:t>
      </w:r>
    </w:p>
    <w:p w:rsidR="00283AD5" w:rsidRPr="00E425AC" w:rsidRDefault="00283AD5" w:rsidP="00E425AC">
      <w:pPr>
        <w:spacing w:after="0" w:line="360" w:lineRule="auto"/>
        <w:ind w:firstLine="284"/>
        <w:jc w:val="both"/>
        <w:rPr>
          <w:rFonts w:ascii="Times New Roman" w:hAnsi="Times New Roman" w:cs="Times New Roman"/>
          <w:sz w:val="28"/>
          <w:szCs w:val="28"/>
        </w:rPr>
      </w:pPr>
      <w:r w:rsidRPr="00E425AC">
        <w:rPr>
          <w:rFonts w:ascii="Times New Roman" w:hAnsi="Times New Roman" w:cs="Times New Roman"/>
          <w:sz w:val="28"/>
          <w:szCs w:val="28"/>
        </w:rPr>
        <w:t xml:space="preserve">В 1948 году В. Биттерлих теоретически обосновал и сконструировал полнотомер (Winkelzahlprobe) для определения сумм площадей сечения древостоя – прицельную линейку с рамкой на конце. Длина базиса прибора предусмотрена </w:t>
      </w:r>
      <w:smartTag w:uri="urn:schemas-microsoft-com:office:smarttags" w:element="metricconverter">
        <w:smartTagPr>
          <w:attr w:name="ProductID" w:val="1,0 м"/>
        </w:smartTagPr>
        <w:r w:rsidRPr="00E425AC">
          <w:rPr>
            <w:rFonts w:ascii="Times New Roman" w:hAnsi="Times New Roman" w:cs="Times New Roman"/>
            <w:sz w:val="28"/>
            <w:szCs w:val="28"/>
          </w:rPr>
          <w:t>1,0 м</w:t>
        </w:r>
      </w:smartTag>
      <w:r w:rsidRPr="00E425AC">
        <w:rPr>
          <w:rFonts w:ascii="Times New Roman" w:hAnsi="Times New Roman" w:cs="Times New Roman"/>
          <w:sz w:val="28"/>
          <w:szCs w:val="28"/>
        </w:rPr>
        <w:t xml:space="preserve">, а раствор шаблона – </w:t>
      </w:r>
      <w:smartTag w:uri="urn:schemas-microsoft-com:office:smarttags" w:element="metricconverter">
        <w:smartTagPr>
          <w:attr w:name="ProductID" w:val="2 см"/>
        </w:smartTagPr>
        <w:r w:rsidRPr="00E425AC">
          <w:rPr>
            <w:rFonts w:ascii="Times New Roman" w:hAnsi="Times New Roman" w:cs="Times New Roman"/>
            <w:sz w:val="28"/>
            <w:szCs w:val="28"/>
          </w:rPr>
          <w:t>2 см</w:t>
        </w:r>
      </w:smartTag>
      <w:r w:rsidRPr="00E425AC">
        <w:rPr>
          <w:rFonts w:ascii="Times New Roman" w:hAnsi="Times New Roman" w:cs="Times New Roman"/>
          <w:sz w:val="28"/>
          <w:szCs w:val="28"/>
        </w:rPr>
        <w:t>.</w:t>
      </w:r>
    </w:p>
    <w:p w:rsidR="00283AD5" w:rsidRPr="00E425AC" w:rsidRDefault="00283AD5" w:rsidP="00E425AC">
      <w:pPr>
        <w:spacing w:after="0" w:line="360" w:lineRule="auto"/>
        <w:ind w:firstLine="284"/>
        <w:jc w:val="both"/>
        <w:rPr>
          <w:rFonts w:ascii="Times New Roman" w:hAnsi="Times New Roman" w:cs="Times New Roman"/>
          <w:sz w:val="28"/>
          <w:szCs w:val="28"/>
        </w:rPr>
      </w:pPr>
      <w:r w:rsidRPr="00E425AC">
        <w:rPr>
          <w:rFonts w:ascii="Times New Roman" w:hAnsi="Times New Roman" w:cs="Times New Roman"/>
          <w:sz w:val="28"/>
          <w:szCs w:val="28"/>
        </w:rPr>
        <w:t xml:space="preserve">Исходя из принципа Биттерлиха, проф. Н.П. Анучин предложил таксационную призму для определения сумм площадей сечения древостоя на </w:t>
      </w:r>
      <w:smartTag w:uri="urn:schemas-microsoft-com:office:smarttags" w:element="metricconverter">
        <w:smartTagPr>
          <w:attr w:name="ProductID" w:val="1 га"/>
        </w:smartTagPr>
        <w:r w:rsidRPr="00E425AC">
          <w:rPr>
            <w:rFonts w:ascii="Times New Roman" w:hAnsi="Times New Roman" w:cs="Times New Roman"/>
            <w:sz w:val="28"/>
            <w:szCs w:val="28"/>
          </w:rPr>
          <w:t>1 га</w:t>
        </w:r>
      </w:smartTag>
      <w:r w:rsidRPr="00E425AC">
        <w:rPr>
          <w:rFonts w:ascii="Times New Roman" w:hAnsi="Times New Roman" w:cs="Times New Roman"/>
          <w:sz w:val="28"/>
          <w:szCs w:val="28"/>
        </w:rPr>
        <w:t>.</w:t>
      </w:r>
    </w:p>
    <w:p w:rsidR="00283AD5" w:rsidRPr="00E425AC" w:rsidRDefault="00283AD5" w:rsidP="00E425AC">
      <w:pPr>
        <w:spacing w:after="0" w:line="360" w:lineRule="auto"/>
        <w:ind w:firstLine="284"/>
        <w:jc w:val="both"/>
        <w:rPr>
          <w:rFonts w:ascii="Times New Roman" w:hAnsi="Times New Roman" w:cs="Times New Roman"/>
          <w:sz w:val="28"/>
          <w:szCs w:val="28"/>
        </w:rPr>
      </w:pPr>
      <w:r w:rsidRPr="00E425AC">
        <w:rPr>
          <w:rFonts w:ascii="Times New Roman" w:hAnsi="Times New Roman" w:cs="Times New Roman"/>
          <w:sz w:val="28"/>
          <w:szCs w:val="28"/>
        </w:rPr>
        <w:t xml:space="preserve">Для получения достаточно правильной величины </w:t>
      </w:r>
      <w:r w:rsidRPr="00E425AC">
        <w:rPr>
          <w:rFonts w:ascii="Times New Roman" w:hAnsi="Times New Roman" w:cs="Times New Roman"/>
          <w:sz w:val="28"/>
          <w:szCs w:val="28"/>
        </w:rPr>
        <w:sym w:font="Symbol" w:char="F053"/>
      </w:r>
      <w:r w:rsidRPr="00E425AC">
        <w:rPr>
          <w:rFonts w:ascii="Times New Roman" w:hAnsi="Times New Roman" w:cs="Times New Roman"/>
          <w:sz w:val="28"/>
          <w:szCs w:val="28"/>
        </w:rPr>
        <w:t xml:space="preserve">G древостоя на </w:t>
      </w:r>
      <w:r w:rsidRPr="00E425AC">
        <w:rPr>
          <w:rFonts w:ascii="Times New Roman" w:hAnsi="Times New Roman" w:cs="Times New Roman"/>
          <w:sz w:val="28"/>
          <w:szCs w:val="28"/>
        </w:rPr>
        <w:br/>
        <w:t>1 га на каждом таксационном участке подсчет деревьев по принципу углового визирования проводится в нескольких местах, расположенных по ходовой линии на равном расстоянии друг от друга, или в типичных условиях леса.</w:t>
      </w:r>
    </w:p>
    <w:p w:rsidR="00283AD5" w:rsidRPr="00E425AC" w:rsidRDefault="00283AD5" w:rsidP="00E425AC">
      <w:pPr>
        <w:spacing w:after="0" w:line="360" w:lineRule="auto"/>
        <w:ind w:firstLine="284"/>
        <w:jc w:val="both"/>
        <w:rPr>
          <w:rFonts w:ascii="Times New Roman" w:hAnsi="Times New Roman" w:cs="Times New Roman"/>
          <w:sz w:val="28"/>
          <w:szCs w:val="28"/>
        </w:rPr>
      </w:pPr>
      <w:bookmarkStart w:id="4" w:name="_Toc57521926"/>
      <w:r w:rsidRPr="00E425AC">
        <w:rPr>
          <w:rFonts w:ascii="Times New Roman" w:hAnsi="Times New Roman" w:cs="Times New Roman"/>
          <w:b/>
          <w:bCs/>
          <w:sz w:val="28"/>
          <w:szCs w:val="28"/>
        </w:rPr>
        <w:t>Запас древостоя элемента (поколения) леса</w:t>
      </w:r>
      <w:bookmarkEnd w:id="4"/>
      <w:r w:rsidRPr="00E425AC">
        <w:rPr>
          <w:rFonts w:ascii="Times New Roman" w:hAnsi="Times New Roman" w:cs="Times New Roman"/>
          <w:sz w:val="28"/>
          <w:szCs w:val="28"/>
        </w:rPr>
        <w:t xml:space="preserve"> – это общее количество древесины, заключенное в его деревьях, или общий их объем на </w:t>
      </w:r>
      <w:smartTag w:uri="urn:schemas-microsoft-com:office:smarttags" w:element="metricconverter">
        <w:smartTagPr>
          <w:attr w:name="ProductID" w:val="1 га"/>
        </w:smartTagPr>
        <w:r w:rsidRPr="00E425AC">
          <w:rPr>
            <w:rFonts w:ascii="Times New Roman" w:hAnsi="Times New Roman" w:cs="Times New Roman"/>
            <w:sz w:val="28"/>
            <w:szCs w:val="28"/>
          </w:rPr>
          <w:t>1 га</w:t>
        </w:r>
      </w:smartTag>
      <w:r w:rsidRPr="00FB544B">
        <w:rPr>
          <w:sz w:val="28"/>
          <w:szCs w:val="28"/>
        </w:rPr>
        <w:t xml:space="preserve"> </w:t>
      </w:r>
      <w:r w:rsidRPr="00E425AC">
        <w:rPr>
          <w:rFonts w:ascii="Times New Roman" w:hAnsi="Times New Roman" w:cs="Times New Roman"/>
          <w:sz w:val="28"/>
          <w:szCs w:val="28"/>
        </w:rPr>
        <w:t>площади. Различают также запас древостоя элемента (поколения) на участке леса как количество древесины древостоя на всей площади таксационного выдела. Он измеряется в м</w:t>
      </w:r>
      <w:r w:rsidRPr="00E425AC">
        <w:rPr>
          <w:rFonts w:ascii="Times New Roman" w:hAnsi="Times New Roman" w:cs="Times New Roman"/>
          <w:sz w:val="28"/>
          <w:szCs w:val="28"/>
          <w:vertAlign w:val="superscript"/>
        </w:rPr>
        <w:t xml:space="preserve">3 </w:t>
      </w:r>
      <w:r w:rsidRPr="00E425AC">
        <w:rPr>
          <w:rFonts w:ascii="Times New Roman" w:hAnsi="Times New Roman" w:cs="Times New Roman"/>
          <w:sz w:val="28"/>
          <w:szCs w:val="28"/>
        </w:rPr>
        <w:t>или десятках м</w:t>
      </w:r>
      <w:r w:rsidRPr="00E425AC">
        <w:rPr>
          <w:rFonts w:ascii="Times New Roman" w:hAnsi="Times New Roman" w:cs="Times New Roman"/>
          <w:sz w:val="28"/>
          <w:szCs w:val="28"/>
          <w:vertAlign w:val="superscript"/>
        </w:rPr>
        <w:t>3</w:t>
      </w:r>
      <w:r w:rsidRPr="00E425AC">
        <w:rPr>
          <w:rFonts w:ascii="Times New Roman" w:hAnsi="Times New Roman" w:cs="Times New Roman"/>
          <w:sz w:val="28"/>
          <w:szCs w:val="28"/>
        </w:rPr>
        <w:t xml:space="preserve"> (в декастрах).</w:t>
      </w:r>
    </w:p>
    <w:p w:rsidR="00283AD5" w:rsidRPr="00E425AC" w:rsidRDefault="00283AD5" w:rsidP="00E425AC">
      <w:pPr>
        <w:spacing w:after="0" w:line="360" w:lineRule="auto"/>
        <w:ind w:firstLine="284"/>
        <w:jc w:val="both"/>
        <w:rPr>
          <w:rFonts w:ascii="Times New Roman" w:hAnsi="Times New Roman" w:cs="Times New Roman"/>
          <w:sz w:val="28"/>
          <w:szCs w:val="28"/>
        </w:rPr>
      </w:pPr>
      <w:r w:rsidRPr="00E425AC">
        <w:rPr>
          <w:rFonts w:ascii="Times New Roman" w:hAnsi="Times New Roman" w:cs="Times New Roman"/>
          <w:sz w:val="28"/>
          <w:szCs w:val="28"/>
        </w:rPr>
        <w:t>Существуют следующие виды запаса древостоя элемента (поколения) леса:</w:t>
      </w:r>
    </w:p>
    <w:p w:rsidR="00283AD5" w:rsidRPr="00E425AC" w:rsidRDefault="00283AD5" w:rsidP="00E425AC">
      <w:pPr>
        <w:spacing w:after="0" w:line="360" w:lineRule="auto"/>
        <w:ind w:firstLine="284"/>
        <w:jc w:val="both"/>
        <w:rPr>
          <w:rFonts w:ascii="Times New Roman" w:hAnsi="Times New Roman" w:cs="Times New Roman"/>
          <w:sz w:val="28"/>
          <w:szCs w:val="28"/>
        </w:rPr>
      </w:pPr>
      <w:r w:rsidRPr="00E425AC">
        <w:rPr>
          <w:rFonts w:ascii="Times New Roman" w:hAnsi="Times New Roman" w:cs="Times New Roman"/>
          <w:sz w:val="28"/>
          <w:szCs w:val="28"/>
        </w:rPr>
        <w:t>а) общий запас – сумма объемов древесины всех стволов древостоя;</w:t>
      </w:r>
    </w:p>
    <w:p w:rsidR="00283AD5" w:rsidRPr="00E425AC" w:rsidRDefault="00283AD5" w:rsidP="00E425AC">
      <w:pPr>
        <w:spacing w:after="0" w:line="360" w:lineRule="auto"/>
        <w:ind w:firstLine="284"/>
        <w:jc w:val="both"/>
        <w:rPr>
          <w:rFonts w:ascii="Times New Roman" w:hAnsi="Times New Roman" w:cs="Times New Roman"/>
          <w:sz w:val="28"/>
          <w:szCs w:val="28"/>
        </w:rPr>
      </w:pPr>
      <w:r w:rsidRPr="00E425AC">
        <w:rPr>
          <w:rFonts w:ascii="Times New Roman" w:hAnsi="Times New Roman" w:cs="Times New Roman"/>
          <w:sz w:val="28"/>
          <w:szCs w:val="28"/>
        </w:rPr>
        <w:t>б) эксплуатационный запас – часть общего запаса, сумма объемов древесины деревьев, пригодных по своим размерам и качеству для заготовки необходимых сортиментов;</w:t>
      </w:r>
    </w:p>
    <w:p w:rsidR="00283AD5" w:rsidRPr="00E425AC" w:rsidRDefault="00283AD5" w:rsidP="00E425AC">
      <w:pPr>
        <w:spacing w:after="0" w:line="360" w:lineRule="auto"/>
        <w:ind w:firstLine="284"/>
        <w:jc w:val="both"/>
        <w:rPr>
          <w:rFonts w:ascii="Times New Roman" w:hAnsi="Times New Roman" w:cs="Times New Roman"/>
          <w:sz w:val="28"/>
          <w:szCs w:val="28"/>
        </w:rPr>
      </w:pPr>
      <w:r w:rsidRPr="00E425AC">
        <w:rPr>
          <w:rFonts w:ascii="Times New Roman" w:hAnsi="Times New Roman" w:cs="Times New Roman"/>
          <w:sz w:val="28"/>
          <w:szCs w:val="28"/>
        </w:rPr>
        <w:t xml:space="preserve">в) ликвидный запас – часть эксплуатационного запаса, за вычетом отходов древесины в процессе лесозаготовок, запаса семенников и семенных куртин, участков леса с запасом менее </w:t>
      </w:r>
      <w:smartTag w:uri="urn:schemas-microsoft-com:office:smarttags" w:element="metricconverter">
        <w:smartTagPr>
          <w:attr w:name="ProductID" w:val="40 м3"/>
        </w:smartTagPr>
        <w:r w:rsidRPr="00E425AC">
          <w:rPr>
            <w:rFonts w:ascii="Times New Roman" w:hAnsi="Times New Roman" w:cs="Times New Roman"/>
            <w:sz w:val="28"/>
            <w:szCs w:val="28"/>
          </w:rPr>
          <w:t>40 м</w:t>
        </w:r>
        <w:r w:rsidRPr="00E425AC">
          <w:rPr>
            <w:rFonts w:ascii="Times New Roman" w:hAnsi="Times New Roman" w:cs="Times New Roman"/>
            <w:sz w:val="28"/>
            <w:szCs w:val="28"/>
            <w:vertAlign w:val="superscript"/>
          </w:rPr>
          <w:t>3</w:t>
        </w:r>
      </w:smartTag>
      <w:r w:rsidRPr="00E425AC">
        <w:rPr>
          <w:rFonts w:ascii="Times New Roman" w:hAnsi="Times New Roman" w:cs="Times New Roman"/>
          <w:sz w:val="28"/>
          <w:szCs w:val="28"/>
        </w:rPr>
        <w:t xml:space="preserve"> на </w:t>
      </w:r>
      <w:smartTag w:uri="urn:schemas-microsoft-com:office:smarttags" w:element="metricconverter">
        <w:smartTagPr>
          <w:attr w:name="ProductID" w:val="1 га"/>
        </w:smartTagPr>
        <w:r w:rsidRPr="00E425AC">
          <w:rPr>
            <w:rFonts w:ascii="Times New Roman" w:hAnsi="Times New Roman" w:cs="Times New Roman"/>
            <w:sz w:val="28"/>
            <w:szCs w:val="28"/>
          </w:rPr>
          <w:t>1 га</w:t>
        </w:r>
      </w:smartTag>
      <w:r w:rsidRPr="00E425AC">
        <w:rPr>
          <w:rFonts w:ascii="Times New Roman" w:hAnsi="Times New Roman" w:cs="Times New Roman"/>
          <w:sz w:val="28"/>
          <w:szCs w:val="28"/>
        </w:rPr>
        <w:t xml:space="preserve"> и запасов ценных пород, запрещенных к рубке.</w:t>
      </w:r>
    </w:p>
    <w:p w:rsidR="00283AD5" w:rsidRPr="00E425AC" w:rsidRDefault="00283AD5" w:rsidP="00E425AC">
      <w:pPr>
        <w:spacing w:after="0" w:line="360" w:lineRule="auto"/>
        <w:ind w:firstLine="284"/>
        <w:jc w:val="both"/>
        <w:rPr>
          <w:rFonts w:ascii="Times New Roman" w:hAnsi="Times New Roman" w:cs="Times New Roman"/>
          <w:sz w:val="28"/>
          <w:szCs w:val="28"/>
        </w:rPr>
      </w:pPr>
      <w:r w:rsidRPr="00E425AC">
        <w:rPr>
          <w:rFonts w:ascii="Times New Roman" w:hAnsi="Times New Roman" w:cs="Times New Roman"/>
          <w:b/>
          <w:bCs/>
          <w:sz w:val="28"/>
          <w:szCs w:val="28"/>
        </w:rPr>
        <w:lastRenderedPageBreak/>
        <w:t>Ярус насаждения</w:t>
      </w:r>
      <w:r w:rsidRPr="00E425AC">
        <w:rPr>
          <w:rFonts w:ascii="Times New Roman" w:hAnsi="Times New Roman" w:cs="Times New Roman"/>
          <w:sz w:val="28"/>
          <w:szCs w:val="28"/>
        </w:rPr>
        <w:t xml:space="preserve"> – это совокупность деревьев элементов и поколений леса, входящих в один горизонтальный полог насаждения. Ярусность возникает как следствие различий в биологических свойствах древесных пород насаждения или из-за разновозрастности древостоя. Ярус, составляющий наибольшую по запасу часть насаждения или имеющий особо важное хозяйственное значение, является основным. Его таксационными показателями характеризуется насаждение в целом. Остальные ярусы второстепенные. Таксационная характеристика по элементам леса дается для каждого яруса в отдельности.</w:t>
      </w:r>
    </w:p>
    <w:p w:rsidR="00283AD5" w:rsidRPr="00E425AC" w:rsidRDefault="00283AD5" w:rsidP="00E425AC">
      <w:pPr>
        <w:spacing w:after="0" w:line="360" w:lineRule="auto"/>
        <w:ind w:firstLine="284"/>
        <w:jc w:val="both"/>
        <w:rPr>
          <w:rFonts w:ascii="Times New Roman" w:hAnsi="Times New Roman" w:cs="Times New Roman"/>
          <w:sz w:val="28"/>
          <w:szCs w:val="28"/>
        </w:rPr>
      </w:pPr>
      <w:r w:rsidRPr="00E425AC">
        <w:rPr>
          <w:rFonts w:ascii="Times New Roman" w:hAnsi="Times New Roman" w:cs="Times New Roman"/>
          <w:b/>
          <w:bCs/>
          <w:sz w:val="28"/>
          <w:szCs w:val="28"/>
        </w:rPr>
        <w:t>Состав древостоя яруса.</w:t>
      </w:r>
      <w:r w:rsidRPr="00E425AC">
        <w:rPr>
          <w:rFonts w:ascii="Times New Roman" w:hAnsi="Times New Roman" w:cs="Times New Roman"/>
          <w:sz w:val="28"/>
          <w:szCs w:val="28"/>
        </w:rPr>
        <w:t xml:space="preserve"> Для яруса устанавливается состав его древостоя, характеризующий долю участия деревьев каждого элемента и поколения леса в общем запасе яруса.</w:t>
      </w:r>
    </w:p>
    <w:p w:rsidR="00283AD5" w:rsidRPr="00E425AC" w:rsidRDefault="00283AD5" w:rsidP="00E425AC">
      <w:pPr>
        <w:spacing w:after="0" w:line="360" w:lineRule="auto"/>
        <w:ind w:firstLine="284"/>
        <w:jc w:val="both"/>
        <w:rPr>
          <w:rFonts w:ascii="Times New Roman" w:hAnsi="Times New Roman" w:cs="Times New Roman"/>
          <w:sz w:val="28"/>
          <w:szCs w:val="28"/>
        </w:rPr>
      </w:pPr>
      <w:r w:rsidRPr="00E425AC">
        <w:rPr>
          <w:rFonts w:ascii="Times New Roman" w:hAnsi="Times New Roman" w:cs="Times New Roman"/>
          <w:sz w:val="28"/>
          <w:szCs w:val="28"/>
        </w:rPr>
        <w:t>Состав древостоя записывают в виде формулы, состоящей из коэффициента состава рядом с заглавными буквами названий пород, к которым они относятся. В целях удобства весь запас яруса принимают за 10 (на Дальнем Востоке – 100). При этом коэффициент состава в лесоустроительной практике обозначается целыми числами, а при научных исследованиях на пробных площадях – с учетом десятых долей (0,1). Если участие породы в общем запасе яруса составляет 2…5 %, то перед его названием проставляется знак «плюс (+)», меньше 2 % – знак «ед. (единично)».</w:t>
      </w:r>
    </w:p>
    <w:p w:rsidR="00283AD5" w:rsidRPr="00E425AC" w:rsidRDefault="00283AD5" w:rsidP="00E425AC">
      <w:pPr>
        <w:spacing w:after="0" w:line="360" w:lineRule="auto"/>
        <w:ind w:firstLine="284"/>
        <w:jc w:val="both"/>
        <w:rPr>
          <w:rFonts w:ascii="Times New Roman" w:hAnsi="Times New Roman" w:cs="Times New Roman"/>
          <w:sz w:val="28"/>
          <w:szCs w:val="28"/>
        </w:rPr>
      </w:pPr>
      <w:r w:rsidRPr="00E425AC">
        <w:rPr>
          <w:rFonts w:ascii="Times New Roman" w:hAnsi="Times New Roman" w:cs="Times New Roman"/>
          <w:sz w:val="28"/>
          <w:szCs w:val="28"/>
        </w:rPr>
        <w:t>Сокращенно породы обозначаются по первым буквам, в необходимых случаях – с добавлением второй и даже третьей согласной буквы породы. Например: сосна – С; ель – Е; пихта – П; лиственница – Л; кедр – К; дуб – Д; ясень – Я; ильм – Ил; береза – Б; осина – Ос; липа – Лп; ольха черная – Олч; ольха серая – Олс и др.</w:t>
      </w:r>
    </w:p>
    <w:p w:rsidR="00283AD5" w:rsidRPr="00E425AC" w:rsidRDefault="00283AD5" w:rsidP="00283AD5">
      <w:pPr>
        <w:spacing w:line="360" w:lineRule="auto"/>
        <w:ind w:firstLine="284"/>
        <w:jc w:val="both"/>
        <w:rPr>
          <w:rFonts w:ascii="Times New Roman" w:hAnsi="Times New Roman" w:cs="Times New Roman"/>
          <w:sz w:val="28"/>
          <w:szCs w:val="28"/>
        </w:rPr>
      </w:pPr>
      <w:r w:rsidRPr="00E425AC">
        <w:rPr>
          <w:rFonts w:ascii="Times New Roman" w:hAnsi="Times New Roman" w:cs="Times New Roman"/>
          <w:sz w:val="28"/>
          <w:szCs w:val="28"/>
        </w:rPr>
        <w:t xml:space="preserve">Коэффициенты состава яруса, когда неизвестны запасы отдельных элементов леса, вычисляют через </w:t>
      </w:r>
      <w:r w:rsidRPr="00E425AC">
        <w:rPr>
          <w:rFonts w:ascii="Times New Roman" w:hAnsi="Times New Roman" w:cs="Times New Roman"/>
          <w:i/>
          <w:iCs/>
          <w:sz w:val="28"/>
          <w:szCs w:val="28"/>
        </w:rPr>
        <w:t>ΣG</w:t>
      </w:r>
      <w:r w:rsidRPr="00E425AC">
        <w:rPr>
          <w:rFonts w:ascii="Times New Roman" w:hAnsi="Times New Roman" w:cs="Times New Roman"/>
          <w:sz w:val="28"/>
          <w:szCs w:val="28"/>
        </w:rPr>
        <w:t xml:space="preserve"> элементов (поколений):</w:t>
      </w:r>
    </w:p>
    <w:p w:rsidR="00283AD5" w:rsidRPr="00E425AC" w:rsidRDefault="00283AD5" w:rsidP="00283AD5">
      <w:pPr>
        <w:pStyle w:val="af1"/>
        <w:spacing w:line="360" w:lineRule="auto"/>
        <w:jc w:val="center"/>
        <w:rPr>
          <w:rFonts w:ascii="Times New Roman" w:hAnsi="Times New Roman" w:cs="Times New Roman"/>
          <w:sz w:val="28"/>
          <w:szCs w:val="28"/>
        </w:rPr>
      </w:pPr>
      <w:r w:rsidRPr="00E425AC">
        <w:rPr>
          <w:rFonts w:ascii="Times New Roman" w:hAnsi="Times New Roman" w:cs="Times New Roman"/>
          <w:noProof/>
          <w:position w:val="-30"/>
          <w:sz w:val="28"/>
          <w:szCs w:val="28"/>
        </w:rPr>
        <w:drawing>
          <wp:inline distT="0" distB="0" distL="0" distR="0">
            <wp:extent cx="1047750" cy="4953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srcRect/>
                    <a:stretch>
                      <a:fillRect/>
                    </a:stretch>
                  </pic:blipFill>
                  <pic:spPr bwMode="auto">
                    <a:xfrm>
                      <a:off x="0" y="0"/>
                      <a:ext cx="1047750" cy="495300"/>
                    </a:xfrm>
                    <a:prstGeom prst="rect">
                      <a:avLst/>
                    </a:prstGeom>
                    <a:noFill/>
                    <a:ln w="9525">
                      <a:noFill/>
                      <a:miter lim="800000"/>
                      <a:headEnd/>
                      <a:tailEnd/>
                    </a:ln>
                  </pic:spPr>
                </pic:pic>
              </a:graphicData>
            </a:graphic>
          </wp:inline>
        </w:drawing>
      </w:r>
      <w:r w:rsidRPr="00E425AC">
        <w:rPr>
          <w:rFonts w:ascii="Times New Roman" w:hAnsi="Times New Roman" w:cs="Times New Roman"/>
          <w:sz w:val="28"/>
          <w:szCs w:val="28"/>
        </w:rPr>
        <w:t>.</w:t>
      </w:r>
    </w:p>
    <w:p w:rsidR="00283AD5" w:rsidRPr="00E425AC" w:rsidRDefault="00283AD5" w:rsidP="00E425AC">
      <w:pPr>
        <w:spacing w:after="0" w:line="360" w:lineRule="auto"/>
        <w:ind w:firstLine="284"/>
        <w:jc w:val="both"/>
        <w:rPr>
          <w:rFonts w:ascii="Times New Roman" w:hAnsi="Times New Roman" w:cs="Times New Roman"/>
          <w:sz w:val="28"/>
          <w:szCs w:val="28"/>
        </w:rPr>
      </w:pPr>
      <w:r w:rsidRPr="00E425AC">
        <w:rPr>
          <w:rFonts w:ascii="Times New Roman" w:hAnsi="Times New Roman" w:cs="Times New Roman"/>
          <w:b/>
          <w:bCs/>
          <w:sz w:val="28"/>
          <w:szCs w:val="28"/>
        </w:rPr>
        <w:t>Класс бонитета</w:t>
      </w:r>
      <w:r w:rsidRPr="00E425AC">
        <w:rPr>
          <w:rFonts w:ascii="Times New Roman" w:hAnsi="Times New Roman" w:cs="Times New Roman"/>
          <w:sz w:val="28"/>
          <w:szCs w:val="28"/>
        </w:rPr>
        <w:t xml:space="preserve"> характеризует качество условий местопроизрастания леса, степень пригодности почвенно-грунтовых условий для произрастания насаждений данной породы. Классы бонитета обозначаются римскими цифрами. Приняты 7 </w:t>
      </w:r>
      <w:r w:rsidRPr="00E425AC">
        <w:rPr>
          <w:rFonts w:ascii="Times New Roman" w:hAnsi="Times New Roman" w:cs="Times New Roman"/>
          <w:sz w:val="28"/>
          <w:szCs w:val="28"/>
        </w:rPr>
        <w:lastRenderedPageBreak/>
        <w:t>основных классов: Iа, I...V, Vа. Высший класс характеризует наилучшие условия роста для древостоев данной породы, а низший - наиболее плохие. Насаждения Vа и ниже классов бонитета при организации хозяйства относятся к особой категории покрытых лесом земель. Одни и те же почвенно-грунтовые условия для разных пород могут характеризоваться разными классами бонитета. Определяется по общебонитировочной шкале проф. М.М.Орлова.</w:t>
      </w:r>
    </w:p>
    <w:p w:rsidR="00283AD5" w:rsidRPr="00E425AC" w:rsidRDefault="00283AD5" w:rsidP="00E425AC">
      <w:pPr>
        <w:spacing w:after="0" w:line="360" w:lineRule="auto"/>
        <w:ind w:firstLine="284"/>
        <w:jc w:val="both"/>
        <w:rPr>
          <w:rFonts w:ascii="Times New Roman" w:hAnsi="Times New Roman" w:cs="Times New Roman"/>
          <w:sz w:val="28"/>
          <w:szCs w:val="28"/>
        </w:rPr>
      </w:pPr>
      <w:r w:rsidRPr="00E425AC">
        <w:rPr>
          <w:rFonts w:ascii="Times New Roman" w:hAnsi="Times New Roman" w:cs="Times New Roman"/>
          <w:b/>
          <w:bCs/>
          <w:sz w:val="28"/>
          <w:szCs w:val="28"/>
        </w:rPr>
        <w:t>Тип лесорастительных условий</w:t>
      </w:r>
      <w:r w:rsidRPr="00E425AC">
        <w:rPr>
          <w:rFonts w:ascii="Times New Roman" w:hAnsi="Times New Roman" w:cs="Times New Roman"/>
          <w:sz w:val="28"/>
          <w:szCs w:val="28"/>
        </w:rPr>
        <w:t xml:space="preserve"> – это совокупность однородных климатических, гидрологических и почвенных факторов на покрытых и непокрытых лесом участках, определяющих условия роста леса. В лесоучетных работах он описывается по эдафической сетке проф. П.С. Погребняка, основанной на составе и степени влажности почв.</w:t>
      </w:r>
    </w:p>
    <w:p w:rsidR="00283AD5" w:rsidRPr="00E425AC" w:rsidRDefault="00283AD5" w:rsidP="00E425AC">
      <w:pPr>
        <w:spacing w:after="0" w:line="360" w:lineRule="auto"/>
        <w:ind w:firstLine="284"/>
        <w:jc w:val="both"/>
        <w:rPr>
          <w:rFonts w:ascii="Times New Roman" w:hAnsi="Times New Roman" w:cs="Times New Roman"/>
          <w:sz w:val="28"/>
          <w:szCs w:val="28"/>
        </w:rPr>
      </w:pPr>
      <w:r w:rsidRPr="00E425AC">
        <w:rPr>
          <w:rFonts w:ascii="Times New Roman" w:hAnsi="Times New Roman" w:cs="Times New Roman"/>
          <w:b/>
          <w:bCs/>
          <w:sz w:val="28"/>
          <w:szCs w:val="28"/>
        </w:rPr>
        <w:t>Тип леса</w:t>
      </w:r>
      <w:r w:rsidRPr="00E425AC">
        <w:rPr>
          <w:rFonts w:ascii="Times New Roman" w:hAnsi="Times New Roman" w:cs="Times New Roman"/>
          <w:sz w:val="28"/>
          <w:szCs w:val="28"/>
        </w:rPr>
        <w:t xml:space="preserve"> – это участок леса (или их совокупность), характеризующийся общим типом лесорастительных условий, одинаковым составом древесных пород, количеством ярусов, аналогичной фауной, требующий одних и тех же лесохозяйственных мероприятий при равных экономических условиях.</w:t>
      </w:r>
    </w:p>
    <w:p w:rsidR="00283AD5" w:rsidRPr="00E425AC" w:rsidRDefault="00283AD5" w:rsidP="00E425AC">
      <w:pPr>
        <w:spacing w:after="0" w:line="360" w:lineRule="auto"/>
        <w:ind w:firstLine="284"/>
        <w:jc w:val="both"/>
        <w:rPr>
          <w:rFonts w:ascii="Times New Roman" w:hAnsi="Times New Roman" w:cs="Times New Roman"/>
          <w:sz w:val="28"/>
          <w:szCs w:val="28"/>
        </w:rPr>
      </w:pPr>
      <w:r w:rsidRPr="00E425AC">
        <w:rPr>
          <w:rFonts w:ascii="Times New Roman" w:hAnsi="Times New Roman" w:cs="Times New Roman"/>
          <w:b/>
          <w:bCs/>
          <w:sz w:val="28"/>
          <w:szCs w:val="28"/>
        </w:rPr>
        <w:t xml:space="preserve">Объект исследования. </w:t>
      </w:r>
      <w:r w:rsidRPr="00E425AC">
        <w:rPr>
          <w:rFonts w:ascii="Times New Roman" w:hAnsi="Times New Roman" w:cs="Times New Roman"/>
          <w:sz w:val="28"/>
          <w:szCs w:val="28"/>
        </w:rPr>
        <w:t>Объектом исследования из вышеперечисленных может быть отдельное срубленное или растущее дерево, а также древостой элемента леса и насаждение в целом.</w:t>
      </w:r>
    </w:p>
    <w:p w:rsidR="00283AD5" w:rsidRPr="00E425AC" w:rsidRDefault="00283AD5" w:rsidP="00E425AC">
      <w:pPr>
        <w:spacing w:after="0" w:line="360" w:lineRule="auto"/>
        <w:ind w:firstLine="284"/>
        <w:jc w:val="both"/>
        <w:rPr>
          <w:rFonts w:ascii="Times New Roman" w:hAnsi="Times New Roman" w:cs="Times New Roman"/>
          <w:b/>
          <w:bCs/>
          <w:sz w:val="28"/>
          <w:szCs w:val="28"/>
        </w:rPr>
      </w:pPr>
      <w:r w:rsidRPr="00E425AC">
        <w:rPr>
          <w:rFonts w:ascii="Times New Roman" w:hAnsi="Times New Roman" w:cs="Times New Roman"/>
          <w:b/>
          <w:bCs/>
          <w:sz w:val="28"/>
          <w:szCs w:val="28"/>
        </w:rPr>
        <w:t>Оборудование, материалы и реактивы</w:t>
      </w:r>
    </w:p>
    <w:p w:rsidR="00283AD5" w:rsidRPr="00E425AC" w:rsidRDefault="00283AD5" w:rsidP="00E425AC">
      <w:pPr>
        <w:spacing w:after="0" w:line="360" w:lineRule="auto"/>
        <w:ind w:firstLine="284"/>
        <w:jc w:val="both"/>
        <w:rPr>
          <w:rFonts w:ascii="Times New Roman" w:hAnsi="Times New Roman" w:cs="Times New Roman"/>
          <w:sz w:val="28"/>
          <w:szCs w:val="28"/>
        </w:rPr>
      </w:pPr>
      <w:r w:rsidRPr="00E425AC">
        <w:rPr>
          <w:rFonts w:ascii="Times New Roman" w:hAnsi="Times New Roman" w:cs="Times New Roman"/>
          <w:sz w:val="28"/>
          <w:szCs w:val="28"/>
        </w:rPr>
        <w:t>Для определения средних таксационных показателей отдельного растущего дерева  и древостоя элемента леса необходимы:</w:t>
      </w:r>
    </w:p>
    <w:p w:rsidR="00283AD5" w:rsidRPr="00E425AC" w:rsidRDefault="00283AD5" w:rsidP="00062FD4">
      <w:pPr>
        <w:numPr>
          <w:ilvl w:val="0"/>
          <w:numId w:val="14"/>
        </w:numPr>
        <w:tabs>
          <w:tab w:val="clear" w:pos="540"/>
        </w:tabs>
        <w:spacing w:after="0" w:line="360" w:lineRule="auto"/>
        <w:ind w:left="0" w:firstLine="284"/>
        <w:jc w:val="both"/>
        <w:rPr>
          <w:rFonts w:ascii="Times New Roman" w:hAnsi="Times New Roman" w:cs="Times New Roman"/>
          <w:sz w:val="28"/>
          <w:szCs w:val="28"/>
        </w:rPr>
      </w:pPr>
      <w:r w:rsidRPr="00E425AC">
        <w:rPr>
          <w:rFonts w:ascii="Times New Roman" w:hAnsi="Times New Roman" w:cs="Times New Roman"/>
          <w:sz w:val="28"/>
          <w:szCs w:val="28"/>
        </w:rPr>
        <w:t>Приборы и инструменты (мерная вилка, возрастной бурав, высотомер, калькулятор, полнотомер Биттерлиха или призма Анучина, буссоль, мерная лента).</w:t>
      </w:r>
    </w:p>
    <w:p w:rsidR="00283AD5" w:rsidRPr="00E425AC" w:rsidRDefault="00283AD5" w:rsidP="00062FD4">
      <w:pPr>
        <w:numPr>
          <w:ilvl w:val="0"/>
          <w:numId w:val="14"/>
        </w:numPr>
        <w:tabs>
          <w:tab w:val="clear" w:pos="540"/>
        </w:tabs>
        <w:spacing w:after="0" w:line="360" w:lineRule="auto"/>
        <w:ind w:left="0" w:firstLine="284"/>
        <w:jc w:val="both"/>
        <w:rPr>
          <w:rFonts w:ascii="Times New Roman" w:hAnsi="Times New Roman" w:cs="Times New Roman"/>
          <w:sz w:val="28"/>
          <w:szCs w:val="28"/>
        </w:rPr>
      </w:pPr>
      <w:r w:rsidRPr="00E425AC">
        <w:rPr>
          <w:rFonts w:ascii="Times New Roman" w:hAnsi="Times New Roman" w:cs="Times New Roman"/>
          <w:sz w:val="28"/>
          <w:szCs w:val="28"/>
        </w:rPr>
        <w:t>Набор нормативно-справочной информации (ОСТ 56-69-83) и табличный материал.</w:t>
      </w:r>
    </w:p>
    <w:p w:rsidR="00283AD5" w:rsidRPr="00E425AC" w:rsidRDefault="00283AD5" w:rsidP="00062FD4">
      <w:pPr>
        <w:numPr>
          <w:ilvl w:val="0"/>
          <w:numId w:val="14"/>
        </w:numPr>
        <w:tabs>
          <w:tab w:val="clear" w:pos="540"/>
        </w:tabs>
        <w:spacing w:after="0" w:line="360" w:lineRule="auto"/>
        <w:ind w:left="0" w:firstLine="284"/>
        <w:jc w:val="both"/>
        <w:rPr>
          <w:rFonts w:ascii="Times New Roman" w:hAnsi="Times New Roman" w:cs="Times New Roman"/>
          <w:sz w:val="28"/>
          <w:szCs w:val="28"/>
        </w:rPr>
      </w:pPr>
      <w:r w:rsidRPr="00E425AC">
        <w:rPr>
          <w:rFonts w:ascii="Times New Roman" w:hAnsi="Times New Roman" w:cs="Times New Roman"/>
          <w:sz w:val="28"/>
          <w:szCs w:val="28"/>
        </w:rPr>
        <w:t>Рабочие тетради, набор бланков для таксации на пробной площади (ПП)</w:t>
      </w:r>
    </w:p>
    <w:p w:rsidR="00283AD5" w:rsidRPr="00E425AC" w:rsidRDefault="00283AD5" w:rsidP="00283AD5">
      <w:pPr>
        <w:tabs>
          <w:tab w:val="num" w:pos="0"/>
        </w:tabs>
        <w:spacing w:line="360" w:lineRule="auto"/>
        <w:ind w:firstLine="284"/>
        <w:jc w:val="both"/>
        <w:rPr>
          <w:rFonts w:ascii="Times New Roman" w:hAnsi="Times New Roman" w:cs="Times New Roman"/>
          <w:sz w:val="28"/>
          <w:szCs w:val="28"/>
        </w:rPr>
      </w:pPr>
      <w:r w:rsidRPr="00E425AC">
        <w:rPr>
          <w:rFonts w:ascii="Times New Roman" w:hAnsi="Times New Roman" w:cs="Times New Roman"/>
          <w:b/>
          <w:bCs/>
          <w:sz w:val="28"/>
          <w:szCs w:val="28"/>
        </w:rPr>
        <w:t xml:space="preserve">Ход работы. </w:t>
      </w:r>
      <w:r w:rsidRPr="00E425AC">
        <w:rPr>
          <w:rFonts w:ascii="Times New Roman" w:hAnsi="Times New Roman" w:cs="Times New Roman"/>
          <w:sz w:val="28"/>
          <w:szCs w:val="28"/>
        </w:rPr>
        <w:t>Весь комплекс работ по установлению лесоводственно-таксационной характеристики насаждения можно поделить на два этапа.</w:t>
      </w:r>
    </w:p>
    <w:p w:rsidR="00283AD5" w:rsidRPr="00E425AC" w:rsidRDefault="00283AD5" w:rsidP="00E425AC">
      <w:pPr>
        <w:tabs>
          <w:tab w:val="num" w:pos="0"/>
        </w:tabs>
        <w:spacing w:after="0" w:line="360" w:lineRule="auto"/>
        <w:ind w:firstLine="284"/>
        <w:jc w:val="both"/>
        <w:rPr>
          <w:rFonts w:ascii="Times New Roman" w:hAnsi="Times New Roman" w:cs="Times New Roman"/>
          <w:sz w:val="28"/>
          <w:szCs w:val="28"/>
        </w:rPr>
      </w:pPr>
      <w:r w:rsidRPr="00E425AC">
        <w:rPr>
          <w:rFonts w:ascii="Times New Roman" w:hAnsi="Times New Roman" w:cs="Times New Roman"/>
          <w:sz w:val="28"/>
          <w:szCs w:val="28"/>
        </w:rPr>
        <w:lastRenderedPageBreak/>
        <w:t>1 этап – это работы непосредственно в лесу (инструментальная, глазомерная и перечислительная таксация).</w:t>
      </w:r>
    </w:p>
    <w:p w:rsidR="00283AD5" w:rsidRPr="00E425AC" w:rsidRDefault="00283AD5" w:rsidP="00E425AC">
      <w:pPr>
        <w:tabs>
          <w:tab w:val="num" w:pos="0"/>
        </w:tabs>
        <w:spacing w:after="0" w:line="360" w:lineRule="auto"/>
        <w:ind w:firstLine="284"/>
        <w:jc w:val="both"/>
        <w:rPr>
          <w:rFonts w:ascii="Times New Roman" w:hAnsi="Times New Roman" w:cs="Times New Roman"/>
          <w:sz w:val="28"/>
          <w:szCs w:val="28"/>
        </w:rPr>
      </w:pPr>
      <w:r w:rsidRPr="00E425AC">
        <w:rPr>
          <w:rFonts w:ascii="Times New Roman" w:hAnsi="Times New Roman" w:cs="Times New Roman"/>
          <w:sz w:val="28"/>
          <w:szCs w:val="28"/>
        </w:rPr>
        <w:t>2 этап - обработка полученной в лесу первичной информации и вычисление искомых характеристик насаждения, а также построение логических выводов и рекомендаций.</w:t>
      </w:r>
    </w:p>
    <w:p w:rsidR="00283AD5" w:rsidRPr="00E425AC" w:rsidRDefault="00283AD5" w:rsidP="00E425AC">
      <w:pPr>
        <w:tabs>
          <w:tab w:val="num" w:pos="0"/>
        </w:tabs>
        <w:spacing w:after="0" w:line="360" w:lineRule="auto"/>
        <w:ind w:firstLine="284"/>
        <w:jc w:val="both"/>
        <w:rPr>
          <w:rFonts w:ascii="Times New Roman" w:hAnsi="Times New Roman" w:cs="Times New Roman"/>
          <w:sz w:val="28"/>
          <w:szCs w:val="28"/>
        </w:rPr>
      </w:pPr>
      <w:r w:rsidRPr="00E425AC">
        <w:rPr>
          <w:rFonts w:ascii="Times New Roman" w:hAnsi="Times New Roman" w:cs="Times New Roman"/>
          <w:sz w:val="28"/>
          <w:szCs w:val="28"/>
        </w:rPr>
        <w:t>При осуществлении работ в лесу требуется заложить пробную площадь. Пробная площадь – это участок леса, являющийся средним по всем таксационным показателям, условиям местопроизрастания и хозяйственным мероприятиям или же заложенный статистическим образом, подвергнутый детальной перечислительной или измерительной таксации.</w:t>
      </w:r>
    </w:p>
    <w:p w:rsidR="00283AD5" w:rsidRPr="00E425AC" w:rsidRDefault="00283AD5" w:rsidP="00E425AC">
      <w:pPr>
        <w:tabs>
          <w:tab w:val="num" w:pos="0"/>
        </w:tabs>
        <w:spacing w:after="0" w:line="360" w:lineRule="auto"/>
        <w:ind w:firstLine="284"/>
        <w:jc w:val="both"/>
        <w:rPr>
          <w:rFonts w:ascii="Times New Roman" w:hAnsi="Times New Roman" w:cs="Times New Roman"/>
          <w:sz w:val="28"/>
          <w:szCs w:val="28"/>
        </w:rPr>
      </w:pPr>
      <w:r w:rsidRPr="00E425AC">
        <w:rPr>
          <w:rFonts w:ascii="Times New Roman" w:hAnsi="Times New Roman" w:cs="Times New Roman"/>
          <w:sz w:val="28"/>
          <w:szCs w:val="28"/>
        </w:rPr>
        <w:t xml:space="preserve">При нормальной полноте (0,8) леса размер пробной площади в молодняках устанавливается в </w:t>
      </w:r>
      <w:smartTag w:uri="urn:schemas-microsoft-com:office:smarttags" w:element="metricconverter">
        <w:smartTagPr>
          <w:attr w:name="ProductID" w:val="0,1 га"/>
        </w:smartTagPr>
        <w:r w:rsidRPr="00E425AC">
          <w:rPr>
            <w:rFonts w:ascii="Times New Roman" w:hAnsi="Times New Roman" w:cs="Times New Roman"/>
            <w:sz w:val="28"/>
            <w:szCs w:val="28"/>
          </w:rPr>
          <w:t>0,1 га</w:t>
        </w:r>
      </w:smartTag>
      <w:r w:rsidRPr="00E425AC">
        <w:rPr>
          <w:rFonts w:ascii="Times New Roman" w:hAnsi="Times New Roman" w:cs="Times New Roman"/>
          <w:sz w:val="28"/>
          <w:szCs w:val="28"/>
        </w:rPr>
        <w:t xml:space="preserve">; средневозрастных древостоях – </w:t>
      </w:r>
      <w:smartTag w:uri="urn:schemas-microsoft-com:office:smarttags" w:element="metricconverter">
        <w:smartTagPr>
          <w:attr w:name="ProductID" w:val="0,25 га"/>
        </w:smartTagPr>
        <w:r w:rsidRPr="00E425AC">
          <w:rPr>
            <w:rFonts w:ascii="Times New Roman" w:hAnsi="Times New Roman" w:cs="Times New Roman"/>
            <w:sz w:val="28"/>
            <w:szCs w:val="28"/>
          </w:rPr>
          <w:t>0,25 га</w:t>
        </w:r>
      </w:smartTag>
      <w:r w:rsidRPr="00E425AC">
        <w:rPr>
          <w:rFonts w:ascii="Times New Roman" w:hAnsi="Times New Roman" w:cs="Times New Roman"/>
          <w:sz w:val="28"/>
          <w:szCs w:val="28"/>
        </w:rPr>
        <w:t xml:space="preserve">; в спелом лесу – </w:t>
      </w:r>
      <w:smartTag w:uri="urn:schemas-microsoft-com:office:smarttags" w:element="metricconverter">
        <w:smartTagPr>
          <w:attr w:name="ProductID" w:val="0,5 га"/>
        </w:smartTagPr>
        <w:r w:rsidRPr="00E425AC">
          <w:rPr>
            <w:rFonts w:ascii="Times New Roman" w:hAnsi="Times New Roman" w:cs="Times New Roman"/>
            <w:sz w:val="28"/>
            <w:szCs w:val="28"/>
          </w:rPr>
          <w:t>0,5 га</w:t>
        </w:r>
      </w:smartTag>
      <w:r w:rsidRPr="00E425AC">
        <w:rPr>
          <w:rFonts w:ascii="Times New Roman" w:hAnsi="Times New Roman" w:cs="Times New Roman"/>
          <w:sz w:val="28"/>
          <w:szCs w:val="28"/>
        </w:rPr>
        <w:t xml:space="preserve">; старых древостоях – </w:t>
      </w:r>
      <w:smartTag w:uri="urn:schemas-microsoft-com:office:smarttags" w:element="metricconverter">
        <w:smartTagPr>
          <w:attr w:name="ProductID" w:val="1,0 га"/>
        </w:smartTagPr>
        <w:r w:rsidRPr="00E425AC">
          <w:rPr>
            <w:rFonts w:ascii="Times New Roman" w:hAnsi="Times New Roman" w:cs="Times New Roman"/>
            <w:sz w:val="28"/>
            <w:szCs w:val="28"/>
          </w:rPr>
          <w:t>1,0 га</w:t>
        </w:r>
      </w:smartTag>
      <w:r w:rsidRPr="00E425AC">
        <w:rPr>
          <w:rFonts w:ascii="Times New Roman" w:hAnsi="Times New Roman" w:cs="Times New Roman"/>
          <w:sz w:val="28"/>
          <w:szCs w:val="28"/>
        </w:rPr>
        <w:t xml:space="preserve">; редких древостоях – </w:t>
      </w:r>
      <w:smartTag w:uri="urn:schemas-microsoft-com:office:smarttags" w:element="metricconverter">
        <w:smartTagPr>
          <w:attr w:name="ProductID" w:val="2,0 га"/>
        </w:smartTagPr>
        <w:r w:rsidRPr="00E425AC">
          <w:rPr>
            <w:rFonts w:ascii="Times New Roman" w:hAnsi="Times New Roman" w:cs="Times New Roman"/>
            <w:sz w:val="28"/>
            <w:szCs w:val="28"/>
          </w:rPr>
          <w:t>2,0 га</w:t>
        </w:r>
      </w:smartTag>
      <w:r w:rsidRPr="00E425AC">
        <w:rPr>
          <w:rFonts w:ascii="Times New Roman" w:hAnsi="Times New Roman" w:cs="Times New Roman"/>
          <w:sz w:val="28"/>
          <w:szCs w:val="28"/>
        </w:rPr>
        <w:t xml:space="preserve"> и более.</w:t>
      </w:r>
    </w:p>
    <w:p w:rsidR="00283AD5" w:rsidRPr="00E425AC" w:rsidRDefault="00283AD5" w:rsidP="00E425AC">
      <w:pPr>
        <w:tabs>
          <w:tab w:val="num" w:pos="0"/>
        </w:tabs>
        <w:spacing w:after="0" w:line="360" w:lineRule="auto"/>
        <w:ind w:firstLine="284"/>
        <w:jc w:val="both"/>
        <w:rPr>
          <w:rFonts w:ascii="Times New Roman" w:hAnsi="Times New Roman" w:cs="Times New Roman"/>
          <w:sz w:val="28"/>
          <w:szCs w:val="28"/>
        </w:rPr>
      </w:pPr>
      <w:r w:rsidRPr="00E425AC">
        <w:rPr>
          <w:rFonts w:ascii="Times New Roman" w:hAnsi="Times New Roman" w:cs="Times New Roman"/>
          <w:sz w:val="28"/>
          <w:szCs w:val="28"/>
        </w:rPr>
        <w:t>Правила закладки прямоугольных пробных площадей и проводимые на них работы в процессе лесоустройства регламентируются ГОСТ 16128-70 и ОСТ 56-69-83.</w:t>
      </w:r>
    </w:p>
    <w:p w:rsidR="00283AD5" w:rsidRPr="00E425AC" w:rsidRDefault="00283AD5" w:rsidP="00E425AC">
      <w:pPr>
        <w:tabs>
          <w:tab w:val="num" w:pos="0"/>
        </w:tabs>
        <w:spacing w:after="0" w:line="360" w:lineRule="auto"/>
        <w:ind w:firstLine="284"/>
        <w:jc w:val="both"/>
        <w:rPr>
          <w:rFonts w:ascii="Times New Roman" w:hAnsi="Times New Roman" w:cs="Times New Roman"/>
          <w:sz w:val="28"/>
          <w:szCs w:val="28"/>
        </w:rPr>
      </w:pPr>
      <w:r w:rsidRPr="00E425AC">
        <w:rPr>
          <w:rFonts w:ascii="Times New Roman" w:hAnsi="Times New Roman" w:cs="Times New Roman"/>
          <w:sz w:val="28"/>
          <w:szCs w:val="28"/>
        </w:rPr>
        <w:t>На втором этапе, при камеральных работах, необходимо провести обработку информации полученной в лесу, согласно ОСТ 56-69-83.</w:t>
      </w:r>
    </w:p>
    <w:p w:rsidR="00283AD5" w:rsidRPr="00E425AC" w:rsidRDefault="00283AD5" w:rsidP="00E425AC">
      <w:pPr>
        <w:tabs>
          <w:tab w:val="num" w:pos="567"/>
        </w:tabs>
        <w:spacing w:after="0" w:line="360" w:lineRule="auto"/>
        <w:ind w:firstLine="284"/>
        <w:jc w:val="both"/>
        <w:rPr>
          <w:rFonts w:ascii="Times New Roman" w:hAnsi="Times New Roman" w:cs="Times New Roman"/>
          <w:sz w:val="28"/>
          <w:szCs w:val="28"/>
        </w:rPr>
      </w:pPr>
      <w:r w:rsidRPr="00E425AC">
        <w:rPr>
          <w:rFonts w:ascii="Times New Roman" w:hAnsi="Times New Roman" w:cs="Times New Roman"/>
          <w:b/>
          <w:bCs/>
          <w:sz w:val="28"/>
          <w:szCs w:val="28"/>
        </w:rPr>
        <w:t xml:space="preserve">Методы обработки. </w:t>
      </w:r>
      <w:r w:rsidRPr="00E425AC">
        <w:rPr>
          <w:rFonts w:ascii="Times New Roman" w:hAnsi="Times New Roman" w:cs="Times New Roman"/>
          <w:sz w:val="28"/>
          <w:szCs w:val="28"/>
        </w:rPr>
        <w:t>Методы обработки лесотаксационной информации регламентированы ОСТ 56-69-83, а также приведены в учебной и вспомогательной литературе приведенной в списке используемых источников.</w:t>
      </w:r>
    </w:p>
    <w:p w:rsidR="00283AD5" w:rsidRPr="00E425AC" w:rsidRDefault="00283AD5" w:rsidP="00E425AC">
      <w:pPr>
        <w:tabs>
          <w:tab w:val="num" w:pos="567"/>
        </w:tabs>
        <w:spacing w:after="0" w:line="360" w:lineRule="auto"/>
        <w:ind w:firstLine="284"/>
        <w:jc w:val="both"/>
        <w:rPr>
          <w:rFonts w:ascii="Times New Roman" w:hAnsi="Times New Roman" w:cs="Times New Roman"/>
          <w:spacing w:val="-2"/>
          <w:sz w:val="28"/>
          <w:szCs w:val="28"/>
        </w:rPr>
      </w:pPr>
      <w:r w:rsidRPr="00E425AC">
        <w:rPr>
          <w:rFonts w:ascii="Times New Roman" w:hAnsi="Times New Roman" w:cs="Times New Roman"/>
          <w:spacing w:val="-2"/>
          <w:sz w:val="28"/>
          <w:szCs w:val="28"/>
        </w:rPr>
        <w:t>Основная часть методов обработки касается математических расчетов по формулам с использованием справочных таблиц и построением графиков.</w:t>
      </w:r>
    </w:p>
    <w:p w:rsidR="00283AD5" w:rsidRPr="00E425AC" w:rsidRDefault="00283AD5" w:rsidP="00E425AC">
      <w:pPr>
        <w:tabs>
          <w:tab w:val="num" w:pos="567"/>
        </w:tabs>
        <w:spacing w:after="0" w:line="360" w:lineRule="auto"/>
        <w:ind w:firstLine="284"/>
        <w:jc w:val="both"/>
        <w:rPr>
          <w:rFonts w:ascii="Times New Roman" w:hAnsi="Times New Roman" w:cs="Times New Roman"/>
          <w:sz w:val="28"/>
          <w:szCs w:val="28"/>
        </w:rPr>
      </w:pPr>
      <w:r w:rsidRPr="00E425AC">
        <w:rPr>
          <w:rFonts w:ascii="Times New Roman" w:hAnsi="Times New Roman" w:cs="Times New Roman"/>
          <w:b/>
          <w:bCs/>
          <w:sz w:val="28"/>
          <w:szCs w:val="28"/>
        </w:rPr>
        <w:t xml:space="preserve">Обсуждение и анализ (на примере). </w:t>
      </w:r>
      <w:r w:rsidRPr="00E425AC">
        <w:rPr>
          <w:rFonts w:ascii="Times New Roman" w:hAnsi="Times New Roman" w:cs="Times New Roman"/>
          <w:sz w:val="28"/>
          <w:szCs w:val="28"/>
        </w:rPr>
        <w:t xml:space="preserve">В результате работ в лесу и обработки материалов  пробной площади исследователь должен получить лесоводственно-таксационную характеристику насаждения (в полном или упрощенном вариантах). На ее основе дается заключение о состоянии насаждения, его качественных и количественных характеристиках и если это необходимо лесоводственном уходе. </w:t>
      </w:r>
    </w:p>
    <w:p w:rsidR="00283AD5" w:rsidRPr="00E425AC" w:rsidRDefault="00283AD5" w:rsidP="00E425AC">
      <w:pPr>
        <w:tabs>
          <w:tab w:val="num" w:pos="567"/>
        </w:tabs>
        <w:spacing w:after="0" w:line="360" w:lineRule="auto"/>
        <w:ind w:firstLine="284"/>
        <w:jc w:val="both"/>
        <w:rPr>
          <w:rFonts w:ascii="Times New Roman" w:hAnsi="Times New Roman" w:cs="Times New Roman"/>
          <w:sz w:val="28"/>
          <w:szCs w:val="28"/>
        </w:rPr>
      </w:pPr>
      <w:r w:rsidRPr="00E425AC">
        <w:rPr>
          <w:rFonts w:ascii="Times New Roman" w:hAnsi="Times New Roman" w:cs="Times New Roman"/>
          <w:sz w:val="28"/>
          <w:szCs w:val="28"/>
        </w:rPr>
        <w:t xml:space="preserve">В качестве примера можно привести следующую лесоводственно-таксационную характеристику: возраст 74 года; высота </w:t>
      </w:r>
      <w:smartTag w:uri="urn:schemas-microsoft-com:office:smarttags" w:element="metricconverter">
        <w:smartTagPr>
          <w:attr w:name="ProductID" w:val="24,4 м"/>
        </w:smartTagPr>
        <w:r w:rsidRPr="00E425AC">
          <w:rPr>
            <w:rFonts w:ascii="Times New Roman" w:hAnsi="Times New Roman" w:cs="Times New Roman"/>
            <w:sz w:val="28"/>
            <w:szCs w:val="28"/>
          </w:rPr>
          <w:t>24,4 м</w:t>
        </w:r>
      </w:smartTag>
      <w:r w:rsidRPr="00E425AC">
        <w:rPr>
          <w:rFonts w:ascii="Times New Roman" w:hAnsi="Times New Roman" w:cs="Times New Roman"/>
          <w:sz w:val="28"/>
          <w:szCs w:val="28"/>
        </w:rPr>
        <w:t xml:space="preserve">; диаметр </w:t>
      </w:r>
      <w:smartTag w:uri="urn:schemas-microsoft-com:office:smarttags" w:element="metricconverter">
        <w:smartTagPr>
          <w:attr w:name="ProductID" w:val="28,9 см"/>
        </w:smartTagPr>
        <w:r w:rsidRPr="00E425AC">
          <w:rPr>
            <w:rFonts w:ascii="Times New Roman" w:hAnsi="Times New Roman" w:cs="Times New Roman"/>
            <w:sz w:val="28"/>
            <w:szCs w:val="28"/>
          </w:rPr>
          <w:t>28,9 см</w:t>
        </w:r>
      </w:smartTag>
      <w:r w:rsidRPr="00E425AC">
        <w:rPr>
          <w:rFonts w:ascii="Times New Roman" w:hAnsi="Times New Roman" w:cs="Times New Roman"/>
          <w:sz w:val="28"/>
          <w:szCs w:val="28"/>
        </w:rPr>
        <w:t xml:space="preserve">; сумма площадей </w:t>
      </w:r>
      <w:r w:rsidRPr="00E425AC">
        <w:rPr>
          <w:rFonts w:ascii="Times New Roman" w:hAnsi="Times New Roman" w:cs="Times New Roman"/>
          <w:sz w:val="28"/>
          <w:szCs w:val="28"/>
        </w:rPr>
        <w:lastRenderedPageBreak/>
        <w:t xml:space="preserve">сечения </w:t>
      </w:r>
      <w:smartTag w:uri="urn:schemas-microsoft-com:office:smarttags" w:element="metricconverter">
        <w:smartTagPr>
          <w:attr w:name="ProductID" w:val="26,6 м2"/>
        </w:smartTagPr>
        <w:r w:rsidRPr="00E425AC">
          <w:rPr>
            <w:rFonts w:ascii="Times New Roman" w:hAnsi="Times New Roman" w:cs="Times New Roman"/>
            <w:sz w:val="28"/>
            <w:szCs w:val="28"/>
          </w:rPr>
          <w:t>26,6 м</w:t>
        </w:r>
        <w:r w:rsidRPr="00E425AC">
          <w:rPr>
            <w:rFonts w:ascii="Times New Roman" w:hAnsi="Times New Roman" w:cs="Times New Roman"/>
            <w:sz w:val="28"/>
            <w:szCs w:val="28"/>
            <w:vertAlign w:val="superscript"/>
          </w:rPr>
          <w:t>2</w:t>
        </w:r>
      </w:smartTag>
      <w:r w:rsidRPr="00E425AC">
        <w:rPr>
          <w:rFonts w:ascii="Times New Roman" w:hAnsi="Times New Roman" w:cs="Times New Roman"/>
          <w:sz w:val="28"/>
          <w:szCs w:val="28"/>
        </w:rPr>
        <w:t>; запас 284 м</w:t>
      </w:r>
      <w:r w:rsidRPr="00E425AC">
        <w:rPr>
          <w:rFonts w:ascii="Times New Roman" w:hAnsi="Times New Roman" w:cs="Times New Roman"/>
          <w:sz w:val="28"/>
          <w:szCs w:val="28"/>
          <w:vertAlign w:val="superscript"/>
        </w:rPr>
        <w:t>3</w:t>
      </w:r>
      <w:r w:rsidRPr="00E425AC">
        <w:rPr>
          <w:rFonts w:ascii="Times New Roman" w:hAnsi="Times New Roman" w:cs="Times New Roman"/>
          <w:sz w:val="28"/>
          <w:szCs w:val="28"/>
        </w:rPr>
        <w:t>/га; состав 8С2Б; тип леса сосняк кислично-липняковый.</w:t>
      </w:r>
    </w:p>
    <w:p w:rsidR="00283AD5" w:rsidRPr="00E425AC" w:rsidRDefault="00283AD5" w:rsidP="00E425AC">
      <w:pPr>
        <w:spacing w:after="0" w:line="360" w:lineRule="auto"/>
        <w:ind w:firstLine="284"/>
        <w:jc w:val="both"/>
        <w:rPr>
          <w:rFonts w:ascii="Times New Roman" w:hAnsi="Times New Roman" w:cs="Times New Roman"/>
          <w:b/>
          <w:bCs/>
          <w:sz w:val="28"/>
          <w:szCs w:val="28"/>
        </w:rPr>
      </w:pPr>
      <w:r w:rsidRPr="00E425AC">
        <w:rPr>
          <w:rFonts w:ascii="Times New Roman" w:hAnsi="Times New Roman" w:cs="Times New Roman"/>
          <w:b/>
          <w:bCs/>
          <w:sz w:val="28"/>
          <w:szCs w:val="28"/>
        </w:rPr>
        <w:t>Выводы и рекомендации</w:t>
      </w:r>
    </w:p>
    <w:p w:rsidR="00283AD5" w:rsidRPr="00E425AC" w:rsidRDefault="00283AD5" w:rsidP="00E425AC">
      <w:pPr>
        <w:spacing w:after="0" w:line="360" w:lineRule="auto"/>
        <w:ind w:firstLine="284"/>
        <w:jc w:val="both"/>
        <w:rPr>
          <w:rFonts w:ascii="Times New Roman" w:hAnsi="Times New Roman" w:cs="Times New Roman"/>
          <w:sz w:val="28"/>
          <w:szCs w:val="28"/>
        </w:rPr>
      </w:pPr>
      <w:r w:rsidRPr="00E425AC">
        <w:rPr>
          <w:rFonts w:ascii="Times New Roman" w:hAnsi="Times New Roman" w:cs="Times New Roman"/>
          <w:sz w:val="28"/>
          <w:szCs w:val="28"/>
        </w:rPr>
        <w:t xml:space="preserve">Работы по таксации леса являются достаточно трудоемкими и поэтому в процессе работы по определению таксационной характеристики рекомендуется проведение расчета только основных показателей: диаметра, возраста, высоты, запаса, типа леса и т. д. </w:t>
      </w:r>
    </w:p>
    <w:p w:rsidR="00283AD5" w:rsidRPr="00E425AC" w:rsidRDefault="00283AD5" w:rsidP="00E425AC">
      <w:pPr>
        <w:spacing w:after="0" w:line="360" w:lineRule="auto"/>
        <w:ind w:firstLine="284"/>
        <w:jc w:val="both"/>
        <w:rPr>
          <w:rFonts w:ascii="Times New Roman" w:hAnsi="Times New Roman" w:cs="Times New Roman"/>
          <w:sz w:val="28"/>
          <w:szCs w:val="28"/>
        </w:rPr>
      </w:pPr>
      <w:r w:rsidRPr="00E425AC">
        <w:rPr>
          <w:rFonts w:ascii="Times New Roman" w:hAnsi="Times New Roman" w:cs="Times New Roman"/>
          <w:sz w:val="28"/>
          <w:szCs w:val="28"/>
        </w:rPr>
        <w:t>На их основе возможно в достаточной степени разносторонне охарактеризовать насаждение в целом и дать обосно</w:t>
      </w:r>
      <w:r w:rsidR="003C6151">
        <w:rPr>
          <w:rFonts w:ascii="Times New Roman" w:hAnsi="Times New Roman" w:cs="Times New Roman"/>
          <w:sz w:val="28"/>
          <w:szCs w:val="28"/>
        </w:rPr>
        <w:t>ванные рекомендации по возможному</w:t>
      </w:r>
      <w:r w:rsidRPr="00E425AC">
        <w:rPr>
          <w:rFonts w:ascii="Times New Roman" w:hAnsi="Times New Roman" w:cs="Times New Roman"/>
          <w:sz w:val="28"/>
          <w:szCs w:val="28"/>
        </w:rPr>
        <w:t xml:space="preserve"> лесоводственному уходу.</w:t>
      </w:r>
    </w:p>
    <w:p w:rsidR="00283AD5" w:rsidRPr="00CC5C8B" w:rsidRDefault="00283AD5" w:rsidP="00283AD5">
      <w:pPr>
        <w:pStyle w:val="a6"/>
        <w:spacing w:line="288" w:lineRule="auto"/>
        <w:ind w:left="0" w:firstLine="709"/>
        <w:rPr>
          <w:b/>
          <w:bCs/>
        </w:rPr>
      </w:pPr>
    </w:p>
    <w:p w:rsidR="00CC5C8B" w:rsidRDefault="00CC5C8B" w:rsidP="00E425AC">
      <w:pPr>
        <w:shd w:val="clear" w:color="auto" w:fill="FFFFFF"/>
        <w:spacing w:after="0" w:line="288" w:lineRule="auto"/>
        <w:jc w:val="center"/>
        <w:rPr>
          <w:rFonts w:ascii="Times New Roman" w:hAnsi="Times New Roman" w:cs="Times New Roman"/>
          <w:b/>
          <w:bCs/>
          <w:color w:val="000000"/>
          <w:sz w:val="28"/>
          <w:szCs w:val="28"/>
        </w:rPr>
      </w:pPr>
    </w:p>
    <w:p w:rsidR="00CC5C8B" w:rsidRDefault="00CC5C8B" w:rsidP="00E425AC">
      <w:pPr>
        <w:shd w:val="clear" w:color="auto" w:fill="FFFFFF"/>
        <w:spacing w:after="0" w:line="288" w:lineRule="auto"/>
        <w:jc w:val="center"/>
        <w:rPr>
          <w:rFonts w:ascii="Times New Roman" w:hAnsi="Times New Roman" w:cs="Times New Roman"/>
          <w:b/>
          <w:bCs/>
          <w:color w:val="000000"/>
          <w:sz w:val="28"/>
          <w:szCs w:val="28"/>
        </w:rPr>
      </w:pPr>
    </w:p>
    <w:p w:rsidR="00CC5C8B" w:rsidRDefault="00CC5C8B" w:rsidP="00E425AC">
      <w:pPr>
        <w:shd w:val="clear" w:color="auto" w:fill="FFFFFF"/>
        <w:spacing w:after="0" w:line="288" w:lineRule="auto"/>
        <w:jc w:val="center"/>
        <w:rPr>
          <w:rFonts w:ascii="Times New Roman" w:hAnsi="Times New Roman" w:cs="Times New Roman"/>
          <w:b/>
          <w:bCs/>
          <w:color w:val="000000"/>
          <w:sz w:val="28"/>
          <w:szCs w:val="28"/>
        </w:rPr>
      </w:pPr>
    </w:p>
    <w:p w:rsidR="00CC5C8B" w:rsidRDefault="00CC5C8B" w:rsidP="00E425AC">
      <w:pPr>
        <w:shd w:val="clear" w:color="auto" w:fill="FFFFFF"/>
        <w:spacing w:after="0" w:line="288" w:lineRule="auto"/>
        <w:jc w:val="center"/>
        <w:rPr>
          <w:rFonts w:ascii="Times New Roman" w:hAnsi="Times New Roman" w:cs="Times New Roman"/>
          <w:b/>
          <w:bCs/>
          <w:color w:val="000000"/>
          <w:sz w:val="28"/>
          <w:szCs w:val="28"/>
        </w:rPr>
      </w:pPr>
    </w:p>
    <w:p w:rsidR="00CC5C8B" w:rsidRDefault="00CC5C8B" w:rsidP="00E425AC">
      <w:pPr>
        <w:shd w:val="clear" w:color="auto" w:fill="FFFFFF"/>
        <w:spacing w:after="0" w:line="288" w:lineRule="auto"/>
        <w:jc w:val="center"/>
        <w:rPr>
          <w:rFonts w:ascii="Times New Roman" w:hAnsi="Times New Roman" w:cs="Times New Roman"/>
          <w:b/>
          <w:bCs/>
          <w:color w:val="000000"/>
          <w:sz w:val="28"/>
          <w:szCs w:val="28"/>
        </w:rPr>
      </w:pPr>
    </w:p>
    <w:p w:rsidR="00CC5C8B" w:rsidRDefault="00CC5C8B" w:rsidP="00E425AC">
      <w:pPr>
        <w:shd w:val="clear" w:color="auto" w:fill="FFFFFF"/>
        <w:spacing w:after="0" w:line="288" w:lineRule="auto"/>
        <w:jc w:val="center"/>
        <w:rPr>
          <w:rFonts w:ascii="Times New Roman" w:hAnsi="Times New Roman" w:cs="Times New Roman"/>
          <w:b/>
          <w:bCs/>
          <w:color w:val="000000"/>
          <w:sz w:val="28"/>
          <w:szCs w:val="28"/>
        </w:rPr>
      </w:pPr>
    </w:p>
    <w:p w:rsidR="00CC5C8B" w:rsidRDefault="00CC5C8B" w:rsidP="00E425AC">
      <w:pPr>
        <w:shd w:val="clear" w:color="auto" w:fill="FFFFFF"/>
        <w:spacing w:after="0" w:line="288" w:lineRule="auto"/>
        <w:jc w:val="center"/>
        <w:rPr>
          <w:rFonts w:ascii="Times New Roman" w:hAnsi="Times New Roman" w:cs="Times New Roman"/>
          <w:b/>
          <w:bCs/>
          <w:color w:val="000000"/>
          <w:sz w:val="28"/>
          <w:szCs w:val="28"/>
        </w:rPr>
      </w:pPr>
    </w:p>
    <w:p w:rsidR="00CC5C8B" w:rsidRDefault="00CC5C8B" w:rsidP="00E425AC">
      <w:pPr>
        <w:shd w:val="clear" w:color="auto" w:fill="FFFFFF"/>
        <w:spacing w:after="0" w:line="288" w:lineRule="auto"/>
        <w:jc w:val="center"/>
        <w:rPr>
          <w:rFonts w:ascii="Times New Roman" w:hAnsi="Times New Roman" w:cs="Times New Roman"/>
          <w:b/>
          <w:bCs/>
          <w:color w:val="000000"/>
          <w:sz w:val="28"/>
          <w:szCs w:val="28"/>
        </w:rPr>
      </w:pPr>
    </w:p>
    <w:p w:rsidR="00CC5C8B" w:rsidRDefault="00CC5C8B" w:rsidP="00E425AC">
      <w:pPr>
        <w:shd w:val="clear" w:color="auto" w:fill="FFFFFF"/>
        <w:spacing w:after="0" w:line="288" w:lineRule="auto"/>
        <w:jc w:val="center"/>
        <w:rPr>
          <w:rFonts w:ascii="Times New Roman" w:hAnsi="Times New Roman" w:cs="Times New Roman"/>
          <w:b/>
          <w:bCs/>
          <w:color w:val="000000"/>
          <w:sz w:val="28"/>
          <w:szCs w:val="28"/>
        </w:rPr>
      </w:pPr>
    </w:p>
    <w:p w:rsidR="00CC5C8B" w:rsidRDefault="00CC5C8B" w:rsidP="00E425AC">
      <w:pPr>
        <w:shd w:val="clear" w:color="auto" w:fill="FFFFFF"/>
        <w:spacing w:after="0" w:line="288" w:lineRule="auto"/>
        <w:jc w:val="center"/>
        <w:rPr>
          <w:rFonts w:ascii="Times New Roman" w:hAnsi="Times New Roman" w:cs="Times New Roman"/>
          <w:b/>
          <w:bCs/>
          <w:color w:val="000000"/>
          <w:sz w:val="28"/>
          <w:szCs w:val="28"/>
        </w:rPr>
      </w:pPr>
    </w:p>
    <w:p w:rsidR="00CC5C8B" w:rsidRDefault="00CC5C8B" w:rsidP="00E425AC">
      <w:pPr>
        <w:shd w:val="clear" w:color="auto" w:fill="FFFFFF"/>
        <w:spacing w:after="0" w:line="288" w:lineRule="auto"/>
        <w:jc w:val="center"/>
        <w:rPr>
          <w:rFonts w:ascii="Times New Roman" w:hAnsi="Times New Roman" w:cs="Times New Roman"/>
          <w:b/>
          <w:bCs/>
          <w:color w:val="000000"/>
          <w:sz w:val="28"/>
          <w:szCs w:val="28"/>
        </w:rPr>
      </w:pPr>
    </w:p>
    <w:p w:rsidR="00CC5C8B" w:rsidRDefault="00CC5C8B" w:rsidP="00E425AC">
      <w:pPr>
        <w:shd w:val="clear" w:color="auto" w:fill="FFFFFF"/>
        <w:spacing w:after="0" w:line="288" w:lineRule="auto"/>
        <w:jc w:val="center"/>
        <w:rPr>
          <w:rFonts w:ascii="Times New Roman" w:hAnsi="Times New Roman" w:cs="Times New Roman"/>
          <w:b/>
          <w:bCs/>
          <w:color w:val="000000"/>
          <w:sz w:val="28"/>
          <w:szCs w:val="28"/>
        </w:rPr>
      </w:pPr>
    </w:p>
    <w:p w:rsidR="00CC5C8B" w:rsidRDefault="00CC5C8B" w:rsidP="00E425AC">
      <w:pPr>
        <w:shd w:val="clear" w:color="auto" w:fill="FFFFFF"/>
        <w:spacing w:after="0" w:line="288" w:lineRule="auto"/>
        <w:jc w:val="center"/>
        <w:rPr>
          <w:rFonts w:ascii="Times New Roman" w:hAnsi="Times New Roman" w:cs="Times New Roman"/>
          <w:b/>
          <w:bCs/>
          <w:color w:val="000000"/>
          <w:sz w:val="28"/>
          <w:szCs w:val="28"/>
        </w:rPr>
      </w:pPr>
    </w:p>
    <w:p w:rsidR="00CC5C8B" w:rsidRDefault="00CC5C8B" w:rsidP="00E425AC">
      <w:pPr>
        <w:shd w:val="clear" w:color="auto" w:fill="FFFFFF"/>
        <w:spacing w:after="0" w:line="288" w:lineRule="auto"/>
        <w:jc w:val="center"/>
        <w:rPr>
          <w:rFonts w:ascii="Times New Roman" w:hAnsi="Times New Roman" w:cs="Times New Roman"/>
          <w:b/>
          <w:bCs/>
          <w:color w:val="000000"/>
          <w:sz w:val="28"/>
          <w:szCs w:val="28"/>
        </w:rPr>
      </w:pPr>
    </w:p>
    <w:p w:rsidR="00CC5C8B" w:rsidRDefault="00CC5C8B" w:rsidP="00E425AC">
      <w:pPr>
        <w:shd w:val="clear" w:color="auto" w:fill="FFFFFF"/>
        <w:spacing w:after="0" w:line="288" w:lineRule="auto"/>
        <w:jc w:val="center"/>
        <w:rPr>
          <w:rFonts w:ascii="Times New Roman" w:hAnsi="Times New Roman" w:cs="Times New Roman"/>
          <w:b/>
          <w:bCs/>
          <w:color w:val="000000"/>
          <w:sz w:val="28"/>
          <w:szCs w:val="28"/>
        </w:rPr>
      </w:pPr>
    </w:p>
    <w:p w:rsidR="00CC5C8B" w:rsidRDefault="00CC5C8B" w:rsidP="00E425AC">
      <w:pPr>
        <w:shd w:val="clear" w:color="auto" w:fill="FFFFFF"/>
        <w:spacing w:after="0" w:line="288" w:lineRule="auto"/>
        <w:jc w:val="center"/>
        <w:rPr>
          <w:rFonts w:ascii="Times New Roman" w:hAnsi="Times New Roman" w:cs="Times New Roman"/>
          <w:b/>
          <w:bCs/>
          <w:color w:val="000000"/>
          <w:sz w:val="28"/>
          <w:szCs w:val="28"/>
        </w:rPr>
      </w:pPr>
    </w:p>
    <w:p w:rsidR="00CC5C8B" w:rsidRDefault="00CC5C8B" w:rsidP="00E425AC">
      <w:pPr>
        <w:shd w:val="clear" w:color="auto" w:fill="FFFFFF"/>
        <w:spacing w:after="0" w:line="288" w:lineRule="auto"/>
        <w:jc w:val="center"/>
        <w:rPr>
          <w:rFonts w:ascii="Times New Roman" w:hAnsi="Times New Roman" w:cs="Times New Roman"/>
          <w:b/>
          <w:bCs/>
          <w:color w:val="000000"/>
          <w:sz w:val="28"/>
          <w:szCs w:val="28"/>
        </w:rPr>
      </w:pPr>
    </w:p>
    <w:p w:rsidR="00CC5C8B" w:rsidRDefault="00CC5C8B" w:rsidP="00E425AC">
      <w:pPr>
        <w:shd w:val="clear" w:color="auto" w:fill="FFFFFF"/>
        <w:spacing w:after="0" w:line="288" w:lineRule="auto"/>
        <w:jc w:val="center"/>
        <w:rPr>
          <w:rFonts w:ascii="Times New Roman" w:hAnsi="Times New Roman" w:cs="Times New Roman"/>
          <w:b/>
          <w:bCs/>
          <w:color w:val="000000"/>
          <w:sz w:val="28"/>
          <w:szCs w:val="28"/>
        </w:rPr>
      </w:pPr>
    </w:p>
    <w:p w:rsidR="00CC5C8B" w:rsidRDefault="00CC5C8B" w:rsidP="00E425AC">
      <w:pPr>
        <w:shd w:val="clear" w:color="auto" w:fill="FFFFFF"/>
        <w:spacing w:after="0" w:line="288" w:lineRule="auto"/>
        <w:jc w:val="center"/>
        <w:rPr>
          <w:rFonts w:ascii="Times New Roman" w:hAnsi="Times New Roman" w:cs="Times New Roman"/>
          <w:b/>
          <w:bCs/>
          <w:color w:val="000000"/>
          <w:sz w:val="28"/>
          <w:szCs w:val="28"/>
        </w:rPr>
      </w:pPr>
    </w:p>
    <w:p w:rsidR="00CC5C8B" w:rsidRDefault="00CC5C8B" w:rsidP="00E425AC">
      <w:pPr>
        <w:shd w:val="clear" w:color="auto" w:fill="FFFFFF"/>
        <w:spacing w:after="0" w:line="288" w:lineRule="auto"/>
        <w:jc w:val="center"/>
        <w:rPr>
          <w:rFonts w:ascii="Times New Roman" w:hAnsi="Times New Roman" w:cs="Times New Roman"/>
          <w:b/>
          <w:bCs/>
          <w:color w:val="000000"/>
          <w:sz w:val="28"/>
          <w:szCs w:val="28"/>
        </w:rPr>
      </w:pPr>
    </w:p>
    <w:p w:rsidR="00CC5C8B" w:rsidRDefault="00CC5C8B" w:rsidP="00E425AC">
      <w:pPr>
        <w:shd w:val="clear" w:color="auto" w:fill="FFFFFF"/>
        <w:spacing w:after="0" w:line="288" w:lineRule="auto"/>
        <w:jc w:val="center"/>
        <w:rPr>
          <w:rFonts w:ascii="Times New Roman" w:hAnsi="Times New Roman" w:cs="Times New Roman"/>
          <w:b/>
          <w:bCs/>
          <w:color w:val="000000"/>
          <w:sz w:val="28"/>
          <w:szCs w:val="28"/>
        </w:rPr>
      </w:pPr>
    </w:p>
    <w:p w:rsidR="00CC5C8B" w:rsidRDefault="00CC5C8B" w:rsidP="00E425AC">
      <w:pPr>
        <w:shd w:val="clear" w:color="auto" w:fill="FFFFFF"/>
        <w:spacing w:after="0" w:line="288" w:lineRule="auto"/>
        <w:jc w:val="center"/>
        <w:rPr>
          <w:rFonts w:ascii="Times New Roman" w:hAnsi="Times New Roman" w:cs="Times New Roman"/>
          <w:b/>
          <w:bCs/>
          <w:color w:val="000000"/>
          <w:sz w:val="28"/>
          <w:szCs w:val="28"/>
        </w:rPr>
      </w:pPr>
    </w:p>
    <w:p w:rsidR="00CC5C8B" w:rsidRDefault="00CC5C8B" w:rsidP="00E425AC">
      <w:pPr>
        <w:shd w:val="clear" w:color="auto" w:fill="FFFFFF"/>
        <w:spacing w:after="0" w:line="288" w:lineRule="auto"/>
        <w:jc w:val="center"/>
        <w:rPr>
          <w:rFonts w:ascii="Times New Roman" w:hAnsi="Times New Roman" w:cs="Times New Roman"/>
          <w:b/>
          <w:bCs/>
          <w:color w:val="000000"/>
          <w:sz w:val="28"/>
          <w:szCs w:val="28"/>
        </w:rPr>
      </w:pPr>
    </w:p>
    <w:p w:rsidR="00CC5C8B" w:rsidRDefault="00CC5C8B" w:rsidP="00E425AC">
      <w:pPr>
        <w:shd w:val="clear" w:color="auto" w:fill="FFFFFF"/>
        <w:spacing w:after="0" w:line="288" w:lineRule="auto"/>
        <w:jc w:val="center"/>
        <w:rPr>
          <w:rFonts w:ascii="Times New Roman" w:hAnsi="Times New Roman" w:cs="Times New Roman"/>
          <w:b/>
          <w:bCs/>
          <w:color w:val="000000"/>
          <w:sz w:val="28"/>
          <w:szCs w:val="28"/>
        </w:rPr>
      </w:pPr>
    </w:p>
    <w:p w:rsidR="00283AD5" w:rsidRPr="00CC5C8B" w:rsidRDefault="00283AD5" w:rsidP="00E425AC">
      <w:pPr>
        <w:shd w:val="clear" w:color="auto" w:fill="FFFFFF"/>
        <w:spacing w:after="0" w:line="288" w:lineRule="auto"/>
        <w:jc w:val="center"/>
        <w:rPr>
          <w:rFonts w:ascii="Times New Roman" w:hAnsi="Times New Roman" w:cs="Times New Roman"/>
          <w:b/>
          <w:bCs/>
          <w:caps/>
          <w:color w:val="000000"/>
          <w:sz w:val="28"/>
          <w:szCs w:val="28"/>
        </w:rPr>
      </w:pPr>
      <w:r w:rsidRPr="00CC5C8B">
        <w:rPr>
          <w:rFonts w:ascii="Times New Roman" w:hAnsi="Times New Roman" w:cs="Times New Roman"/>
          <w:b/>
          <w:bCs/>
          <w:color w:val="000000"/>
          <w:sz w:val="28"/>
          <w:szCs w:val="28"/>
        </w:rPr>
        <w:lastRenderedPageBreak/>
        <w:t>ПРАВИЛА ТЕХНИКИ БЕЗОПАСНОСТИ ПРИ ВЫПОЛНЕНИИ ОПЫТНИЧЕСКИХ (ИССЛЕДОВАТЕЛЬСКИХ) РАБОТ</w:t>
      </w:r>
    </w:p>
    <w:p w:rsidR="00283AD5" w:rsidRPr="00CC5C8B" w:rsidRDefault="00283AD5" w:rsidP="00283AD5">
      <w:pPr>
        <w:shd w:val="clear" w:color="auto" w:fill="FFFFFF"/>
        <w:spacing w:line="288" w:lineRule="auto"/>
        <w:jc w:val="center"/>
        <w:rPr>
          <w:rFonts w:ascii="Times New Roman" w:hAnsi="Times New Roman" w:cs="Times New Roman"/>
          <w:b/>
          <w:bCs/>
          <w:caps/>
          <w:color w:val="000000"/>
        </w:rPr>
      </w:pPr>
    </w:p>
    <w:p w:rsidR="00283AD5" w:rsidRPr="00CC5C8B" w:rsidRDefault="00283AD5" w:rsidP="00CC5C8B">
      <w:pPr>
        <w:shd w:val="clear" w:color="auto" w:fill="FFFFFF"/>
        <w:spacing w:after="0" w:line="288" w:lineRule="auto"/>
        <w:jc w:val="center"/>
        <w:rPr>
          <w:rFonts w:ascii="Times New Roman" w:hAnsi="Times New Roman" w:cs="Times New Roman"/>
          <w:b/>
          <w:bCs/>
          <w:caps/>
          <w:color w:val="000000"/>
        </w:rPr>
      </w:pPr>
      <w:r w:rsidRPr="00CC5C8B">
        <w:rPr>
          <w:rFonts w:ascii="Times New Roman" w:hAnsi="Times New Roman" w:cs="Times New Roman"/>
          <w:b/>
          <w:bCs/>
          <w:caps/>
          <w:color w:val="000000"/>
        </w:rPr>
        <w:t>правила техники безопасности в полевых условиях</w:t>
      </w:r>
    </w:p>
    <w:p w:rsidR="00283AD5" w:rsidRPr="00CC5C8B" w:rsidRDefault="00283AD5" w:rsidP="00CC5C8B">
      <w:pPr>
        <w:shd w:val="clear" w:color="auto" w:fill="FFFFFF"/>
        <w:tabs>
          <w:tab w:val="left" w:pos="567"/>
        </w:tabs>
        <w:spacing w:after="0" w:line="360" w:lineRule="auto"/>
        <w:ind w:firstLine="284"/>
        <w:rPr>
          <w:rFonts w:ascii="Times New Roman" w:hAnsi="Times New Roman" w:cs="Times New Roman"/>
          <w:b/>
          <w:bCs/>
          <w:sz w:val="28"/>
          <w:szCs w:val="28"/>
        </w:rPr>
      </w:pPr>
      <w:r w:rsidRPr="00CC5C8B">
        <w:rPr>
          <w:rFonts w:ascii="Times New Roman" w:hAnsi="Times New Roman" w:cs="Times New Roman"/>
          <w:b/>
          <w:bCs/>
          <w:sz w:val="28"/>
          <w:szCs w:val="28"/>
        </w:rPr>
        <w:t>1. Общие положения</w:t>
      </w:r>
    </w:p>
    <w:p w:rsidR="00283AD5" w:rsidRPr="00CC5C8B" w:rsidRDefault="00283AD5" w:rsidP="00CC5C8B">
      <w:pPr>
        <w:pStyle w:val="31"/>
        <w:tabs>
          <w:tab w:val="left" w:pos="567"/>
        </w:tabs>
        <w:spacing w:after="0" w:line="360" w:lineRule="auto"/>
        <w:ind w:firstLine="284"/>
        <w:jc w:val="both"/>
        <w:rPr>
          <w:rFonts w:ascii="Times New Roman" w:hAnsi="Times New Roman" w:cs="Times New Roman"/>
          <w:sz w:val="28"/>
          <w:szCs w:val="28"/>
          <w:u w:val="single"/>
        </w:rPr>
      </w:pPr>
      <w:r w:rsidRPr="00CC5C8B">
        <w:rPr>
          <w:rFonts w:ascii="Times New Roman" w:hAnsi="Times New Roman" w:cs="Times New Roman"/>
          <w:sz w:val="28"/>
          <w:szCs w:val="28"/>
        </w:rPr>
        <w:t>1.1. Ответственность за обеспечение безопасных и здоровых условий труда при проведении исследовательских работ в полевых условиях, за выполнени</w:t>
      </w:r>
      <w:r w:rsidR="00CC5C8B">
        <w:rPr>
          <w:rFonts w:ascii="Times New Roman" w:hAnsi="Times New Roman" w:cs="Times New Roman"/>
          <w:sz w:val="28"/>
          <w:szCs w:val="28"/>
        </w:rPr>
        <w:t xml:space="preserve">е </w:t>
      </w:r>
      <w:r w:rsidRPr="00CC5C8B">
        <w:rPr>
          <w:rFonts w:ascii="Times New Roman" w:hAnsi="Times New Roman" w:cs="Times New Roman"/>
          <w:sz w:val="28"/>
          <w:szCs w:val="28"/>
        </w:rPr>
        <w:t xml:space="preserve">настоящих правил участниками работ возлагается на руководителей исследовательских работ. </w:t>
      </w:r>
    </w:p>
    <w:p w:rsidR="00283AD5" w:rsidRPr="00CC5C8B" w:rsidRDefault="00283AD5" w:rsidP="00CC5C8B">
      <w:pPr>
        <w:tabs>
          <w:tab w:val="left" w:pos="567"/>
        </w:tabs>
        <w:spacing w:after="0" w:line="360" w:lineRule="auto"/>
        <w:ind w:firstLine="284"/>
        <w:jc w:val="both"/>
        <w:rPr>
          <w:rFonts w:ascii="Times New Roman" w:hAnsi="Times New Roman" w:cs="Times New Roman"/>
          <w:sz w:val="28"/>
          <w:szCs w:val="28"/>
        </w:rPr>
      </w:pPr>
      <w:r w:rsidRPr="00CC5C8B">
        <w:rPr>
          <w:rFonts w:ascii="Times New Roman" w:hAnsi="Times New Roman" w:cs="Times New Roman"/>
          <w:sz w:val="28"/>
          <w:szCs w:val="28"/>
        </w:rPr>
        <w:t xml:space="preserve">1.2. Все участвующие в проведении исследовательских работ в полевых условиях обязаны пройти медицинское освидетельствование и сделать необходимые предохранительные прививки. </w:t>
      </w:r>
    </w:p>
    <w:p w:rsidR="00283AD5" w:rsidRPr="00CC5C8B" w:rsidRDefault="00283AD5" w:rsidP="00CC5C8B">
      <w:pPr>
        <w:tabs>
          <w:tab w:val="left" w:pos="567"/>
        </w:tabs>
        <w:spacing w:after="0" w:line="360" w:lineRule="auto"/>
        <w:ind w:firstLine="284"/>
        <w:jc w:val="both"/>
        <w:rPr>
          <w:rFonts w:ascii="Times New Roman" w:hAnsi="Times New Roman" w:cs="Times New Roman"/>
          <w:sz w:val="28"/>
          <w:szCs w:val="28"/>
        </w:rPr>
      </w:pPr>
      <w:r w:rsidRPr="00CC5C8B">
        <w:rPr>
          <w:rFonts w:ascii="Times New Roman" w:hAnsi="Times New Roman" w:cs="Times New Roman"/>
          <w:sz w:val="28"/>
          <w:szCs w:val="28"/>
        </w:rPr>
        <w:t>Лица, имеющие медицинские противопоказания, к участию в работе в полевых условиях не допускаются.</w:t>
      </w:r>
    </w:p>
    <w:p w:rsidR="00283AD5" w:rsidRPr="00CC5C8B" w:rsidRDefault="00283AD5" w:rsidP="00CC5C8B">
      <w:pPr>
        <w:tabs>
          <w:tab w:val="left" w:pos="567"/>
        </w:tabs>
        <w:spacing w:after="0" w:line="360" w:lineRule="auto"/>
        <w:ind w:firstLine="284"/>
        <w:jc w:val="both"/>
        <w:rPr>
          <w:rFonts w:ascii="Times New Roman" w:hAnsi="Times New Roman" w:cs="Times New Roman"/>
          <w:sz w:val="28"/>
          <w:szCs w:val="28"/>
        </w:rPr>
      </w:pPr>
      <w:r w:rsidRPr="00CC5C8B">
        <w:rPr>
          <w:rFonts w:ascii="Times New Roman" w:hAnsi="Times New Roman" w:cs="Times New Roman"/>
          <w:sz w:val="28"/>
          <w:szCs w:val="28"/>
        </w:rPr>
        <w:t>1.3. Следует помнить, что хорошая предварительная подготовка и добротное снаряжение не могут полностью застраховать участников полевых работ от трудных ситуаций из-за стихийных бедствий или внутригрупповых неурядиц. Участники экспедиций должны уметь подчинить личные интересы интересам коллектива, заботе о товарищах и др.</w:t>
      </w:r>
    </w:p>
    <w:p w:rsidR="00283AD5" w:rsidRPr="00CC5C8B" w:rsidRDefault="00283AD5" w:rsidP="00CC5C8B">
      <w:pPr>
        <w:tabs>
          <w:tab w:val="left" w:pos="567"/>
        </w:tabs>
        <w:spacing w:after="0" w:line="360" w:lineRule="auto"/>
        <w:ind w:firstLine="284"/>
        <w:jc w:val="both"/>
        <w:rPr>
          <w:rFonts w:ascii="Times New Roman" w:hAnsi="Times New Roman" w:cs="Times New Roman"/>
          <w:sz w:val="28"/>
          <w:szCs w:val="28"/>
        </w:rPr>
      </w:pPr>
      <w:r w:rsidRPr="00CC5C8B">
        <w:rPr>
          <w:rFonts w:ascii="Times New Roman" w:hAnsi="Times New Roman" w:cs="Times New Roman"/>
          <w:sz w:val="28"/>
          <w:szCs w:val="28"/>
        </w:rPr>
        <w:t>1.4. Участвующие в проведении исследовательских работ в полевых условиях, должны постоянно помнить, что сохранение их жизни и здоровья, успешное выполнение исследований зависит от дисциплинированности самих участников, от четкой организации работ и строгого выполнение распорядка дня.</w:t>
      </w:r>
    </w:p>
    <w:p w:rsidR="00283AD5" w:rsidRPr="00CC5C8B" w:rsidRDefault="00283AD5" w:rsidP="00CC5C8B">
      <w:pPr>
        <w:tabs>
          <w:tab w:val="left" w:pos="567"/>
        </w:tabs>
        <w:spacing w:after="0" w:line="360" w:lineRule="auto"/>
        <w:ind w:firstLine="284"/>
        <w:jc w:val="both"/>
        <w:rPr>
          <w:rFonts w:ascii="Times New Roman" w:hAnsi="Times New Roman" w:cs="Times New Roman"/>
          <w:sz w:val="28"/>
          <w:szCs w:val="28"/>
        </w:rPr>
      </w:pPr>
      <w:r w:rsidRPr="00CC5C8B">
        <w:rPr>
          <w:rFonts w:ascii="Times New Roman" w:hAnsi="Times New Roman" w:cs="Times New Roman"/>
          <w:sz w:val="28"/>
          <w:szCs w:val="28"/>
        </w:rPr>
        <w:t>Необдуманные или легкомысленные действия одного (лихачество, пренебрежение опасностью, и др.) могут подставить под угрозу жизнь других участников полевых работ и сорвать ее проведение.</w:t>
      </w:r>
    </w:p>
    <w:p w:rsidR="00283AD5" w:rsidRPr="00CC5C8B" w:rsidRDefault="00283AD5" w:rsidP="00CC5C8B">
      <w:pPr>
        <w:pStyle w:val="ac"/>
        <w:tabs>
          <w:tab w:val="left" w:pos="567"/>
        </w:tabs>
        <w:spacing w:after="0" w:line="360" w:lineRule="auto"/>
        <w:ind w:firstLine="284"/>
        <w:jc w:val="both"/>
        <w:rPr>
          <w:b/>
          <w:sz w:val="28"/>
          <w:szCs w:val="28"/>
        </w:rPr>
      </w:pPr>
      <w:r w:rsidRPr="00CC5C8B">
        <w:rPr>
          <w:b/>
          <w:sz w:val="28"/>
          <w:szCs w:val="28"/>
        </w:rPr>
        <w:t>2. Обязанности и ответственность руководителя проведения исследовательской работы в полевых условиях</w:t>
      </w:r>
    </w:p>
    <w:p w:rsidR="00283AD5" w:rsidRPr="00CC5C8B" w:rsidRDefault="00283AD5" w:rsidP="00CC5C8B">
      <w:pPr>
        <w:pStyle w:val="ac"/>
        <w:tabs>
          <w:tab w:val="left" w:pos="567"/>
        </w:tabs>
        <w:spacing w:after="0" w:line="360" w:lineRule="auto"/>
        <w:ind w:firstLine="284"/>
        <w:rPr>
          <w:bCs/>
          <w:sz w:val="28"/>
          <w:szCs w:val="28"/>
        </w:rPr>
      </w:pPr>
      <w:r w:rsidRPr="00CC5C8B">
        <w:rPr>
          <w:bCs/>
          <w:sz w:val="28"/>
          <w:szCs w:val="28"/>
        </w:rPr>
        <w:t xml:space="preserve">2.1. Подбор участников проведения исследовательской работы в полевых условиях проводится заблаговременно, с учетом пригодности их к работе в полевых условиях, деловых и моральных качеств. </w:t>
      </w:r>
    </w:p>
    <w:p w:rsidR="00283AD5" w:rsidRPr="00CC5C8B" w:rsidRDefault="00283AD5" w:rsidP="00CC5C8B">
      <w:pPr>
        <w:tabs>
          <w:tab w:val="left" w:pos="567"/>
        </w:tabs>
        <w:spacing w:after="0" w:line="360" w:lineRule="auto"/>
        <w:ind w:firstLine="284"/>
        <w:jc w:val="both"/>
        <w:rPr>
          <w:rFonts w:ascii="Times New Roman" w:hAnsi="Times New Roman" w:cs="Times New Roman"/>
          <w:sz w:val="28"/>
          <w:szCs w:val="28"/>
        </w:rPr>
      </w:pPr>
      <w:r w:rsidRPr="00CC5C8B">
        <w:rPr>
          <w:rFonts w:ascii="Times New Roman" w:hAnsi="Times New Roman" w:cs="Times New Roman"/>
          <w:sz w:val="28"/>
          <w:szCs w:val="28"/>
        </w:rPr>
        <w:lastRenderedPageBreak/>
        <w:t>2.2. Все участники полевых работ или экспедиции должны проходить вводный инструктаж,  первичный инструктаж на рабочем месте, повторный инструктаж, повседневный текущий инструктаж.</w:t>
      </w:r>
    </w:p>
    <w:p w:rsidR="00283AD5" w:rsidRPr="00CC5C8B" w:rsidRDefault="00283AD5" w:rsidP="00CC5C8B">
      <w:pPr>
        <w:tabs>
          <w:tab w:val="left" w:pos="567"/>
        </w:tabs>
        <w:spacing w:after="0" w:line="360" w:lineRule="auto"/>
        <w:ind w:firstLine="284"/>
        <w:jc w:val="both"/>
        <w:rPr>
          <w:rFonts w:ascii="Times New Roman" w:hAnsi="Times New Roman" w:cs="Times New Roman"/>
          <w:sz w:val="28"/>
          <w:szCs w:val="28"/>
        </w:rPr>
      </w:pPr>
      <w:r w:rsidRPr="00CC5C8B">
        <w:rPr>
          <w:rFonts w:ascii="Times New Roman" w:hAnsi="Times New Roman" w:cs="Times New Roman"/>
          <w:sz w:val="28"/>
          <w:szCs w:val="28"/>
        </w:rPr>
        <w:t>Программы инструктажа должны учитывать специфичность конкретных условий проведения исследований того или иного участника исследований. Инструктаж по технике безопасности проводит руководитель исследовательской работы.</w:t>
      </w:r>
    </w:p>
    <w:p w:rsidR="00283AD5" w:rsidRPr="00CC5C8B" w:rsidRDefault="00283AD5" w:rsidP="00CC5C8B">
      <w:pPr>
        <w:tabs>
          <w:tab w:val="left" w:pos="567"/>
        </w:tabs>
        <w:spacing w:after="0" w:line="360" w:lineRule="auto"/>
        <w:ind w:firstLine="284"/>
        <w:jc w:val="both"/>
        <w:rPr>
          <w:rFonts w:ascii="Times New Roman" w:hAnsi="Times New Roman" w:cs="Times New Roman"/>
          <w:sz w:val="28"/>
          <w:szCs w:val="28"/>
        </w:rPr>
      </w:pPr>
      <w:r w:rsidRPr="00CC5C8B">
        <w:rPr>
          <w:rFonts w:ascii="Times New Roman" w:hAnsi="Times New Roman" w:cs="Times New Roman"/>
          <w:sz w:val="28"/>
          <w:szCs w:val="28"/>
        </w:rPr>
        <w:t>2.3. До выхода на полевые работы должны быть проведены инструктивные занятия по изучению настоящих правил.</w:t>
      </w:r>
    </w:p>
    <w:p w:rsidR="00283AD5" w:rsidRPr="00CC5C8B" w:rsidRDefault="00283AD5" w:rsidP="00CC5C8B">
      <w:pPr>
        <w:tabs>
          <w:tab w:val="left" w:pos="567"/>
        </w:tabs>
        <w:spacing w:after="0" w:line="360" w:lineRule="auto"/>
        <w:ind w:firstLine="284"/>
        <w:jc w:val="both"/>
        <w:rPr>
          <w:rFonts w:ascii="Times New Roman" w:hAnsi="Times New Roman" w:cs="Times New Roman"/>
          <w:sz w:val="28"/>
          <w:szCs w:val="28"/>
        </w:rPr>
      </w:pPr>
      <w:r w:rsidRPr="00CC5C8B">
        <w:rPr>
          <w:rFonts w:ascii="Times New Roman" w:hAnsi="Times New Roman" w:cs="Times New Roman"/>
          <w:sz w:val="28"/>
          <w:szCs w:val="28"/>
        </w:rPr>
        <w:t>2.4. Руководство базового лесничества и образовательного учреждения  обязаны своевременно обеспечить проводящих исследования в полевых условиях всеми видами необходимого довольствия: доброкачественным имуществом, транспортом и др.</w:t>
      </w:r>
    </w:p>
    <w:p w:rsidR="00283AD5" w:rsidRPr="00CC5C8B" w:rsidRDefault="00283AD5" w:rsidP="00CC5C8B">
      <w:pPr>
        <w:tabs>
          <w:tab w:val="left" w:pos="567"/>
        </w:tabs>
        <w:spacing w:after="0" w:line="360" w:lineRule="auto"/>
        <w:ind w:firstLine="284"/>
        <w:jc w:val="both"/>
        <w:rPr>
          <w:rFonts w:ascii="Times New Roman" w:hAnsi="Times New Roman" w:cs="Times New Roman"/>
          <w:sz w:val="28"/>
          <w:szCs w:val="28"/>
        </w:rPr>
      </w:pPr>
      <w:r w:rsidRPr="00CC5C8B">
        <w:rPr>
          <w:rFonts w:ascii="Times New Roman" w:hAnsi="Times New Roman" w:cs="Times New Roman"/>
          <w:sz w:val="28"/>
          <w:szCs w:val="28"/>
        </w:rPr>
        <w:t>2.5. Каждая группа, проводящая исследования в полевых условиях, должна иметь следующую документацию по охране труда:</w:t>
      </w:r>
    </w:p>
    <w:p w:rsidR="00283AD5" w:rsidRPr="00CC5C8B" w:rsidRDefault="00283AD5" w:rsidP="00062FD4">
      <w:pPr>
        <w:numPr>
          <w:ilvl w:val="0"/>
          <w:numId w:val="15"/>
        </w:numPr>
        <w:tabs>
          <w:tab w:val="clear" w:pos="1429"/>
          <w:tab w:val="left" w:pos="567"/>
          <w:tab w:val="num" w:pos="1134"/>
        </w:tabs>
        <w:spacing w:after="0" w:line="360" w:lineRule="auto"/>
        <w:ind w:left="0" w:firstLine="284"/>
        <w:jc w:val="both"/>
        <w:rPr>
          <w:rFonts w:ascii="Times New Roman" w:hAnsi="Times New Roman" w:cs="Times New Roman"/>
          <w:sz w:val="28"/>
          <w:szCs w:val="28"/>
        </w:rPr>
      </w:pPr>
      <w:r w:rsidRPr="00CC5C8B">
        <w:rPr>
          <w:rFonts w:ascii="Times New Roman" w:hAnsi="Times New Roman" w:cs="Times New Roman"/>
          <w:sz w:val="28"/>
          <w:szCs w:val="28"/>
        </w:rPr>
        <w:t>контрольные листы инструктажа по технике безопасности на каждого школьника;</w:t>
      </w:r>
    </w:p>
    <w:p w:rsidR="00283AD5" w:rsidRPr="00821B6B" w:rsidRDefault="00283AD5" w:rsidP="00062FD4">
      <w:pPr>
        <w:numPr>
          <w:ilvl w:val="0"/>
          <w:numId w:val="15"/>
        </w:numPr>
        <w:tabs>
          <w:tab w:val="clear" w:pos="1429"/>
          <w:tab w:val="left" w:pos="567"/>
          <w:tab w:val="num" w:pos="1134"/>
        </w:tabs>
        <w:spacing w:after="0" w:line="360" w:lineRule="auto"/>
        <w:ind w:left="0" w:firstLine="284"/>
        <w:jc w:val="both"/>
        <w:rPr>
          <w:rFonts w:ascii="Times New Roman" w:hAnsi="Times New Roman" w:cs="Times New Roman"/>
          <w:sz w:val="28"/>
          <w:szCs w:val="28"/>
        </w:rPr>
      </w:pPr>
      <w:r w:rsidRPr="00821B6B">
        <w:rPr>
          <w:rFonts w:ascii="Times New Roman" w:hAnsi="Times New Roman" w:cs="Times New Roman"/>
          <w:sz w:val="28"/>
          <w:szCs w:val="28"/>
        </w:rPr>
        <w:t>журналы регистрации инструктажа по технике безопасности на рабочем месте;</w:t>
      </w:r>
    </w:p>
    <w:p w:rsidR="00283AD5" w:rsidRPr="00821B6B" w:rsidRDefault="00283AD5" w:rsidP="00062FD4">
      <w:pPr>
        <w:numPr>
          <w:ilvl w:val="0"/>
          <w:numId w:val="15"/>
        </w:numPr>
        <w:tabs>
          <w:tab w:val="clear" w:pos="1429"/>
          <w:tab w:val="left" w:pos="567"/>
          <w:tab w:val="num" w:pos="1134"/>
        </w:tabs>
        <w:spacing w:after="0" w:line="360" w:lineRule="auto"/>
        <w:ind w:left="0" w:firstLine="284"/>
        <w:jc w:val="both"/>
        <w:rPr>
          <w:rFonts w:ascii="Times New Roman" w:hAnsi="Times New Roman" w:cs="Times New Roman"/>
          <w:sz w:val="28"/>
          <w:szCs w:val="28"/>
        </w:rPr>
      </w:pPr>
      <w:r w:rsidRPr="00821B6B">
        <w:rPr>
          <w:rFonts w:ascii="Times New Roman" w:hAnsi="Times New Roman" w:cs="Times New Roman"/>
          <w:sz w:val="28"/>
          <w:szCs w:val="28"/>
        </w:rPr>
        <w:t>справки о прохождении медосмотров и прививок участникам полевых работ.</w:t>
      </w:r>
    </w:p>
    <w:p w:rsidR="00283AD5" w:rsidRPr="00821B6B" w:rsidRDefault="00283AD5" w:rsidP="00821B6B">
      <w:pPr>
        <w:tabs>
          <w:tab w:val="left" w:pos="567"/>
        </w:tabs>
        <w:spacing w:after="0" w:line="360" w:lineRule="auto"/>
        <w:ind w:firstLine="284"/>
        <w:jc w:val="both"/>
        <w:rPr>
          <w:rFonts w:ascii="Times New Roman" w:hAnsi="Times New Roman" w:cs="Times New Roman"/>
          <w:sz w:val="28"/>
          <w:szCs w:val="28"/>
        </w:rPr>
      </w:pPr>
      <w:r w:rsidRPr="00821B6B">
        <w:rPr>
          <w:rFonts w:ascii="Times New Roman" w:hAnsi="Times New Roman" w:cs="Times New Roman"/>
          <w:sz w:val="28"/>
          <w:szCs w:val="28"/>
        </w:rPr>
        <w:t>2.6. Руководители исследовательских работ обязаны поддерживать постоянную связь с руководством базового лесничества и образовательного учреждения, сообщать о ходе выполнения работ, безотлагательно сообщать о происшедших несчастных случаях.</w:t>
      </w:r>
    </w:p>
    <w:p w:rsidR="00283AD5" w:rsidRPr="00821B6B" w:rsidRDefault="00283AD5" w:rsidP="00821B6B">
      <w:pPr>
        <w:tabs>
          <w:tab w:val="left" w:pos="567"/>
        </w:tabs>
        <w:spacing w:after="0" w:line="360" w:lineRule="auto"/>
        <w:ind w:firstLine="284"/>
        <w:jc w:val="both"/>
        <w:rPr>
          <w:rFonts w:ascii="Times New Roman" w:hAnsi="Times New Roman" w:cs="Times New Roman"/>
          <w:sz w:val="28"/>
          <w:szCs w:val="28"/>
        </w:rPr>
      </w:pPr>
      <w:r w:rsidRPr="00821B6B">
        <w:rPr>
          <w:rFonts w:ascii="Times New Roman" w:hAnsi="Times New Roman" w:cs="Times New Roman"/>
          <w:sz w:val="28"/>
          <w:szCs w:val="28"/>
        </w:rPr>
        <w:t>2.7. Руководство базового лесничества и образовательного учреждения при получении сообщения о несчастном случае должно принять экстренные меры по оказанию помощи пострадавшим.</w:t>
      </w:r>
    </w:p>
    <w:p w:rsidR="00821B6B" w:rsidRDefault="00821B6B" w:rsidP="00283AD5">
      <w:pPr>
        <w:pStyle w:val="21"/>
        <w:tabs>
          <w:tab w:val="left" w:pos="567"/>
        </w:tabs>
        <w:spacing w:line="360" w:lineRule="auto"/>
        <w:ind w:firstLine="284"/>
        <w:rPr>
          <w:b/>
          <w:bCs/>
          <w:sz w:val="28"/>
          <w:szCs w:val="28"/>
        </w:rPr>
      </w:pPr>
    </w:p>
    <w:p w:rsidR="00821B6B" w:rsidRDefault="00821B6B" w:rsidP="00283AD5">
      <w:pPr>
        <w:pStyle w:val="21"/>
        <w:tabs>
          <w:tab w:val="left" w:pos="567"/>
        </w:tabs>
        <w:spacing w:line="360" w:lineRule="auto"/>
        <w:ind w:firstLine="284"/>
        <w:rPr>
          <w:b/>
          <w:bCs/>
          <w:sz w:val="28"/>
          <w:szCs w:val="28"/>
        </w:rPr>
      </w:pPr>
    </w:p>
    <w:p w:rsidR="00283AD5" w:rsidRPr="00821B6B" w:rsidRDefault="00283AD5" w:rsidP="00283AD5">
      <w:pPr>
        <w:pStyle w:val="21"/>
        <w:tabs>
          <w:tab w:val="left" w:pos="567"/>
        </w:tabs>
        <w:spacing w:line="360" w:lineRule="auto"/>
        <w:ind w:firstLine="284"/>
        <w:rPr>
          <w:b/>
          <w:bCs/>
          <w:sz w:val="28"/>
          <w:szCs w:val="28"/>
        </w:rPr>
      </w:pPr>
      <w:r w:rsidRPr="00821B6B">
        <w:rPr>
          <w:b/>
          <w:bCs/>
          <w:sz w:val="28"/>
          <w:szCs w:val="28"/>
        </w:rPr>
        <w:lastRenderedPageBreak/>
        <w:t xml:space="preserve">3. Обязанности и ответственность руководителей исследовательских работ за безопасную организацию их проведения </w:t>
      </w:r>
    </w:p>
    <w:p w:rsidR="00283AD5" w:rsidRPr="00821B6B" w:rsidRDefault="00283AD5" w:rsidP="00821B6B">
      <w:pPr>
        <w:tabs>
          <w:tab w:val="left" w:pos="567"/>
        </w:tabs>
        <w:spacing w:after="0" w:line="360" w:lineRule="auto"/>
        <w:ind w:firstLine="284"/>
        <w:jc w:val="both"/>
        <w:rPr>
          <w:rFonts w:ascii="Times New Roman" w:hAnsi="Times New Roman" w:cs="Times New Roman"/>
          <w:sz w:val="28"/>
          <w:szCs w:val="28"/>
        </w:rPr>
      </w:pPr>
      <w:r w:rsidRPr="00821B6B">
        <w:rPr>
          <w:rFonts w:ascii="Times New Roman" w:hAnsi="Times New Roman" w:cs="Times New Roman"/>
          <w:sz w:val="28"/>
          <w:szCs w:val="28"/>
        </w:rPr>
        <w:t>3.1. Все участвующие в проведении исследований члены школьного лесничества должны быть ознакомлены с основными природными особенностями района исследований и возможными опасностями.</w:t>
      </w:r>
    </w:p>
    <w:p w:rsidR="00283AD5" w:rsidRPr="00821B6B" w:rsidRDefault="00283AD5" w:rsidP="00821B6B">
      <w:pPr>
        <w:tabs>
          <w:tab w:val="left" w:pos="567"/>
        </w:tabs>
        <w:spacing w:after="0" w:line="360" w:lineRule="auto"/>
        <w:ind w:firstLine="284"/>
        <w:jc w:val="both"/>
        <w:rPr>
          <w:rFonts w:ascii="Times New Roman" w:hAnsi="Times New Roman" w:cs="Times New Roman"/>
          <w:sz w:val="28"/>
          <w:szCs w:val="28"/>
        </w:rPr>
      </w:pPr>
      <w:r w:rsidRPr="00821B6B">
        <w:rPr>
          <w:rFonts w:ascii="Times New Roman" w:hAnsi="Times New Roman" w:cs="Times New Roman"/>
          <w:sz w:val="28"/>
          <w:szCs w:val="28"/>
        </w:rPr>
        <w:t>3.2. При получении имущества для проведения исследований        необходимо проконтролировать его качество и соответствие заявке.</w:t>
      </w:r>
    </w:p>
    <w:p w:rsidR="00283AD5" w:rsidRPr="00821B6B" w:rsidRDefault="00283AD5" w:rsidP="00821B6B">
      <w:pPr>
        <w:tabs>
          <w:tab w:val="left" w:pos="567"/>
        </w:tabs>
        <w:spacing w:after="0" w:line="360" w:lineRule="auto"/>
        <w:ind w:firstLine="284"/>
        <w:jc w:val="both"/>
        <w:rPr>
          <w:rFonts w:ascii="Times New Roman" w:hAnsi="Times New Roman" w:cs="Times New Roman"/>
          <w:sz w:val="28"/>
          <w:szCs w:val="28"/>
        </w:rPr>
      </w:pPr>
      <w:r w:rsidRPr="00821B6B">
        <w:rPr>
          <w:rFonts w:ascii="Times New Roman" w:hAnsi="Times New Roman" w:cs="Times New Roman"/>
          <w:sz w:val="28"/>
          <w:szCs w:val="28"/>
        </w:rPr>
        <w:t>3.3. Руководители исследовательской работы при проведении работ в полевых условиях обязаны  принимать безотлагательные меры при любом нарушении дисциплины, правил техники безопасности вплоть до отстранения нарушителей  от участия в исследованиях и отправки их  домой.</w:t>
      </w:r>
    </w:p>
    <w:p w:rsidR="00283AD5" w:rsidRPr="00821B6B" w:rsidRDefault="00283AD5" w:rsidP="00821B6B">
      <w:pPr>
        <w:tabs>
          <w:tab w:val="left" w:pos="567"/>
        </w:tabs>
        <w:spacing w:after="0" w:line="360" w:lineRule="auto"/>
        <w:ind w:firstLine="284"/>
        <w:jc w:val="both"/>
        <w:rPr>
          <w:rFonts w:ascii="Times New Roman" w:hAnsi="Times New Roman" w:cs="Times New Roman"/>
          <w:sz w:val="28"/>
          <w:szCs w:val="28"/>
        </w:rPr>
      </w:pPr>
      <w:r w:rsidRPr="00821B6B">
        <w:rPr>
          <w:rFonts w:ascii="Times New Roman" w:hAnsi="Times New Roman" w:cs="Times New Roman"/>
          <w:sz w:val="28"/>
          <w:szCs w:val="28"/>
        </w:rPr>
        <w:t>3.4. Лагерные стоянки в поле должны выбираться, в удобных для размещения детей местах, обеспечивающих безопасность и наилучшее удовлетворение бытовых и гигиенических требований. Руководители исследовательской работы должны знать месторасположение ближайших медицинских учреждений в районе проведения исследований.</w:t>
      </w:r>
    </w:p>
    <w:p w:rsidR="00283AD5" w:rsidRPr="00821B6B" w:rsidRDefault="00283AD5" w:rsidP="00821B6B">
      <w:pPr>
        <w:tabs>
          <w:tab w:val="left" w:pos="567"/>
        </w:tabs>
        <w:spacing w:after="0" w:line="360" w:lineRule="auto"/>
        <w:ind w:firstLine="284"/>
        <w:jc w:val="both"/>
        <w:rPr>
          <w:rFonts w:ascii="Times New Roman" w:hAnsi="Times New Roman" w:cs="Times New Roman"/>
          <w:sz w:val="28"/>
          <w:szCs w:val="28"/>
        </w:rPr>
      </w:pPr>
      <w:r w:rsidRPr="00821B6B">
        <w:rPr>
          <w:rFonts w:ascii="Times New Roman" w:hAnsi="Times New Roman" w:cs="Times New Roman"/>
          <w:sz w:val="28"/>
          <w:szCs w:val="28"/>
        </w:rPr>
        <w:t>3.5. В период проведения исследований  запрещается самостоятельная отлучка их участников, как в период проведения исследований, так и  в свободное от них время.</w:t>
      </w:r>
    </w:p>
    <w:p w:rsidR="00283AD5" w:rsidRPr="00821B6B" w:rsidRDefault="00283AD5" w:rsidP="00821B6B">
      <w:pPr>
        <w:tabs>
          <w:tab w:val="left" w:pos="567"/>
        </w:tabs>
        <w:spacing w:after="0" w:line="360" w:lineRule="auto"/>
        <w:ind w:firstLine="284"/>
        <w:jc w:val="both"/>
        <w:rPr>
          <w:rFonts w:ascii="Times New Roman" w:hAnsi="Times New Roman" w:cs="Times New Roman"/>
          <w:sz w:val="28"/>
          <w:szCs w:val="28"/>
        </w:rPr>
      </w:pPr>
      <w:r w:rsidRPr="00821B6B">
        <w:rPr>
          <w:rFonts w:ascii="Times New Roman" w:hAnsi="Times New Roman" w:cs="Times New Roman"/>
          <w:sz w:val="28"/>
          <w:szCs w:val="28"/>
        </w:rPr>
        <w:t>3.6. Границы временной базы или лагеря, за пределы которых выход без разрешения не допускается,  определяются на месте руководителем исследований.</w:t>
      </w:r>
    </w:p>
    <w:p w:rsidR="00283AD5" w:rsidRPr="00821B6B" w:rsidRDefault="00283AD5" w:rsidP="00821B6B">
      <w:pPr>
        <w:tabs>
          <w:tab w:val="left" w:pos="567"/>
        </w:tabs>
        <w:spacing w:after="0" w:line="360" w:lineRule="auto"/>
        <w:ind w:firstLine="284"/>
        <w:jc w:val="both"/>
        <w:rPr>
          <w:rFonts w:ascii="Times New Roman" w:hAnsi="Times New Roman" w:cs="Times New Roman"/>
          <w:sz w:val="28"/>
          <w:szCs w:val="28"/>
        </w:rPr>
      </w:pPr>
      <w:r w:rsidRPr="00821B6B">
        <w:rPr>
          <w:rFonts w:ascii="Times New Roman" w:hAnsi="Times New Roman" w:cs="Times New Roman"/>
          <w:sz w:val="28"/>
          <w:szCs w:val="28"/>
        </w:rPr>
        <w:t>3.7. При проведении исследований  на территории ведомственного режима все участники исследований должны соблюдать установленные для этой территории правила.</w:t>
      </w:r>
    </w:p>
    <w:p w:rsidR="00283AD5" w:rsidRPr="00821B6B" w:rsidRDefault="00283AD5" w:rsidP="00821B6B">
      <w:pPr>
        <w:tabs>
          <w:tab w:val="left" w:pos="567"/>
        </w:tabs>
        <w:spacing w:after="0" w:line="360" w:lineRule="auto"/>
        <w:ind w:firstLine="284"/>
        <w:jc w:val="both"/>
        <w:rPr>
          <w:rFonts w:ascii="Times New Roman" w:hAnsi="Times New Roman" w:cs="Times New Roman"/>
          <w:sz w:val="28"/>
          <w:szCs w:val="28"/>
        </w:rPr>
      </w:pPr>
      <w:r w:rsidRPr="00821B6B">
        <w:rPr>
          <w:rFonts w:ascii="Times New Roman" w:hAnsi="Times New Roman" w:cs="Times New Roman"/>
          <w:sz w:val="28"/>
          <w:szCs w:val="28"/>
        </w:rPr>
        <w:t>3.8. При использовании источников электроэнергии при проведении исследований для всех участников их обязательно соблюдение «Правил технической эксплуатации электроустановок потребителей» и «Правил техники безопасности при обслуживании электроустановок потребителей».</w:t>
      </w:r>
    </w:p>
    <w:p w:rsidR="00283AD5" w:rsidRPr="00821B6B" w:rsidRDefault="00283AD5" w:rsidP="00283AD5">
      <w:pPr>
        <w:tabs>
          <w:tab w:val="left" w:pos="567"/>
        </w:tabs>
        <w:spacing w:line="360" w:lineRule="auto"/>
        <w:ind w:firstLine="284"/>
        <w:jc w:val="both"/>
        <w:rPr>
          <w:rFonts w:ascii="Times New Roman" w:hAnsi="Times New Roman" w:cs="Times New Roman"/>
          <w:sz w:val="28"/>
          <w:szCs w:val="28"/>
        </w:rPr>
      </w:pPr>
      <w:r w:rsidRPr="00821B6B">
        <w:rPr>
          <w:rFonts w:ascii="Times New Roman" w:hAnsi="Times New Roman" w:cs="Times New Roman"/>
          <w:sz w:val="28"/>
          <w:szCs w:val="28"/>
        </w:rPr>
        <w:t>3.9. При планировании маршрутов необходимо учитывать степень трудности и опасности, используя для их выявления имеющиеся материалы.</w:t>
      </w:r>
    </w:p>
    <w:p w:rsidR="00283AD5" w:rsidRPr="00821B6B" w:rsidRDefault="00283AD5" w:rsidP="00821B6B">
      <w:pPr>
        <w:tabs>
          <w:tab w:val="left" w:pos="567"/>
        </w:tabs>
        <w:spacing w:after="0" w:line="360" w:lineRule="auto"/>
        <w:ind w:firstLine="284"/>
        <w:jc w:val="both"/>
        <w:rPr>
          <w:rFonts w:ascii="Times New Roman" w:hAnsi="Times New Roman" w:cs="Times New Roman"/>
          <w:sz w:val="28"/>
          <w:szCs w:val="28"/>
        </w:rPr>
      </w:pPr>
      <w:r w:rsidRPr="00821B6B">
        <w:rPr>
          <w:rFonts w:ascii="Times New Roman" w:hAnsi="Times New Roman" w:cs="Times New Roman"/>
          <w:sz w:val="28"/>
          <w:szCs w:val="28"/>
        </w:rPr>
        <w:lastRenderedPageBreak/>
        <w:t>3.10. Выход в маршрут разрешается только под руководством  одного из руководителей исследований и фиксируется в журнале выходов с указанием предполагаемого маршрута и контрольного срока возвращения.</w:t>
      </w:r>
    </w:p>
    <w:p w:rsidR="00283AD5" w:rsidRPr="00821B6B" w:rsidRDefault="00283AD5" w:rsidP="00821B6B">
      <w:pPr>
        <w:tabs>
          <w:tab w:val="left" w:pos="567"/>
        </w:tabs>
        <w:spacing w:after="0" w:line="360" w:lineRule="auto"/>
        <w:ind w:firstLine="284"/>
        <w:jc w:val="both"/>
        <w:rPr>
          <w:rFonts w:ascii="Times New Roman" w:hAnsi="Times New Roman" w:cs="Times New Roman"/>
          <w:sz w:val="28"/>
          <w:szCs w:val="28"/>
        </w:rPr>
      </w:pPr>
      <w:r w:rsidRPr="00821B6B">
        <w:rPr>
          <w:rFonts w:ascii="Times New Roman" w:hAnsi="Times New Roman" w:cs="Times New Roman"/>
          <w:sz w:val="28"/>
          <w:szCs w:val="28"/>
        </w:rPr>
        <w:t>3.11. В труднопроходимых и редконаселенных районах маршруты с участием членов школьных лесничеств категорически запрещается.</w:t>
      </w:r>
    </w:p>
    <w:p w:rsidR="00283AD5" w:rsidRPr="00821B6B" w:rsidRDefault="00283AD5" w:rsidP="00821B6B">
      <w:pPr>
        <w:tabs>
          <w:tab w:val="left" w:pos="567"/>
        </w:tabs>
        <w:spacing w:after="0" w:line="360" w:lineRule="auto"/>
        <w:ind w:firstLine="284"/>
        <w:jc w:val="both"/>
        <w:rPr>
          <w:rFonts w:ascii="Times New Roman" w:hAnsi="Times New Roman" w:cs="Times New Roman"/>
          <w:sz w:val="28"/>
          <w:szCs w:val="28"/>
        </w:rPr>
      </w:pPr>
      <w:r w:rsidRPr="00821B6B">
        <w:rPr>
          <w:rFonts w:ascii="Times New Roman" w:hAnsi="Times New Roman" w:cs="Times New Roman"/>
          <w:sz w:val="28"/>
          <w:szCs w:val="28"/>
        </w:rPr>
        <w:t>3.12. Руководители исследовательской работы должны поддерживать постоянную связь с базовыми лесничеством и образовательным учреждением и с маршрутными группами.</w:t>
      </w:r>
    </w:p>
    <w:p w:rsidR="00283AD5" w:rsidRPr="00821B6B" w:rsidRDefault="00283AD5" w:rsidP="00821B6B">
      <w:pPr>
        <w:tabs>
          <w:tab w:val="left" w:pos="567"/>
        </w:tabs>
        <w:spacing w:after="0" w:line="360" w:lineRule="auto"/>
        <w:ind w:firstLine="284"/>
        <w:jc w:val="both"/>
        <w:rPr>
          <w:rFonts w:ascii="Times New Roman" w:hAnsi="Times New Roman" w:cs="Times New Roman"/>
          <w:sz w:val="28"/>
          <w:szCs w:val="28"/>
        </w:rPr>
      </w:pPr>
      <w:r w:rsidRPr="00821B6B">
        <w:rPr>
          <w:rFonts w:ascii="Times New Roman" w:hAnsi="Times New Roman" w:cs="Times New Roman"/>
          <w:sz w:val="28"/>
          <w:szCs w:val="28"/>
        </w:rPr>
        <w:t>3.13. При невозвращении маршрутной группы к контрольному сроку, руководитель исследовательской работы формирует спасательную группу, которая немедленно выходит на поиски и сообщает о происшествии в лесничество и образовательное учреждение.</w:t>
      </w:r>
    </w:p>
    <w:p w:rsidR="00283AD5" w:rsidRPr="00821B6B" w:rsidRDefault="00283AD5" w:rsidP="00821B6B">
      <w:pPr>
        <w:tabs>
          <w:tab w:val="left" w:pos="567"/>
        </w:tabs>
        <w:spacing w:after="0" w:line="360" w:lineRule="auto"/>
        <w:ind w:firstLine="284"/>
        <w:jc w:val="both"/>
        <w:rPr>
          <w:rFonts w:ascii="Times New Roman" w:hAnsi="Times New Roman" w:cs="Times New Roman"/>
          <w:sz w:val="28"/>
          <w:szCs w:val="28"/>
        </w:rPr>
      </w:pPr>
      <w:r w:rsidRPr="00821B6B">
        <w:rPr>
          <w:rFonts w:ascii="Times New Roman" w:hAnsi="Times New Roman" w:cs="Times New Roman"/>
          <w:sz w:val="28"/>
          <w:szCs w:val="28"/>
        </w:rPr>
        <w:t>3.14. При аварийной ситуации, стихийных бедствиях руководители исследовательской работы  обязаны принять все возможные меры для предотвращения опасности, вплоть до прекращения работ и эвакуации людей из опасного места.</w:t>
      </w:r>
    </w:p>
    <w:p w:rsidR="00283AD5" w:rsidRPr="00821B6B" w:rsidRDefault="00283AD5" w:rsidP="00821B6B">
      <w:pPr>
        <w:tabs>
          <w:tab w:val="left" w:pos="567"/>
        </w:tabs>
        <w:spacing w:after="0" w:line="360" w:lineRule="auto"/>
        <w:ind w:firstLine="284"/>
        <w:jc w:val="both"/>
        <w:rPr>
          <w:rFonts w:ascii="Times New Roman" w:hAnsi="Times New Roman" w:cs="Times New Roman"/>
          <w:sz w:val="28"/>
          <w:szCs w:val="28"/>
        </w:rPr>
      </w:pPr>
      <w:r w:rsidRPr="00821B6B">
        <w:rPr>
          <w:rFonts w:ascii="Times New Roman" w:hAnsi="Times New Roman" w:cs="Times New Roman"/>
          <w:sz w:val="28"/>
          <w:szCs w:val="28"/>
        </w:rPr>
        <w:t>3.15. Несчастные случаи происшедшие при проведении исследований в полевых условиях расследуются и оформляются руководителем исследований в соответствии с Положением о расследовании и учете несчастных случаев на производстве.</w:t>
      </w:r>
    </w:p>
    <w:p w:rsidR="00283AD5" w:rsidRPr="00821B6B" w:rsidRDefault="00283AD5" w:rsidP="00283AD5">
      <w:pPr>
        <w:pStyle w:val="ac"/>
        <w:tabs>
          <w:tab w:val="left" w:pos="567"/>
        </w:tabs>
        <w:spacing w:after="0" w:line="360" w:lineRule="auto"/>
        <w:ind w:firstLine="284"/>
        <w:jc w:val="both"/>
        <w:rPr>
          <w:b/>
          <w:sz w:val="28"/>
          <w:szCs w:val="28"/>
        </w:rPr>
      </w:pPr>
      <w:r w:rsidRPr="00821B6B">
        <w:rPr>
          <w:b/>
          <w:sz w:val="28"/>
          <w:szCs w:val="28"/>
        </w:rPr>
        <w:t>4. Обязанности и ответственность старшего маршрутной группы за безопасную организацию и проведение исследований в полевых условиях</w:t>
      </w:r>
    </w:p>
    <w:p w:rsidR="00283AD5" w:rsidRPr="00821B6B" w:rsidRDefault="00283AD5" w:rsidP="00821B6B">
      <w:pPr>
        <w:tabs>
          <w:tab w:val="left" w:pos="567"/>
        </w:tabs>
        <w:spacing w:after="0" w:line="360" w:lineRule="auto"/>
        <w:ind w:firstLine="284"/>
        <w:jc w:val="both"/>
        <w:rPr>
          <w:rFonts w:ascii="Times New Roman" w:hAnsi="Times New Roman" w:cs="Times New Roman"/>
          <w:sz w:val="28"/>
          <w:szCs w:val="28"/>
        </w:rPr>
      </w:pPr>
      <w:r w:rsidRPr="00821B6B">
        <w:rPr>
          <w:rFonts w:ascii="Times New Roman" w:hAnsi="Times New Roman" w:cs="Times New Roman"/>
          <w:sz w:val="28"/>
          <w:szCs w:val="28"/>
        </w:rPr>
        <w:t>4.1. На каждый маршрут назначается старший маршрутной группы из числа руководителей исследований, который несет полную ответственность за соблюдение правил техники безопасности в маршрутной группе.</w:t>
      </w:r>
    </w:p>
    <w:p w:rsidR="00283AD5" w:rsidRPr="00821B6B" w:rsidRDefault="00283AD5" w:rsidP="00821B6B">
      <w:pPr>
        <w:tabs>
          <w:tab w:val="left" w:pos="567"/>
        </w:tabs>
        <w:spacing w:after="0" w:line="360" w:lineRule="auto"/>
        <w:ind w:firstLine="284"/>
        <w:jc w:val="both"/>
        <w:rPr>
          <w:rFonts w:ascii="Times New Roman" w:hAnsi="Times New Roman" w:cs="Times New Roman"/>
          <w:sz w:val="28"/>
          <w:szCs w:val="28"/>
        </w:rPr>
      </w:pPr>
      <w:r w:rsidRPr="00821B6B">
        <w:rPr>
          <w:rFonts w:ascii="Times New Roman" w:hAnsi="Times New Roman" w:cs="Times New Roman"/>
          <w:sz w:val="28"/>
          <w:szCs w:val="28"/>
        </w:rPr>
        <w:t>4.2. Маршруты движения, контрольные сроки возвращения должны знать все участники маршрутной группы.</w:t>
      </w:r>
    </w:p>
    <w:p w:rsidR="00283AD5" w:rsidRPr="00821B6B" w:rsidRDefault="00283AD5" w:rsidP="00283AD5">
      <w:pPr>
        <w:tabs>
          <w:tab w:val="left" w:pos="567"/>
        </w:tabs>
        <w:spacing w:line="360" w:lineRule="auto"/>
        <w:ind w:firstLine="284"/>
        <w:jc w:val="both"/>
        <w:rPr>
          <w:rFonts w:ascii="Times New Roman" w:hAnsi="Times New Roman" w:cs="Times New Roman"/>
          <w:sz w:val="28"/>
          <w:szCs w:val="28"/>
        </w:rPr>
      </w:pPr>
      <w:r w:rsidRPr="00821B6B">
        <w:rPr>
          <w:rFonts w:ascii="Times New Roman" w:hAnsi="Times New Roman" w:cs="Times New Roman"/>
          <w:sz w:val="28"/>
          <w:szCs w:val="28"/>
        </w:rPr>
        <w:t>Неоправданное нарушение контрольных сроков возвращения и изменение маршрута недопустимо.</w:t>
      </w:r>
    </w:p>
    <w:p w:rsidR="00283AD5" w:rsidRPr="00821B6B" w:rsidRDefault="00283AD5" w:rsidP="00821B6B">
      <w:pPr>
        <w:tabs>
          <w:tab w:val="left" w:pos="567"/>
        </w:tabs>
        <w:spacing w:after="0" w:line="360" w:lineRule="auto"/>
        <w:ind w:firstLine="284"/>
        <w:jc w:val="both"/>
        <w:rPr>
          <w:rFonts w:ascii="Times New Roman" w:hAnsi="Times New Roman" w:cs="Times New Roman"/>
          <w:sz w:val="28"/>
          <w:szCs w:val="28"/>
        </w:rPr>
      </w:pPr>
      <w:r w:rsidRPr="00821B6B">
        <w:rPr>
          <w:rFonts w:ascii="Times New Roman" w:hAnsi="Times New Roman" w:cs="Times New Roman"/>
          <w:sz w:val="28"/>
          <w:szCs w:val="28"/>
        </w:rPr>
        <w:lastRenderedPageBreak/>
        <w:t>4.3. В случае бури, затяжного дождя, густого тумана и т.п., когда продолжение движения сопряжено с повышенной опасностью, необходимо прервать маршрут, укрыться в безопасном месте и переждать стихийное бедствие.</w:t>
      </w:r>
    </w:p>
    <w:p w:rsidR="00283AD5" w:rsidRPr="00821B6B" w:rsidRDefault="00283AD5" w:rsidP="00821B6B">
      <w:pPr>
        <w:tabs>
          <w:tab w:val="left" w:pos="567"/>
        </w:tabs>
        <w:spacing w:after="0" w:line="360" w:lineRule="auto"/>
        <w:ind w:firstLine="284"/>
        <w:jc w:val="both"/>
        <w:rPr>
          <w:rFonts w:ascii="Times New Roman" w:hAnsi="Times New Roman" w:cs="Times New Roman"/>
          <w:sz w:val="28"/>
          <w:szCs w:val="28"/>
        </w:rPr>
      </w:pPr>
      <w:r w:rsidRPr="00821B6B">
        <w:rPr>
          <w:rFonts w:ascii="Times New Roman" w:hAnsi="Times New Roman" w:cs="Times New Roman"/>
          <w:sz w:val="28"/>
          <w:szCs w:val="28"/>
        </w:rPr>
        <w:t>В этих случаях контрольный срок возвращения соответственно отодвигается (кроме горных и пустынных районов).</w:t>
      </w:r>
    </w:p>
    <w:p w:rsidR="00283AD5" w:rsidRPr="00821B6B" w:rsidRDefault="00283AD5" w:rsidP="00821B6B">
      <w:pPr>
        <w:tabs>
          <w:tab w:val="left" w:pos="567"/>
        </w:tabs>
        <w:spacing w:after="0" w:line="360" w:lineRule="auto"/>
        <w:ind w:firstLine="284"/>
        <w:jc w:val="both"/>
        <w:rPr>
          <w:rFonts w:ascii="Times New Roman" w:hAnsi="Times New Roman" w:cs="Times New Roman"/>
          <w:sz w:val="28"/>
          <w:szCs w:val="28"/>
        </w:rPr>
      </w:pPr>
      <w:r w:rsidRPr="00821B6B">
        <w:rPr>
          <w:rFonts w:ascii="Times New Roman" w:hAnsi="Times New Roman" w:cs="Times New Roman"/>
          <w:sz w:val="28"/>
          <w:szCs w:val="28"/>
        </w:rPr>
        <w:t>4.4. Старший группы обязан лично проверить обеспечение группы всем необходимым (в соответствии с особенностями маршрута)              и готовность ее к выходу.</w:t>
      </w:r>
    </w:p>
    <w:p w:rsidR="00283AD5" w:rsidRPr="00821B6B" w:rsidRDefault="00283AD5" w:rsidP="00821B6B">
      <w:pPr>
        <w:tabs>
          <w:tab w:val="left" w:pos="567"/>
        </w:tabs>
        <w:spacing w:after="0" w:line="360" w:lineRule="auto"/>
        <w:ind w:firstLine="284"/>
        <w:jc w:val="both"/>
        <w:rPr>
          <w:rFonts w:ascii="Times New Roman" w:hAnsi="Times New Roman" w:cs="Times New Roman"/>
          <w:sz w:val="28"/>
          <w:szCs w:val="28"/>
        </w:rPr>
      </w:pPr>
      <w:r w:rsidRPr="00821B6B">
        <w:rPr>
          <w:rFonts w:ascii="Times New Roman" w:hAnsi="Times New Roman" w:cs="Times New Roman"/>
          <w:sz w:val="28"/>
          <w:szCs w:val="28"/>
        </w:rPr>
        <w:t>4.5. Каждая маршрутная группа должна иметь аптечку первой помощи.</w:t>
      </w:r>
    </w:p>
    <w:p w:rsidR="00283AD5" w:rsidRPr="00821B6B" w:rsidRDefault="00283AD5" w:rsidP="00821B6B">
      <w:pPr>
        <w:tabs>
          <w:tab w:val="left" w:pos="567"/>
        </w:tabs>
        <w:spacing w:after="0" w:line="360" w:lineRule="auto"/>
        <w:ind w:firstLine="284"/>
        <w:jc w:val="both"/>
        <w:rPr>
          <w:rFonts w:ascii="Times New Roman" w:hAnsi="Times New Roman" w:cs="Times New Roman"/>
          <w:sz w:val="28"/>
          <w:szCs w:val="28"/>
        </w:rPr>
      </w:pPr>
      <w:r w:rsidRPr="00821B6B">
        <w:rPr>
          <w:rFonts w:ascii="Times New Roman" w:hAnsi="Times New Roman" w:cs="Times New Roman"/>
          <w:sz w:val="28"/>
          <w:szCs w:val="28"/>
        </w:rPr>
        <w:t>4.6. Движение в маршруте осуществляется компактной группой, обеспечивающее</w:t>
      </w:r>
      <w:r w:rsidRPr="00821B6B">
        <w:rPr>
          <w:rFonts w:ascii="Times New Roman" w:hAnsi="Times New Roman" w:cs="Times New Roman"/>
          <w:sz w:val="28"/>
          <w:szCs w:val="28"/>
        </w:rPr>
        <w:tab/>
        <w:t xml:space="preserve"> постоянную возможность быстрой взаимной помощи.</w:t>
      </w:r>
    </w:p>
    <w:p w:rsidR="00283AD5" w:rsidRPr="00821B6B" w:rsidRDefault="00283AD5" w:rsidP="00821B6B">
      <w:pPr>
        <w:tabs>
          <w:tab w:val="left" w:pos="567"/>
        </w:tabs>
        <w:spacing w:after="0" w:line="360" w:lineRule="auto"/>
        <w:ind w:firstLine="284"/>
        <w:jc w:val="both"/>
        <w:rPr>
          <w:rFonts w:ascii="Times New Roman" w:hAnsi="Times New Roman" w:cs="Times New Roman"/>
          <w:sz w:val="28"/>
          <w:szCs w:val="28"/>
        </w:rPr>
      </w:pPr>
      <w:r w:rsidRPr="00821B6B">
        <w:rPr>
          <w:rFonts w:ascii="Times New Roman" w:hAnsi="Times New Roman" w:cs="Times New Roman"/>
          <w:sz w:val="28"/>
          <w:szCs w:val="28"/>
        </w:rPr>
        <w:t>Темп движения группы на маршруте определяется физическим состоянием ее участников.</w:t>
      </w:r>
    </w:p>
    <w:p w:rsidR="00283AD5" w:rsidRPr="00821B6B" w:rsidRDefault="00283AD5" w:rsidP="00062FD4">
      <w:pPr>
        <w:numPr>
          <w:ilvl w:val="1"/>
          <w:numId w:val="16"/>
        </w:numPr>
        <w:tabs>
          <w:tab w:val="clear" w:pos="1429"/>
          <w:tab w:val="num" w:pos="0"/>
          <w:tab w:val="left" w:pos="567"/>
        </w:tabs>
        <w:spacing w:after="0" w:line="360" w:lineRule="auto"/>
        <w:ind w:left="0" w:firstLine="284"/>
        <w:jc w:val="both"/>
        <w:rPr>
          <w:rFonts w:ascii="Times New Roman" w:hAnsi="Times New Roman" w:cs="Times New Roman"/>
          <w:sz w:val="28"/>
          <w:szCs w:val="28"/>
        </w:rPr>
      </w:pPr>
      <w:r w:rsidRPr="00821B6B">
        <w:rPr>
          <w:rFonts w:ascii="Times New Roman" w:hAnsi="Times New Roman" w:cs="Times New Roman"/>
          <w:sz w:val="28"/>
          <w:szCs w:val="28"/>
        </w:rPr>
        <w:t xml:space="preserve"> Обо  всех происшествиях на маршруте старший группы должен немедленно доложить руководителю исследований.</w:t>
      </w:r>
    </w:p>
    <w:p w:rsidR="00283AD5" w:rsidRPr="00821B6B" w:rsidRDefault="00283AD5" w:rsidP="00283AD5">
      <w:pPr>
        <w:pStyle w:val="ac"/>
        <w:tabs>
          <w:tab w:val="left" w:pos="567"/>
        </w:tabs>
        <w:spacing w:after="0" w:line="360" w:lineRule="auto"/>
        <w:ind w:firstLine="284"/>
        <w:jc w:val="both"/>
        <w:rPr>
          <w:b/>
          <w:sz w:val="28"/>
          <w:szCs w:val="28"/>
        </w:rPr>
      </w:pPr>
      <w:r w:rsidRPr="00821B6B">
        <w:rPr>
          <w:b/>
          <w:sz w:val="28"/>
          <w:szCs w:val="28"/>
        </w:rPr>
        <w:t>5. Меры пожарной безопасности в лагерях и при движении по маршруту.</w:t>
      </w:r>
    </w:p>
    <w:p w:rsidR="00283AD5" w:rsidRPr="00821B6B" w:rsidRDefault="00283AD5" w:rsidP="00821B6B">
      <w:pPr>
        <w:tabs>
          <w:tab w:val="left" w:pos="567"/>
        </w:tabs>
        <w:spacing w:after="0" w:line="360" w:lineRule="auto"/>
        <w:ind w:firstLine="284"/>
        <w:jc w:val="both"/>
        <w:rPr>
          <w:rFonts w:ascii="Times New Roman" w:hAnsi="Times New Roman" w:cs="Times New Roman"/>
          <w:sz w:val="28"/>
          <w:szCs w:val="28"/>
        </w:rPr>
      </w:pPr>
      <w:r w:rsidRPr="00821B6B">
        <w:rPr>
          <w:rFonts w:ascii="Times New Roman" w:hAnsi="Times New Roman" w:cs="Times New Roman"/>
          <w:sz w:val="28"/>
          <w:szCs w:val="28"/>
        </w:rPr>
        <w:t>5.1. Ответственность за пожарную безопасность в лесу несут руководители исследовательских работ.</w:t>
      </w:r>
    </w:p>
    <w:p w:rsidR="00283AD5" w:rsidRPr="00821B6B" w:rsidRDefault="00283AD5" w:rsidP="00821B6B">
      <w:pPr>
        <w:tabs>
          <w:tab w:val="left" w:pos="567"/>
        </w:tabs>
        <w:spacing w:after="0" w:line="360" w:lineRule="auto"/>
        <w:ind w:firstLine="284"/>
        <w:jc w:val="both"/>
        <w:rPr>
          <w:rFonts w:ascii="Times New Roman" w:hAnsi="Times New Roman" w:cs="Times New Roman"/>
          <w:sz w:val="28"/>
          <w:szCs w:val="28"/>
        </w:rPr>
      </w:pPr>
      <w:r w:rsidRPr="00821B6B">
        <w:rPr>
          <w:rFonts w:ascii="Times New Roman" w:hAnsi="Times New Roman" w:cs="Times New Roman"/>
          <w:sz w:val="28"/>
          <w:szCs w:val="28"/>
        </w:rPr>
        <w:t>5.2. При работе в лесу руководитель должен зарегистрировать в лесничестве места работ и выделить лиц, ответственных за соблюдение правил пожарной безопасности в лесу.</w:t>
      </w:r>
    </w:p>
    <w:p w:rsidR="00283AD5" w:rsidRPr="00821B6B" w:rsidRDefault="00283AD5" w:rsidP="00821B6B">
      <w:pPr>
        <w:tabs>
          <w:tab w:val="left" w:pos="567"/>
        </w:tabs>
        <w:spacing w:after="0" w:line="360" w:lineRule="auto"/>
        <w:ind w:firstLine="284"/>
        <w:jc w:val="both"/>
        <w:rPr>
          <w:rFonts w:ascii="Times New Roman" w:hAnsi="Times New Roman" w:cs="Times New Roman"/>
          <w:sz w:val="28"/>
          <w:szCs w:val="28"/>
        </w:rPr>
      </w:pPr>
      <w:r w:rsidRPr="00821B6B">
        <w:rPr>
          <w:rFonts w:ascii="Times New Roman" w:hAnsi="Times New Roman" w:cs="Times New Roman"/>
          <w:sz w:val="28"/>
          <w:szCs w:val="28"/>
        </w:rPr>
        <w:t>5.3. В лагерях и при движении по маршруту запрещается:</w:t>
      </w:r>
    </w:p>
    <w:p w:rsidR="00283AD5" w:rsidRPr="00821B6B" w:rsidRDefault="00283AD5" w:rsidP="00062FD4">
      <w:pPr>
        <w:numPr>
          <w:ilvl w:val="0"/>
          <w:numId w:val="15"/>
        </w:numPr>
        <w:tabs>
          <w:tab w:val="clear" w:pos="1429"/>
          <w:tab w:val="left" w:pos="567"/>
          <w:tab w:val="num" w:pos="1134"/>
        </w:tabs>
        <w:spacing w:after="0" w:line="360" w:lineRule="auto"/>
        <w:ind w:left="0" w:firstLine="284"/>
        <w:jc w:val="both"/>
        <w:rPr>
          <w:rFonts w:ascii="Times New Roman" w:hAnsi="Times New Roman" w:cs="Times New Roman"/>
          <w:sz w:val="28"/>
          <w:szCs w:val="28"/>
        </w:rPr>
      </w:pPr>
      <w:r w:rsidRPr="00821B6B">
        <w:rPr>
          <w:rFonts w:ascii="Times New Roman" w:hAnsi="Times New Roman" w:cs="Times New Roman"/>
          <w:sz w:val="28"/>
          <w:szCs w:val="28"/>
        </w:rPr>
        <w:t>хранить легковоспламеняющиеся вещества в палатках, где размещаются люди;</w:t>
      </w:r>
    </w:p>
    <w:p w:rsidR="00283AD5" w:rsidRPr="00821B6B" w:rsidRDefault="00283AD5" w:rsidP="00062FD4">
      <w:pPr>
        <w:numPr>
          <w:ilvl w:val="0"/>
          <w:numId w:val="15"/>
        </w:numPr>
        <w:tabs>
          <w:tab w:val="clear" w:pos="1429"/>
          <w:tab w:val="left" w:pos="567"/>
          <w:tab w:val="num" w:pos="1134"/>
        </w:tabs>
        <w:spacing w:after="0" w:line="360" w:lineRule="auto"/>
        <w:ind w:left="0" w:firstLine="284"/>
        <w:jc w:val="both"/>
        <w:rPr>
          <w:rFonts w:ascii="Times New Roman" w:hAnsi="Times New Roman" w:cs="Times New Roman"/>
          <w:sz w:val="28"/>
          <w:szCs w:val="28"/>
        </w:rPr>
      </w:pPr>
      <w:r w:rsidRPr="00821B6B">
        <w:rPr>
          <w:rFonts w:ascii="Times New Roman" w:hAnsi="Times New Roman" w:cs="Times New Roman"/>
          <w:sz w:val="28"/>
          <w:szCs w:val="28"/>
        </w:rPr>
        <w:t>курить и пользоваться открытым огнем в огнеопасных местах (в кузовах автомашин, у сухой травы и пр.), применять для растопки костра легковоспламеняющиеся и горючие жидкости;</w:t>
      </w:r>
    </w:p>
    <w:p w:rsidR="00283AD5" w:rsidRPr="00821B6B" w:rsidRDefault="00283AD5" w:rsidP="00062FD4">
      <w:pPr>
        <w:numPr>
          <w:ilvl w:val="0"/>
          <w:numId w:val="15"/>
        </w:numPr>
        <w:tabs>
          <w:tab w:val="clear" w:pos="1429"/>
          <w:tab w:val="left" w:pos="567"/>
          <w:tab w:val="num" w:pos="1134"/>
        </w:tabs>
        <w:spacing w:after="0" w:line="360" w:lineRule="auto"/>
        <w:ind w:left="0" w:firstLine="284"/>
        <w:jc w:val="both"/>
        <w:rPr>
          <w:rFonts w:ascii="Times New Roman" w:hAnsi="Times New Roman" w:cs="Times New Roman"/>
          <w:sz w:val="28"/>
          <w:szCs w:val="28"/>
        </w:rPr>
      </w:pPr>
      <w:r w:rsidRPr="00821B6B">
        <w:rPr>
          <w:rFonts w:ascii="Times New Roman" w:hAnsi="Times New Roman" w:cs="Times New Roman"/>
          <w:sz w:val="28"/>
          <w:szCs w:val="28"/>
        </w:rPr>
        <w:t>хранить легковоспламеняющиеся жидкости в открытых сосудах или неисправной таре;</w:t>
      </w:r>
    </w:p>
    <w:p w:rsidR="00283AD5" w:rsidRPr="00821B6B" w:rsidRDefault="00283AD5" w:rsidP="00062FD4">
      <w:pPr>
        <w:numPr>
          <w:ilvl w:val="0"/>
          <w:numId w:val="15"/>
        </w:numPr>
        <w:tabs>
          <w:tab w:val="clear" w:pos="1429"/>
          <w:tab w:val="left" w:pos="567"/>
          <w:tab w:val="num" w:pos="1134"/>
        </w:tabs>
        <w:spacing w:after="0" w:line="360" w:lineRule="auto"/>
        <w:ind w:left="0" w:firstLine="284"/>
        <w:jc w:val="both"/>
        <w:rPr>
          <w:rFonts w:ascii="Times New Roman" w:hAnsi="Times New Roman" w:cs="Times New Roman"/>
          <w:sz w:val="28"/>
          <w:szCs w:val="28"/>
        </w:rPr>
      </w:pPr>
      <w:r w:rsidRPr="00821B6B">
        <w:rPr>
          <w:rFonts w:ascii="Times New Roman" w:hAnsi="Times New Roman" w:cs="Times New Roman"/>
          <w:sz w:val="28"/>
          <w:szCs w:val="28"/>
        </w:rPr>
        <w:t>оставлять без присмотра горящие костры и зажженные свечи и фонари;</w:t>
      </w:r>
    </w:p>
    <w:p w:rsidR="00283AD5" w:rsidRPr="00821B6B" w:rsidRDefault="00283AD5" w:rsidP="00062FD4">
      <w:pPr>
        <w:numPr>
          <w:ilvl w:val="0"/>
          <w:numId w:val="15"/>
        </w:numPr>
        <w:tabs>
          <w:tab w:val="clear" w:pos="1429"/>
          <w:tab w:val="left" w:pos="567"/>
          <w:tab w:val="num" w:pos="1134"/>
        </w:tabs>
        <w:spacing w:after="0" w:line="360" w:lineRule="auto"/>
        <w:ind w:left="0" w:firstLine="284"/>
        <w:jc w:val="both"/>
        <w:rPr>
          <w:rFonts w:ascii="Times New Roman" w:hAnsi="Times New Roman" w:cs="Times New Roman"/>
          <w:sz w:val="28"/>
          <w:szCs w:val="28"/>
        </w:rPr>
      </w:pPr>
      <w:r w:rsidRPr="00821B6B">
        <w:rPr>
          <w:rFonts w:ascii="Times New Roman" w:hAnsi="Times New Roman" w:cs="Times New Roman"/>
          <w:sz w:val="28"/>
          <w:szCs w:val="28"/>
        </w:rPr>
        <w:lastRenderedPageBreak/>
        <w:t>применять стальной инструмент (зубила, молотки) для отвинчивания пробок емкости с легковоспламеняющейся жидкостью;</w:t>
      </w:r>
    </w:p>
    <w:p w:rsidR="00283AD5" w:rsidRPr="00821B6B" w:rsidRDefault="00283AD5" w:rsidP="00062FD4">
      <w:pPr>
        <w:numPr>
          <w:ilvl w:val="0"/>
          <w:numId w:val="15"/>
        </w:numPr>
        <w:tabs>
          <w:tab w:val="clear" w:pos="1429"/>
          <w:tab w:val="left" w:pos="567"/>
          <w:tab w:val="num" w:pos="1134"/>
        </w:tabs>
        <w:spacing w:after="0" w:line="360" w:lineRule="auto"/>
        <w:ind w:left="0" w:firstLine="284"/>
        <w:jc w:val="both"/>
        <w:rPr>
          <w:rFonts w:ascii="Times New Roman" w:hAnsi="Times New Roman" w:cs="Times New Roman"/>
          <w:sz w:val="28"/>
          <w:szCs w:val="28"/>
        </w:rPr>
      </w:pPr>
      <w:r w:rsidRPr="00821B6B">
        <w:rPr>
          <w:rFonts w:ascii="Times New Roman" w:hAnsi="Times New Roman" w:cs="Times New Roman"/>
          <w:sz w:val="28"/>
          <w:szCs w:val="28"/>
        </w:rPr>
        <w:t>применять воду для тушения легковоспламеняющейся жидкости;</w:t>
      </w:r>
    </w:p>
    <w:p w:rsidR="00283AD5" w:rsidRPr="00821B6B" w:rsidRDefault="00283AD5" w:rsidP="00062FD4">
      <w:pPr>
        <w:numPr>
          <w:ilvl w:val="0"/>
          <w:numId w:val="15"/>
        </w:numPr>
        <w:tabs>
          <w:tab w:val="clear" w:pos="1429"/>
          <w:tab w:val="left" w:pos="567"/>
          <w:tab w:val="num" w:pos="1134"/>
        </w:tabs>
        <w:spacing w:after="0" w:line="360" w:lineRule="auto"/>
        <w:ind w:left="0" w:firstLine="284"/>
        <w:jc w:val="both"/>
        <w:rPr>
          <w:rFonts w:ascii="Times New Roman" w:hAnsi="Times New Roman" w:cs="Times New Roman"/>
          <w:sz w:val="28"/>
          <w:szCs w:val="28"/>
        </w:rPr>
      </w:pPr>
      <w:r w:rsidRPr="00821B6B">
        <w:rPr>
          <w:rFonts w:ascii="Times New Roman" w:hAnsi="Times New Roman" w:cs="Times New Roman"/>
          <w:sz w:val="28"/>
          <w:szCs w:val="28"/>
        </w:rPr>
        <w:t xml:space="preserve">разводить костры на расстоянии ближе </w:t>
      </w:r>
      <w:smartTag w:uri="urn:schemas-microsoft-com:office:smarttags" w:element="metricconverter">
        <w:smartTagPr>
          <w:attr w:name="ProductID" w:val="10 м"/>
        </w:smartTagPr>
        <w:r w:rsidRPr="00821B6B">
          <w:rPr>
            <w:rFonts w:ascii="Times New Roman" w:hAnsi="Times New Roman" w:cs="Times New Roman"/>
            <w:sz w:val="28"/>
            <w:szCs w:val="28"/>
          </w:rPr>
          <w:t>10 м</w:t>
        </w:r>
      </w:smartTag>
      <w:r w:rsidRPr="00821B6B">
        <w:rPr>
          <w:rFonts w:ascii="Times New Roman" w:hAnsi="Times New Roman" w:cs="Times New Roman"/>
          <w:sz w:val="28"/>
          <w:szCs w:val="28"/>
        </w:rPr>
        <w:t xml:space="preserve"> от палаток и на расстоянии ближе </w:t>
      </w:r>
      <w:smartTag w:uri="urn:schemas-microsoft-com:office:smarttags" w:element="metricconverter">
        <w:smartTagPr>
          <w:attr w:name="ProductID" w:val="100 м"/>
        </w:smartTagPr>
        <w:r w:rsidRPr="00821B6B">
          <w:rPr>
            <w:rFonts w:ascii="Times New Roman" w:hAnsi="Times New Roman" w:cs="Times New Roman"/>
            <w:sz w:val="28"/>
            <w:szCs w:val="28"/>
          </w:rPr>
          <w:t>100 м</w:t>
        </w:r>
      </w:smartTag>
      <w:r w:rsidRPr="00821B6B">
        <w:rPr>
          <w:rFonts w:ascii="Times New Roman" w:hAnsi="Times New Roman" w:cs="Times New Roman"/>
          <w:sz w:val="28"/>
          <w:szCs w:val="28"/>
        </w:rPr>
        <w:t xml:space="preserve"> от мест хранения горючих и легковоспламеняющихся материалов.</w:t>
      </w:r>
    </w:p>
    <w:p w:rsidR="00283AD5" w:rsidRPr="00821B6B" w:rsidRDefault="00283AD5" w:rsidP="00821B6B">
      <w:pPr>
        <w:tabs>
          <w:tab w:val="left" w:pos="567"/>
        </w:tabs>
        <w:spacing w:after="0" w:line="360" w:lineRule="auto"/>
        <w:ind w:firstLine="284"/>
        <w:jc w:val="both"/>
        <w:rPr>
          <w:rFonts w:ascii="Times New Roman" w:hAnsi="Times New Roman" w:cs="Times New Roman"/>
          <w:sz w:val="28"/>
          <w:szCs w:val="28"/>
        </w:rPr>
      </w:pPr>
      <w:r w:rsidRPr="00821B6B">
        <w:rPr>
          <w:rFonts w:ascii="Times New Roman" w:hAnsi="Times New Roman" w:cs="Times New Roman"/>
          <w:sz w:val="28"/>
          <w:szCs w:val="28"/>
        </w:rPr>
        <w:t>5.4. При работе в лесу территория лагерных стоянок должна быть очищена от сучьев, хвороста, валежника и прочего материала и окружена полосой, с которой полностью удалены травяная и лесная подстилки. Очистка территории путем выжигания запрещается.</w:t>
      </w:r>
    </w:p>
    <w:p w:rsidR="00283AD5" w:rsidRPr="00821B6B" w:rsidRDefault="00283AD5" w:rsidP="00821B6B">
      <w:pPr>
        <w:tabs>
          <w:tab w:val="left" w:pos="567"/>
        </w:tabs>
        <w:spacing w:after="0" w:line="360" w:lineRule="auto"/>
        <w:ind w:firstLine="284"/>
        <w:jc w:val="both"/>
        <w:rPr>
          <w:rFonts w:ascii="Times New Roman" w:hAnsi="Times New Roman" w:cs="Times New Roman"/>
          <w:sz w:val="28"/>
          <w:szCs w:val="28"/>
        </w:rPr>
      </w:pPr>
      <w:r w:rsidRPr="00821B6B">
        <w:rPr>
          <w:rFonts w:ascii="Times New Roman" w:hAnsi="Times New Roman" w:cs="Times New Roman"/>
          <w:sz w:val="28"/>
          <w:szCs w:val="28"/>
        </w:rPr>
        <w:t>5.5. Запрещается: разводить костры и дымокуры в хвойных молодняках, на торфяниках, в подсохших камышах, под кронами деревьев и в других пожароопасных местах.</w:t>
      </w:r>
    </w:p>
    <w:p w:rsidR="00283AD5" w:rsidRPr="00821B6B" w:rsidRDefault="00283AD5" w:rsidP="00821B6B">
      <w:pPr>
        <w:tabs>
          <w:tab w:val="left" w:pos="567"/>
        </w:tabs>
        <w:spacing w:after="0" w:line="360" w:lineRule="auto"/>
        <w:ind w:firstLine="284"/>
        <w:jc w:val="both"/>
        <w:rPr>
          <w:rFonts w:ascii="Times New Roman" w:hAnsi="Times New Roman" w:cs="Times New Roman"/>
          <w:sz w:val="28"/>
          <w:szCs w:val="28"/>
        </w:rPr>
      </w:pPr>
      <w:r w:rsidRPr="00821B6B">
        <w:rPr>
          <w:rFonts w:ascii="Times New Roman" w:hAnsi="Times New Roman" w:cs="Times New Roman"/>
          <w:sz w:val="28"/>
          <w:szCs w:val="28"/>
        </w:rPr>
        <w:t xml:space="preserve">Разведение костров допускается на площадках, окаймленных минерализованной полосой шириной не менее </w:t>
      </w:r>
      <w:smartTag w:uri="urn:schemas-microsoft-com:office:smarttags" w:element="metricconverter">
        <w:smartTagPr>
          <w:attr w:name="ProductID" w:val="2 м"/>
        </w:smartTagPr>
        <w:r w:rsidRPr="00821B6B">
          <w:rPr>
            <w:rFonts w:ascii="Times New Roman" w:hAnsi="Times New Roman" w:cs="Times New Roman"/>
            <w:sz w:val="28"/>
            <w:szCs w:val="28"/>
          </w:rPr>
          <w:t>2 м</w:t>
        </w:r>
      </w:smartTag>
      <w:r w:rsidRPr="00821B6B">
        <w:rPr>
          <w:rFonts w:ascii="Times New Roman" w:hAnsi="Times New Roman" w:cs="Times New Roman"/>
          <w:sz w:val="28"/>
          <w:szCs w:val="28"/>
        </w:rPr>
        <w:t>.</w:t>
      </w:r>
    </w:p>
    <w:p w:rsidR="00283AD5" w:rsidRPr="00821B6B" w:rsidRDefault="00283AD5" w:rsidP="00821B6B">
      <w:pPr>
        <w:tabs>
          <w:tab w:val="left" w:pos="567"/>
        </w:tabs>
        <w:spacing w:after="0" w:line="360" w:lineRule="auto"/>
        <w:ind w:firstLine="284"/>
        <w:jc w:val="both"/>
        <w:rPr>
          <w:rFonts w:ascii="Times New Roman" w:hAnsi="Times New Roman" w:cs="Times New Roman"/>
          <w:sz w:val="28"/>
          <w:szCs w:val="28"/>
        </w:rPr>
      </w:pPr>
      <w:r w:rsidRPr="00821B6B">
        <w:rPr>
          <w:rFonts w:ascii="Times New Roman" w:hAnsi="Times New Roman" w:cs="Times New Roman"/>
          <w:sz w:val="28"/>
          <w:szCs w:val="28"/>
        </w:rPr>
        <w:t>По окончании работ костры и дымокуры должны тщательно засыпаться землей.</w:t>
      </w:r>
    </w:p>
    <w:p w:rsidR="00283AD5" w:rsidRPr="00821B6B" w:rsidRDefault="00283AD5" w:rsidP="00821B6B">
      <w:pPr>
        <w:tabs>
          <w:tab w:val="left" w:pos="567"/>
        </w:tabs>
        <w:spacing w:after="0" w:line="360" w:lineRule="auto"/>
        <w:ind w:firstLine="284"/>
        <w:jc w:val="both"/>
        <w:rPr>
          <w:rFonts w:ascii="Times New Roman" w:hAnsi="Times New Roman" w:cs="Times New Roman"/>
          <w:sz w:val="28"/>
          <w:szCs w:val="28"/>
        </w:rPr>
      </w:pPr>
      <w:r w:rsidRPr="00821B6B">
        <w:rPr>
          <w:rFonts w:ascii="Times New Roman" w:hAnsi="Times New Roman" w:cs="Times New Roman"/>
          <w:sz w:val="28"/>
          <w:szCs w:val="28"/>
        </w:rPr>
        <w:t>Запрещается бросать горящие спички и окурки.</w:t>
      </w:r>
    </w:p>
    <w:p w:rsidR="00283AD5" w:rsidRPr="00821B6B" w:rsidRDefault="00283AD5" w:rsidP="00821B6B">
      <w:pPr>
        <w:tabs>
          <w:tab w:val="left" w:pos="567"/>
        </w:tabs>
        <w:spacing w:after="0" w:line="360" w:lineRule="auto"/>
        <w:ind w:firstLine="284"/>
        <w:rPr>
          <w:rFonts w:ascii="Times New Roman" w:hAnsi="Times New Roman" w:cs="Times New Roman"/>
          <w:sz w:val="28"/>
          <w:szCs w:val="28"/>
        </w:rPr>
      </w:pPr>
      <w:r w:rsidRPr="00821B6B">
        <w:rPr>
          <w:rFonts w:ascii="Times New Roman" w:hAnsi="Times New Roman" w:cs="Times New Roman"/>
          <w:b/>
          <w:bCs/>
          <w:sz w:val="28"/>
          <w:szCs w:val="28"/>
        </w:rPr>
        <w:t>6. Требования безопасности при использовании транспортных средств</w:t>
      </w:r>
      <w:r w:rsidRPr="00821B6B">
        <w:rPr>
          <w:rFonts w:ascii="Times New Roman" w:hAnsi="Times New Roman" w:cs="Times New Roman"/>
          <w:sz w:val="28"/>
          <w:szCs w:val="28"/>
        </w:rPr>
        <w:t>.</w:t>
      </w:r>
    </w:p>
    <w:p w:rsidR="00283AD5" w:rsidRPr="00821B6B" w:rsidRDefault="00283AD5" w:rsidP="00821B6B">
      <w:pPr>
        <w:tabs>
          <w:tab w:val="left" w:pos="567"/>
        </w:tabs>
        <w:spacing w:after="0" w:line="360" w:lineRule="auto"/>
        <w:ind w:firstLine="284"/>
        <w:jc w:val="both"/>
        <w:rPr>
          <w:rFonts w:ascii="Times New Roman" w:hAnsi="Times New Roman" w:cs="Times New Roman"/>
          <w:sz w:val="28"/>
          <w:szCs w:val="28"/>
        </w:rPr>
      </w:pPr>
      <w:r w:rsidRPr="00821B6B">
        <w:rPr>
          <w:rFonts w:ascii="Times New Roman" w:hAnsi="Times New Roman" w:cs="Times New Roman"/>
          <w:sz w:val="28"/>
          <w:szCs w:val="28"/>
        </w:rPr>
        <w:t>6.1. Перевозка людей разрешается только на специально оборудованных для этих целей автомашинах.</w:t>
      </w:r>
    </w:p>
    <w:p w:rsidR="00283AD5" w:rsidRPr="00821B6B" w:rsidRDefault="00283AD5" w:rsidP="00821B6B">
      <w:pPr>
        <w:tabs>
          <w:tab w:val="left" w:pos="567"/>
        </w:tabs>
        <w:spacing w:after="0" w:line="360" w:lineRule="auto"/>
        <w:ind w:firstLine="284"/>
        <w:jc w:val="both"/>
        <w:rPr>
          <w:rFonts w:ascii="Times New Roman" w:hAnsi="Times New Roman" w:cs="Times New Roman"/>
          <w:sz w:val="28"/>
          <w:szCs w:val="28"/>
        </w:rPr>
      </w:pPr>
      <w:r w:rsidRPr="00821B6B">
        <w:rPr>
          <w:rFonts w:ascii="Times New Roman" w:hAnsi="Times New Roman" w:cs="Times New Roman"/>
          <w:sz w:val="28"/>
          <w:szCs w:val="28"/>
        </w:rPr>
        <w:t>6.2. При следовании групп на автомашинах, на каждую автомашину назначается старший из числа руководителей проведения исследовательских работ. Он должен находиться в кузове и следить за порядком и состоянием пассажиров и груза. Все находящиеся в кузове обязаны выполнять его распоряжения.</w:t>
      </w:r>
    </w:p>
    <w:p w:rsidR="00283AD5" w:rsidRPr="00821B6B" w:rsidRDefault="00283AD5" w:rsidP="00821B6B">
      <w:pPr>
        <w:tabs>
          <w:tab w:val="left" w:pos="567"/>
        </w:tabs>
        <w:spacing w:after="0" w:line="360" w:lineRule="auto"/>
        <w:ind w:firstLine="284"/>
        <w:jc w:val="both"/>
        <w:rPr>
          <w:rFonts w:ascii="Times New Roman" w:hAnsi="Times New Roman" w:cs="Times New Roman"/>
          <w:sz w:val="28"/>
          <w:szCs w:val="28"/>
        </w:rPr>
      </w:pPr>
      <w:r w:rsidRPr="00821B6B">
        <w:rPr>
          <w:rFonts w:ascii="Times New Roman" w:hAnsi="Times New Roman" w:cs="Times New Roman"/>
          <w:sz w:val="28"/>
          <w:szCs w:val="28"/>
        </w:rPr>
        <w:t>Движение автомашины начинается с разрешения старшего.</w:t>
      </w:r>
    </w:p>
    <w:p w:rsidR="00283AD5" w:rsidRPr="00821B6B" w:rsidRDefault="00283AD5" w:rsidP="00821B6B">
      <w:pPr>
        <w:tabs>
          <w:tab w:val="left" w:pos="567"/>
        </w:tabs>
        <w:spacing w:after="0" w:line="360" w:lineRule="auto"/>
        <w:ind w:firstLine="284"/>
        <w:jc w:val="both"/>
        <w:rPr>
          <w:rFonts w:ascii="Times New Roman" w:hAnsi="Times New Roman" w:cs="Times New Roman"/>
          <w:sz w:val="28"/>
          <w:szCs w:val="28"/>
        </w:rPr>
      </w:pPr>
      <w:r w:rsidRPr="00821B6B">
        <w:rPr>
          <w:rFonts w:ascii="Times New Roman" w:hAnsi="Times New Roman" w:cs="Times New Roman"/>
          <w:sz w:val="28"/>
          <w:szCs w:val="28"/>
        </w:rPr>
        <w:t>6.3. Ответственность за соблюдение правил движения несет водитель автомашины.</w:t>
      </w:r>
    </w:p>
    <w:p w:rsidR="00283AD5" w:rsidRPr="00821B6B" w:rsidRDefault="00283AD5" w:rsidP="00283AD5">
      <w:pPr>
        <w:tabs>
          <w:tab w:val="left" w:pos="567"/>
        </w:tabs>
        <w:spacing w:line="360" w:lineRule="auto"/>
        <w:ind w:firstLine="284"/>
        <w:jc w:val="both"/>
        <w:rPr>
          <w:rFonts w:ascii="Times New Roman" w:hAnsi="Times New Roman" w:cs="Times New Roman"/>
          <w:sz w:val="28"/>
          <w:szCs w:val="28"/>
        </w:rPr>
      </w:pPr>
      <w:r w:rsidRPr="00821B6B">
        <w:rPr>
          <w:rFonts w:ascii="Times New Roman" w:hAnsi="Times New Roman" w:cs="Times New Roman"/>
          <w:sz w:val="28"/>
          <w:szCs w:val="28"/>
        </w:rPr>
        <w:t>6.4. При движении автомашины запрещается оставлять незакрытыми борта, ехать на подножках, сидеть на бортах, стоять в кузове, соскакивать и садиться на ходу.</w:t>
      </w:r>
    </w:p>
    <w:p w:rsidR="00283AD5" w:rsidRPr="00821B6B" w:rsidRDefault="00283AD5" w:rsidP="00821B6B">
      <w:pPr>
        <w:tabs>
          <w:tab w:val="left" w:pos="567"/>
        </w:tabs>
        <w:spacing w:after="0" w:line="360" w:lineRule="auto"/>
        <w:ind w:firstLine="284"/>
        <w:jc w:val="both"/>
        <w:rPr>
          <w:rFonts w:ascii="Times New Roman" w:hAnsi="Times New Roman" w:cs="Times New Roman"/>
          <w:sz w:val="28"/>
          <w:szCs w:val="28"/>
        </w:rPr>
      </w:pPr>
      <w:r w:rsidRPr="00821B6B">
        <w:rPr>
          <w:rFonts w:ascii="Times New Roman" w:hAnsi="Times New Roman" w:cs="Times New Roman"/>
          <w:sz w:val="28"/>
          <w:szCs w:val="28"/>
        </w:rPr>
        <w:lastRenderedPageBreak/>
        <w:t>6.5. При заправке горючим, при переправе и на пароме, на узких горных дорогах, крутых уклонах и других опасных местах, особенно в дождливую погоду и гололед, пассажиры должны покинуть автомашину.</w:t>
      </w:r>
    </w:p>
    <w:p w:rsidR="00283AD5" w:rsidRPr="00821B6B" w:rsidRDefault="00283AD5" w:rsidP="00821B6B">
      <w:pPr>
        <w:tabs>
          <w:tab w:val="left" w:pos="567"/>
        </w:tabs>
        <w:spacing w:after="0" w:line="360" w:lineRule="auto"/>
        <w:ind w:firstLine="284"/>
        <w:jc w:val="both"/>
        <w:rPr>
          <w:rFonts w:ascii="Times New Roman" w:hAnsi="Times New Roman" w:cs="Times New Roman"/>
          <w:sz w:val="28"/>
          <w:szCs w:val="28"/>
        </w:rPr>
      </w:pPr>
      <w:r w:rsidRPr="00821B6B">
        <w:rPr>
          <w:rFonts w:ascii="Times New Roman" w:hAnsi="Times New Roman" w:cs="Times New Roman"/>
          <w:sz w:val="28"/>
          <w:szCs w:val="28"/>
        </w:rPr>
        <w:t>6.6. Аренда транспортных животных может производиться только при наличии на них ветеринарного свидетельства.</w:t>
      </w:r>
    </w:p>
    <w:p w:rsidR="00283AD5" w:rsidRPr="00821B6B" w:rsidRDefault="00283AD5" w:rsidP="00821B6B">
      <w:pPr>
        <w:tabs>
          <w:tab w:val="left" w:pos="567"/>
        </w:tabs>
        <w:spacing w:after="0" w:line="360" w:lineRule="auto"/>
        <w:ind w:firstLine="284"/>
        <w:rPr>
          <w:rFonts w:ascii="Times New Roman" w:hAnsi="Times New Roman" w:cs="Times New Roman"/>
          <w:b/>
          <w:bCs/>
          <w:sz w:val="28"/>
          <w:szCs w:val="28"/>
        </w:rPr>
      </w:pPr>
      <w:r w:rsidRPr="00821B6B">
        <w:rPr>
          <w:rFonts w:ascii="Times New Roman" w:hAnsi="Times New Roman" w:cs="Times New Roman"/>
          <w:b/>
          <w:bCs/>
          <w:sz w:val="28"/>
          <w:szCs w:val="28"/>
        </w:rPr>
        <w:t>7. Меры безопасности при работе  в лесу</w:t>
      </w:r>
    </w:p>
    <w:p w:rsidR="00283AD5" w:rsidRPr="00821B6B" w:rsidRDefault="00283AD5" w:rsidP="00821B6B">
      <w:pPr>
        <w:tabs>
          <w:tab w:val="left" w:pos="567"/>
        </w:tabs>
        <w:spacing w:after="0" w:line="360" w:lineRule="auto"/>
        <w:ind w:firstLine="284"/>
        <w:jc w:val="both"/>
        <w:rPr>
          <w:rFonts w:ascii="Times New Roman" w:hAnsi="Times New Roman" w:cs="Times New Roman"/>
          <w:sz w:val="28"/>
          <w:szCs w:val="28"/>
        </w:rPr>
      </w:pPr>
      <w:r w:rsidRPr="00821B6B">
        <w:rPr>
          <w:rFonts w:ascii="Times New Roman" w:hAnsi="Times New Roman" w:cs="Times New Roman"/>
          <w:sz w:val="28"/>
          <w:szCs w:val="28"/>
        </w:rPr>
        <w:t>7.1. Движение по маршруту в лесу должно выполняться компактной группой в пределах зрительной или голосовой связи. В случае потери связи старший группы обязан остановить движение и подождать отставшего.</w:t>
      </w:r>
    </w:p>
    <w:p w:rsidR="00283AD5" w:rsidRPr="00821B6B" w:rsidRDefault="00283AD5" w:rsidP="00821B6B">
      <w:pPr>
        <w:tabs>
          <w:tab w:val="left" w:pos="567"/>
        </w:tabs>
        <w:spacing w:after="0" w:line="360" w:lineRule="auto"/>
        <w:ind w:firstLine="284"/>
        <w:jc w:val="both"/>
        <w:rPr>
          <w:rFonts w:ascii="Times New Roman" w:hAnsi="Times New Roman" w:cs="Times New Roman"/>
          <w:sz w:val="28"/>
          <w:szCs w:val="28"/>
        </w:rPr>
      </w:pPr>
      <w:r w:rsidRPr="00821B6B">
        <w:rPr>
          <w:rFonts w:ascii="Times New Roman" w:hAnsi="Times New Roman" w:cs="Times New Roman"/>
          <w:sz w:val="28"/>
          <w:szCs w:val="28"/>
        </w:rPr>
        <w:t>7.2. В местах с сухостойным и горелым лесом запрещается разбивать лагерь и производить работы в непосредственной близости от могущих упасть деревьев, не приняв меры предосторожности.</w:t>
      </w:r>
    </w:p>
    <w:p w:rsidR="00283AD5" w:rsidRPr="00821B6B" w:rsidRDefault="00283AD5" w:rsidP="00821B6B">
      <w:pPr>
        <w:tabs>
          <w:tab w:val="left" w:pos="567"/>
        </w:tabs>
        <w:spacing w:after="0" w:line="360" w:lineRule="auto"/>
        <w:ind w:firstLine="284"/>
        <w:jc w:val="both"/>
        <w:rPr>
          <w:rFonts w:ascii="Times New Roman" w:hAnsi="Times New Roman" w:cs="Times New Roman"/>
          <w:sz w:val="28"/>
          <w:szCs w:val="28"/>
        </w:rPr>
      </w:pPr>
      <w:r w:rsidRPr="00821B6B">
        <w:rPr>
          <w:rFonts w:ascii="Times New Roman" w:hAnsi="Times New Roman" w:cs="Times New Roman"/>
          <w:sz w:val="28"/>
          <w:szCs w:val="28"/>
        </w:rPr>
        <w:t>7.3. Во время грозы запрещается укрываться от дождя под одиноко стоящими деревьями.</w:t>
      </w:r>
    </w:p>
    <w:p w:rsidR="00283AD5" w:rsidRPr="00821B6B" w:rsidRDefault="00283AD5" w:rsidP="00821B6B">
      <w:pPr>
        <w:tabs>
          <w:tab w:val="left" w:pos="567"/>
        </w:tabs>
        <w:spacing w:after="0" w:line="360" w:lineRule="auto"/>
        <w:ind w:firstLine="284"/>
        <w:jc w:val="both"/>
        <w:rPr>
          <w:rFonts w:ascii="Times New Roman" w:hAnsi="Times New Roman" w:cs="Times New Roman"/>
          <w:sz w:val="28"/>
          <w:szCs w:val="28"/>
        </w:rPr>
      </w:pPr>
      <w:r w:rsidRPr="00821B6B">
        <w:rPr>
          <w:rFonts w:ascii="Times New Roman" w:hAnsi="Times New Roman" w:cs="Times New Roman"/>
          <w:sz w:val="28"/>
          <w:szCs w:val="28"/>
        </w:rPr>
        <w:t>7.5. В лесу, где опасность пожаров особенно велика, запрещается:</w:t>
      </w:r>
    </w:p>
    <w:p w:rsidR="00283AD5" w:rsidRPr="00821B6B" w:rsidRDefault="00283AD5" w:rsidP="00062FD4">
      <w:pPr>
        <w:numPr>
          <w:ilvl w:val="0"/>
          <w:numId w:val="15"/>
        </w:numPr>
        <w:tabs>
          <w:tab w:val="clear" w:pos="1429"/>
          <w:tab w:val="left" w:pos="567"/>
          <w:tab w:val="num" w:pos="1134"/>
        </w:tabs>
        <w:spacing w:after="0" w:line="360" w:lineRule="auto"/>
        <w:ind w:left="0" w:firstLine="284"/>
        <w:jc w:val="both"/>
        <w:rPr>
          <w:rFonts w:ascii="Times New Roman" w:hAnsi="Times New Roman" w:cs="Times New Roman"/>
          <w:sz w:val="28"/>
          <w:szCs w:val="28"/>
        </w:rPr>
      </w:pPr>
      <w:r w:rsidRPr="00821B6B">
        <w:rPr>
          <w:rFonts w:ascii="Times New Roman" w:hAnsi="Times New Roman" w:cs="Times New Roman"/>
          <w:sz w:val="28"/>
          <w:szCs w:val="28"/>
        </w:rPr>
        <w:t>бросать незагашенные спички и окурки на землю;</w:t>
      </w:r>
    </w:p>
    <w:p w:rsidR="00283AD5" w:rsidRPr="00821B6B" w:rsidRDefault="00283AD5" w:rsidP="00062FD4">
      <w:pPr>
        <w:numPr>
          <w:ilvl w:val="0"/>
          <w:numId w:val="15"/>
        </w:numPr>
        <w:tabs>
          <w:tab w:val="clear" w:pos="1429"/>
          <w:tab w:val="left" w:pos="567"/>
          <w:tab w:val="num" w:pos="1134"/>
        </w:tabs>
        <w:spacing w:after="0" w:line="360" w:lineRule="auto"/>
        <w:ind w:left="0" w:firstLine="284"/>
        <w:jc w:val="both"/>
        <w:rPr>
          <w:rFonts w:ascii="Times New Roman" w:hAnsi="Times New Roman" w:cs="Times New Roman"/>
          <w:sz w:val="28"/>
          <w:szCs w:val="28"/>
        </w:rPr>
      </w:pPr>
      <w:r w:rsidRPr="00821B6B">
        <w:rPr>
          <w:rFonts w:ascii="Times New Roman" w:hAnsi="Times New Roman" w:cs="Times New Roman"/>
          <w:sz w:val="28"/>
          <w:szCs w:val="28"/>
        </w:rPr>
        <w:t>разводить костер на неподготовленном месте, вблизи стволов деревьев и на торфяниках;</w:t>
      </w:r>
    </w:p>
    <w:p w:rsidR="00283AD5" w:rsidRPr="00821B6B" w:rsidRDefault="00283AD5" w:rsidP="00062FD4">
      <w:pPr>
        <w:numPr>
          <w:ilvl w:val="0"/>
          <w:numId w:val="15"/>
        </w:numPr>
        <w:tabs>
          <w:tab w:val="clear" w:pos="1429"/>
          <w:tab w:val="left" w:pos="567"/>
          <w:tab w:val="num" w:pos="1134"/>
        </w:tabs>
        <w:spacing w:after="0" w:line="360" w:lineRule="auto"/>
        <w:ind w:left="0" w:firstLine="284"/>
        <w:jc w:val="both"/>
        <w:rPr>
          <w:rFonts w:ascii="Times New Roman" w:hAnsi="Times New Roman" w:cs="Times New Roman"/>
          <w:sz w:val="28"/>
          <w:szCs w:val="28"/>
        </w:rPr>
      </w:pPr>
      <w:r w:rsidRPr="00821B6B">
        <w:rPr>
          <w:rFonts w:ascii="Times New Roman" w:hAnsi="Times New Roman" w:cs="Times New Roman"/>
          <w:sz w:val="28"/>
          <w:szCs w:val="28"/>
        </w:rPr>
        <w:t>оставлять костер не загашенным полностью.</w:t>
      </w:r>
    </w:p>
    <w:p w:rsidR="00283AD5" w:rsidRPr="00821B6B" w:rsidRDefault="00283AD5" w:rsidP="00283AD5">
      <w:pPr>
        <w:pStyle w:val="ae"/>
        <w:tabs>
          <w:tab w:val="left" w:pos="567"/>
        </w:tabs>
        <w:spacing w:after="0" w:line="360" w:lineRule="auto"/>
        <w:ind w:left="0" w:firstLine="284"/>
        <w:jc w:val="both"/>
        <w:rPr>
          <w:rFonts w:ascii="Times New Roman" w:hAnsi="Times New Roman" w:cs="Times New Roman"/>
          <w:sz w:val="28"/>
          <w:szCs w:val="28"/>
        </w:rPr>
      </w:pPr>
      <w:r w:rsidRPr="00821B6B">
        <w:rPr>
          <w:rFonts w:ascii="Times New Roman" w:hAnsi="Times New Roman" w:cs="Times New Roman"/>
          <w:sz w:val="28"/>
          <w:szCs w:val="28"/>
        </w:rPr>
        <w:t>7.6. При малейших признаках лесного пожара (запах гари, бег зверей и полет птиц в одном направлении), в случае невозможности ликвидировать пожар, руководитель группы обязан немедленно принять меры для эвакуации школьников в безопасные районы, также имущества (в первую очередь: карты, полевые дневники и т.п.).</w:t>
      </w:r>
    </w:p>
    <w:p w:rsidR="00283AD5" w:rsidRPr="00821B6B" w:rsidRDefault="00283AD5" w:rsidP="00283AD5">
      <w:pPr>
        <w:pStyle w:val="ae"/>
        <w:tabs>
          <w:tab w:val="left" w:pos="567"/>
        </w:tabs>
        <w:spacing w:after="0" w:line="360" w:lineRule="auto"/>
        <w:ind w:left="0" w:firstLine="284"/>
        <w:jc w:val="both"/>
        <w:rPr>
          <w:rFonts w:ascii="Times New Roman" w:hAnsi="Times New Roman" w:cs="Times New Roman"/>
          <w:sz w:val="28"/>
          <w:szCs w:val="28"/>
        </w:rPr>
      </w:pPr>
      <w:r w:rsidRPr="00821B6B">
        <w:rPr>
          <w:rFonts w:ascii="Times New Roman" w:hAnsi="Times New Roman" w:cs="Times New Roman"/>
          <w:sz w:val="28"/>
          <w:szCs w:val="28"/>
        </w:rPr>
        <w:t>7.7. При затрудненной ориентировке следует отмечать пройденный путь затесами, заломами ветвей, ветками и т.п., а также оставлять в заранее обусловленных местах или под обусловленными знаками записки о дальнейших намерениях с указанием даты.</w:t>
      </w:r>
    </w:p>
    <w:p w:rsidR="00283AD5" w:rsidRPr="00821B6B" w:rsidRDefault="00283AD5" w:rsidP="00821B6B">
      <w:pPr>
        <w:tabs>
          <w:tab w:val="left" w:pos="567"/>
        </w:tabs>
        <w:spacing w:after="0" w:line="360" w:lineRule="auto"/>
        <w:ind w:firstLine="284"/>
        <w:jc w:val="both"/>
        <w:rPr>
          <w:rFonts w:ascii="Times New Roman" w:hAnsi="Times New Roman" w:cs="Times New Roman"/>
          <w:sz w:val="28"/>
          <w:szCs w:val="28"/>
        </w:rPr>
      </w:pPr>
      <w:r w:rsidRPr="00821B6B">
        <w:rPr>
          <w:rFonts w:ascii="Times New Roman" w:hAnsi="Times New Roman" w:cs="Times New Roman"/>
          <w:sz w:val="28"/>
          <w:szCs w:val="28"/>
        </w:rPr>
        <w:lastRenderedPageBreak/>
        <w:t>7.8. Розыски группы, не вернувшейся к контрольному сроку из однодневного маршрута, должны быть начаты не позднее чем через 12 часов, из многодневного – не позднее чем через 24 часа.</w:t>
      </w:r>
    </w:p>
    <w:p w:rsidR="00283AD5" w:rsidRPr="00821B6B" w:rsidRDefault="00283AD5" w:rsidP="00821B6B">
      <w:pPr>
        <w:tabs>
          <w:tab w:val="left" w:pos="567"/>
        </w:tabs>
        <w:spacing w:after="0" w:line="360" w:lineRule="auto"/>
        <w:ind w:firstLine="284"/>
        <w:jc w:val="both"/>
        <w:rPr>
          <w:rFonts w:ascii="Times New Roman" w:hAnsi="Times New Roman" w:cs="Times New Roman"/>
          <w:sz w:val="28"/>
          <w:szCs w:val="28"/>
        </w:rPr>
      </w:pPr>
      <w:r w:rsidRPr="00821B6B">
        <w:rPr>
          <w:rFonts w:ascii="Times New Roman" w:hAnsi="Times New Roman" w:cs="Times New Roman"/>
          <w:sz w:val="28"/>
          <w:szCs w:val="28"/>
        </w:rPr>
        <w:t>7.9. В полевом лагере группы для ориентирования заблудившихся следует регулярно подавать сигналы.</w:t>
      </w:r>
    </w:p>
    <w:p w:rsidR="00283AD5" w:rsidRPr="00821B6B" w:rsidRDefault="00283AD5" w:rsidP="00821B6B">
      <w:pPr>
        <w:tabs>
          <w:tab w:val="left" w:pos="567"/>
        </w:tabs>
        <w:spacing w:after="0" w:line="360" w:lineRule="auto"/>
        <w:ind w:firstLine="284"/>
        <w:jc w:val="both"/>
        <w:rPr>
          <w:rFonts w:ascii="Times New Roman" w:hAnsi="Times New Roman" w:cs="Times New Roman"/>
          <w:sz w:val="28"/>
          <w:szCs w:val="28"/>
        </w:rPr>
      </w:pPr>
      <w:r w:rsidRPr="00821B6B">
        <w:rPr>
          <w:rFonts w:ascii="Times New Roman" w:hAnsi="Times New Roman" w:cs="Times New Roman"/>
          <w:sz w:val="28"/>
          <w:szCs w:val="28"/>
        </w:rPr>
        <w:t>Время подачи сигналов и их виды (установленные и объявленные руководителем) должны быть известны всем участникам мероприятия.</w:t>
      </w:r>
    </w:p>
    <w:p w:rsidR="00283AD5" w:rsidRPr="00821B6B" w:rsidRDefault="00283AD5" w:rsidP="00821B6B">
      <w:pPr>
        <w:tabs>
          <w:tab w:val="left" w:pos="567"/>
        </w:tabs>
        <w:spacing w:after="0" w:line="360" w:lineRule="auto"/>
        <w:ind w:firstLine="284"/>
        <w:jc w:val="both"/>
        <w:rPr>
          <w:rFonts w:ascii="Times New Roman" w:hAnsi="Times New Roman" w:cs="Times New Roman"/>
          <w:sz w:val="28"/>
          <w:szCs w:val="28"/>
        </w:rPr>
      </w:pPr>
      <w:r w:rsidRPr="00821B6B">
        <w:rPr>
          <w:rFonts w:ascii="Times New Roman" w:hAnsi="Times New Roman" w:cs="Times New Roman"/>
          <w:sz w:val="28"/>
          <w:szCs w:val="28"/>
        </w:rPr>
        <w:t>7.10. В районах изобилующих комарами и мошкой, все школьники  должны быть обеспечены накомарниками, сетками, пологами, а также необходимыми химическими препаратами.</w:t>
      </w:r>
    </w:p>
    <w:p w:rsidR="00283AD5" w:rsidRPr="00821B6B" w:rsidRDefault="00283AD5" w:rsidP="00283AD5">
      <w:pPr>
        <w:pStyle w:val="ae"/>
        <w:tabs>
          <w:tab w:val="left" w:pos="567"/>
        </w:tabs>
        <w:spacing w:after="0" w:line="360" w:lineRule="auto"/>
        <w:ind w:left="0" w:firstLine="284"/>
        <w:rPr>
          <w:rFonts w:ascii="Times New Roman" w:hAnsi="Times New Roman" w:cs="Times New Roman"/>
          <w:b/>
          <w:bCs/>
          <w:sz w:val="28"/>
          <w:szCs w:val="28"/>
        </w:rPr>
      </w:pPr>
      <w:r w:rsidRPr="00821B6B">
        <w:rPr>
          <w:rFonts w:ascii="Times New Roman" w:hAnsi="Times New Roman" w:cs="Times New Roman"/>
          <w:b/>
          <w:bCs/>
          <w:sz w:val="28"/>
          <w:szCs w:val="28"/>
        </w:rPr>
        <w:t>8. Ориентирование на местности</w:t>
      </w:r>
    </w:p>
    <w:p w:rsidR="00283AD5" w:rsidRPr="00821B6B" w:rsidRDefault="00283AD5" w:rsidP="00283AD5">
      <w:pPr>
        <w:pStyle w:val="ae"/>
        <w:tabs>
          <w:tab w:val="left" w:pos="567"/>
          <w:tab w:val="num" w:pos="1440"/>
        </w:tabs>
        <w:spacing w:after="0" w:line="360" w:lineRule="auto"/>
        <w:ind w:left="0" w:firstLine="284"/>
        <w:jc w:val="both"/>
        <w:rPr>
          <w:rFonts w:ascii="Times New Roman" w:hAnsi="Times New Roman" w:cs="Times New Roman"/>
          <w:sz w:val="28"/>
          <w:szCs w:val="28"/>
        </w:rPr>
      </w:pPr>
      <w:r w:rsidRPr="00821B6B">
        <w:rPr>
          <w:rFonts w:ascii="Times New Roman" w:hAnsi="Times New Roman" w:cs="Times New Roman"/>
          <w:sz w:val="28"/>
          <w:szCs w:val="28"/>
        </w:rPr>
        <w:t>8.1. Работа в полевых условиях требует умения ориентироваться на местности, т.е. умения определять стороны горизонта, свое положение относительно окружающих местных предметов, найти нужное направление движения и точно следовать по нему. Каждый работник должен знать основные приемы и способы ориентирования на различной местности и в разное время года как с компасом и картой, так и без них.</w:t>
      </w:r>
    </w:p>
    <w:p w:rsidR="00283AD5" w:rsidRPr="00821B6B" w:rsidRDefault="00283AD5" w:rsidP="00283AD5">
      <w:pPr>
        <w:pStyle w:val="ae"/>
        <w:tabs>
          <w:tab w:val="left" w:pos="567"/>
          <w:tab w:val="num" w:pos="1440"/>
        </w:tabs>
        <w:spacing w:after="0" w:line="360" w:lineRule="auto"/>
        <w:ind w:left="0" w:firstLine="284"/>
        <w:jc w:val="both"/>
        <w:rPr>
          <w:rFonts w:ascii="Times New Roman" w:hAnsi="Times New Roman" w:cs="Times New Roman"/>
          <w:sz w:val="28"/>
          <w:szCs w:val="28"/>
        </w:rPr>
      </w:pPr>
      <w:r w:rsidRPr="00821B6B">
        <w:rPr>
          <w:rFonts w:ascii="Times New Roman" w:hAnsi="Times New Roman" w:cs="Times New Roman"/>
          <w:sz w:val="28"/>
          <w:szCs w:val="28"/>
        </w:rPr>
        <w:t>8.2. Ориентирование по небесным светилам. Части света можно приблизительно определить по солнцу, зная,  где оно находятся в разные часы дня весной, летом, осенью и зимой.</w:t>
      </w:r>
    </w:p>
    <w:p w:rsidR="00283AD5" w:rsidRPr="00821B6B" w:rsidRDefault="00283AD5" w:rsidP="00283AD5">
      <w:pPr>
        <w:pStyle w:val="ae"/>
        <w:tabs>
          <w:tab w:val="num" w:pos="1440"/>
        </w:tabs>
        <w:spacing w:after="0" w:line="360" w:lineRule="auto"/>
        <w:ind w:left="0" w:firstLine="709"/>
        <w:jc w:val="both"/>
        <w:rPr>
          <w:rFonts w:ascii="Times New Roman" w:hAnsi="Times New Roman" w:cs="Times New Roman"/>
          <w:sz w:val="28"/>
          <w:szCs w:val="28"/>
        </w:rPr>
      </w:pPr>
    </w:p>
    <w:tbl>
      <w:tblPr>
        <w:tblW w:w="6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993"/>
        <w:gridCol w:w="1133"/>
        <w:gridCol w:w="850"/>
        <w:gridCol w:w="1276"/>
        <w:gridCol w:w="992"/>
      </w:tblGrid>
      <w:tr w:rsidR="00283AD5" w:rsidRPr="00821B6B" w:rsidTr="00554038">
        <w:trPr>
          <w:trHeight w:val="598"/>
          <w:jc w:val="center"/>
        </w:trPr>
        <w:tc>
          <w:tcPr>
            <w:tcW w:w="1101" w:type="dxa"/>
          </w:tcPr>
          <w:p w:rsidR="00283AD5" w:rsidRPr="00821B6B" w:rsidRDefault="00283AD5" w:rsidP="00554038">
            <w:pPr>
              <w:pStyle w:val="ae"/>
              <w:spacing w:after="0" w:line="360" w:lineRule="auto"/>
              <w:ind w:left="0"/>
              <w:jc w:val="center"/>
              <w:rPr>
                <w:rFonts w:ascii="Times New Roman" w:hAnsi="Times New Roman" w:cs="Times New Roman"/>
                <w:sz w:val="28"/>
                <w:szCs w:val="28"/>
              </w:rPr>
            </w:pPr>
            <w:r w:rsidRPr="00821B6B">
              <w:rPr>
                <w:rFonts w:ascii="Times New Roman" w:hAnsi="Times New Roman" w:cs="Times New Roman"/>
                <w:sz w:val="28"/>
                <w:szCs w:val="28"/>
              </w:rPr>
              <w:t>Времена года</w:t>
            </w:r>
          </w:p>
        </w:tc>
        <w:tc>
          <w:tcPr>
            <w:tcW w:w="993" w:type="dxa"/>
          </w:tcPr>
          <w:p w:rsidR="00283AD5" w:rsidRPr="00821B6B" w:rsidRDefault="00283AD5" w:rsidP="00554038">
            <w:pPr>
              <w:pStyle w:val="ae"/>
              <w:spacing w:after="0" w:line="360" w:lineRule="auto"/>
              <w:ind w:left="0"/>
              <w:jc w:val="center"/>
              <w:rPr>
                <w:rFonts w:ascii="Times New Roman" w:hAnsi="Times New Roman" w:cs="Times New Roman"/>
                <w:sz w:val="28"/>
                <w:szCs w:val="28"/>
              </w:rPr>
            </w:pPr>
            <w:r w:rsidRPr="00821B6B">
              <w:rPr>
                <w:rFonts w:ascii="Times New Roman" w:hAnsi="Times New Roman" w:cs="Times New Roman"/>
                <w:sz w:val="28"/>
                <w:szCs w:val="28"/>
              </w:rPr>
              <w:t>На востоке</w:t>
            </w:r>
          </w:p>
        </w:tc>
        <w:tc>
          <w:tcPr>
            <w:tcW w:w="1133" w:type="dxa"/>
          </w:tcPr>
          <w:p w:rsidR="00283AD5" w:rsidRPr="00821B6B" w:rsidRDefault="00283AD5" w:rsidP="00554038">
            <w:pPr>
              <w:pStyle w:val="ae"/>
              <w:spacing w:after="0" w:line="360" w:lineRule="auto"/>
              <w:ind w:left="0"/>
              <w:jc w:val="center"/>
              <w:rPr>
                <w:rFonts w:ascii="Times New Roman" w:hAnsi="Times New Roman" w:cs="Times New Roman"/>
                <w:sz w:val="28"/>
                <w:szCs w:val="28"/>
              </w:rPr>
            </w:pPr>
            <w:r w:rsidRPr="00821B6B">
              <w:rPr>
                <w:rFonts w:ascii="Times New Roman" w:hAnsi="Times New Roman" w:cs="Times New Roman"/>
                <w:sz w:val="28"/>
                <w:szCs w:val="28"/>
              </w:rPr>
              <w:t>На юго-востоке</w:t>
            </w:r>
          </w:p>
        </w:tc>
        <w:tc>
          <w:tcPr>
            <w:tcW w:w="850" w:type="dxa"/>
          </w:tcPr>
          <w:p w:rsidR="00283AD5" w:rsidRPr="00821B6B" w:rsidRDefault="00283AD5" w:rsidP="00554038">
            <w:pPr>
              <w:pStyle w:val="ae"/>
              <w:spacing w:after="0" w:line="360" w:lineRule="auto"/>
              <w:ind w:left="0"/>
              <w:jc w:val="center"/>
              <w:rPr>
                <w:rFonts w:ascii="Times New Roman" w:hAnsi="Times New Roman" w:cs="Times New Roman"/>
                <w:sz w:val="28"/>
                <w:szCs w:val="28"/>
              </w:rPr>
            </w:pPr>
            <w:r w:rsidRPr="00821B6B">
              <w:rPr>
                <w:rFonts w:ascii="Times New Roman" w:hAnsi="Times New Roman" w:cs="Times New Roman"/>
                <w:sz w:val="28"/>
                <w:szCs w:val="28"/>
              </w:rPr>
              <w:t>На юге</w:t>
            </w:r>
          </w:p>
        </w:tc>
        <w:tc>
          <w:tcPr>
            <w:tcW w:w="1276" w:type="dxa"/>
          </w:tcPr>
          <w:p w:rsidR="00283AD5" w:rsidRPr="00821B6B" w:rsidRDefault="00283AD5" w:rsidP="00554038">
            <w:pPr>
              <w:pStyle w:val="ae"/>
              <w:spacing w:after="0" w:line="360" w:lineRule="auto"/>
              <w:ind w:left="0"/>
              <w:jc w:val="center"/>
              <w:rPr>
                <w:rFonts w:ascii="Times New Roman" w:hAnsi="Times New Roman" w:cs="Times New Roman"/>
                <w:sz w:val="28"/>
                <w:szCs w:val="28"/>
              </w:rPr>
            </w:pPr>
            <w:r w:rsidRPr="00821B6B">
              <w:rPr>
                <w:rFonts w:ascii="Times New Roman" w:hAnsi="Times New Roman" w:cs="Times New Roman"/>
                <w:sz w:val="28"/>
                <w:szCs w:val="28"/>
              </w:rPr>
              <w:t>На юго-западе</w:t>
            </w:r>
          </w:p>
        </w:tc>
        <w:tc>
          <w:tcPr>
            <w:tcW w:w="992" w:type="dxa"/>
          </w:tcPr>
          <w:p w:rsidR="00283AD5" w:rsidRPr="00821B6B" w:rsidRDefault="00283AD5" w:rsidP="00554038">
            <w:pPr>
              <w:pStyle w:val="ae"/>
              <w:spacing w:after="0" w:line="360" w:lineRule="auto"/>
              <w:ind w:left="0"/>
              <w:jc w:val="center"/>
              <w:rPr>
                <w:rFonts w:ascii="Times New Roman" w:hAnsi="Times New Roman" w:cs="Times New Roman"/>
                <w:sz w:val="28"/>
                <w:szCs w:val="28"/>
              </w:rPr>
            </w:pPr>
            <w:r w:rsidRPr="00821B6B">
              <w:rPr>
                <w:rFonts w:ascii="Times New Roman" w:hAnsi="Times New Roman" w:cs="Times New Roman"/>
                <w:sz w:val="28"/>
                <w:szCs w:val="28"/>
              </w:rPr>
              <w:t>На западе</w:t>
            </w:r>
          </w:p>
        </w:tc>
      </w:tr>
      <w:tr w:rsidR="00283AD5" w:rsidRPr="00821B6B" w:rsidTr="00554038">
        <w:trPr>
          <w:jc w:val="center"/>
        </w:trPr>
        <w:tc>
          <w:tcPr>
            <w:tcW w:w="1101" w:type="dxa"/>
          </w:tcPr>
          <w:p w:rsidR="00283AD5" w:rsidRPr="00821B6B" w:rsidRDefault="00283AD5" w:rsidP="00554038">
            <w:pPr>
              <w:pStyle w:val="ae"/>
              <w:spacing w:after="0" w:line="360" w:lineRule="auto"/>
              <w:ind w:left="0"/>
              <w:jc w:val="both"/>
              <w:rPr>
                <w:rFonts w:ascii="Times New Roman" w:hAnsi="Times New Roman" w:cs="Times New Roman"/>
                <w:sz w:val="28"/>
                <w:szCs w:val="28"/>
              </w:rPr>
            </w:pPr>
            <w:r w:rsidRPr="00821B6B">
              <w:rPr>
                <w:rFonts w:ascii="Times New Roman" w:hAnsi="Times New Roman" w:cs="Times New Roman"/>
                <w:sz w:val="28"/>
                <w:szCs w:val="28"/>
              </w:rPr>
              <w:t>Весна, осень</w:t>
            </w:r>
          </w:p>
        </w:tc>
        <w:tc>
          <w:tcPr>
            <w:tcW w:w="993" w:type="dxa"/>
          </w:tcPr>
          <w:p w:rsidR="00283AD5" w:rsidRPr="00821B6B" w:rsidRDefault="00283AD5" w:rsidP="00554038">
            <w:pPr>
              <w:pStyle w:val="ae"/>
              <w:spacing w:after="0" w:line="360" w:lineRule="auto"/>
              <w:ind w:left="0"/>
              <w:jc w:val="center"/>
              <w:rPr>
                <w:rFonts w:ascii="Times New Roman" w:hAnsi="Times New Roman" w:cs="Times New Roman"/>
                <w:sz w:val="28"/>
                <w:szCs w:val="28"/>
              </w:rPr>
            </w:pPr>
            <w:r w:rsidRPr="00821B6B">
              <w:rPr>
                <w:rFonts w:ascii="Times New Roman" w:hAnsi="Times New Roman" w:cs="Times New Roman"/>
                <w:sz w:val="28"/>
                <w:szCs w:val="28"/>
              </w:rPr>
              <w:t>7</w:t>
            </w:r>
          </w:p>
        </w:tc>
        <w:tc>
          <w:tcPr>
            <w:tcW w:w="1133" w:type="dxa"/>
          </w:tcPr>
          <w:p w:rsidR="00283AD5" w:rsidRPr="00821B6B" w:rsidRDefault="00283AD5" w:rsidP="00554038">
            <w:pPr>
              <w:pStyle w:val="ae"/>
              <w:spacing w:after="0" w:line="360" w:lineRule="auto"/>
              <w:ind w:left="0"/>
              <w:jc w:val="center"/>
              <w:rPr>
                <w:rFonts w:ascii="Times New Roman" w:hAnsi="Times New Roman" w:cs="Times New Roman"/>
                <w:sz w:val="28"/>
                <w:szCs w:val="28"/>
              </w:rPr>
            </w:pPr>
            <w:r w:rsidRPr="00821B6B">
              <w:rPr>
                <w:rFonts w:ascii="Times New Roman" w:hAnsi="Times New Roman" w:cs="Times New Roman"/>
                <w:sz w:val="28"/>
                <w:szCs w:val="28"/>
              </w:rPr>
              <w:t>10</w:t>
            </w:r>
          </w:p>
        </w:tc>
        <w:tc>
          <w:tcPr>
            <w:tcW w:w="850" w:type="dxa"/>
          </w:tcPr>
          <w:p w:rsidR="00283AD5" w:rsidRPr="00821B6B" w:rsidRDefault="00283AD5" w:rsidP="00554038">
            <w:pPr>
              <w:pStyle w:val="ae"/>
              <w:spacing w:after="0" w:line="360" w:lineRule="auto"/>
              <w:ind w:left="0"/>
              <w:jc w:val="center"/>
              <w:rPr>
                <w:rFonts w:ascii="Times New Roman" w:hAnsi="Times New Roman" w:cs="Times New Roman"/>
                <w:sz w:val="28"/>
                <w:szCs w:val="28"/>
              </w:rPr>
            </w:pPr>
            <w:r w:rsidRPr="00821B6B">
              <w:rPr>
                <w:rFonts w:ascii="Times New Roman" w:hAnsi="Times New Roman" w:cs="Times New Roman"/>
                <w:sz w:val="28"/>
                <w:szCs w:val="28"/>
              </w:rPr>
              <w:t>13</w:t>
            </w:r>
          </w:p>
        </w:tc>
        <w:tc>
          <w:tcPr>
            <w:tcW w:w="1276" w:type="dxa"/>
          </w:tcPr>
          <w:p w:rsidR="00283AD5" w:rsidRPr="00821B6B" w:rsidRDefault="00283AD5" w:rsidP="00554038">
            <w:pPr>
              <w:pStyle w:val="ae"/>
              <w:spacing w:after="0" w:line="360" w:lineRule="auto"/>
              <w:ind w:left="0"/>
              <w:jc w:val="center"/>
              <w:rPr>
                <w:rFonts w:ascii="Times New Roman" w:hAnsi="Times New Roman" w:cs="Times New Roman"/>
                <w:sz w:val="28"/>
                <w:szCs w:val="28"/>
              </w:rPr>
            </w:pPr>
            <w:r w:rsidRPr="00821B6B">
              <w:rPr>
                <w:rFonts w:ascii="Times New Roman" w:hAnsi="Times New Roman" w:cs="Times New Roman"/>
                <w:sz w:val="28"/>
                <w:szCs w:val="28"/>
              </w:rPr>
              <w:t>16</w:t>
            </w:r>
          </w:p>
        </w:tc>
        <w:tc>
          <w:tcPr>
            <w:tcW w:w="992" w:type="dxa"/>
          </w:tcPr>
          <w:p w:rsidR="00283AD5" w:rsidRPr="00821B6B" w:rsidRDefault="00283AD5" w:rsidP="00554038">
            <w:pPr>
              <w:pStyle w:val="ae"/>
              <w:spacing w:after="0" w:line="360" w:lineRule="auto"/>
              <w:ind w:left="0"/>
              <w:jc w:val="center"/>
              <w:rPr>
                <w:rFonts w:ascii="Times New Roman" w:hAnsi="Times New Roman" w:cs="Times New Roman"/>
                <w:sz w:val="28"/>
                <w:szCs w:val="28"/>
              </w:rPr>
            </w:pPr>
            <w:r w:rsidRPr="00821B6B">
              <w:rPr>
                <w:rFonts w:ascii="Times New Roman" w:hAnsi="Times New Roman" w:cs="Times New Roman"/>
                <w:sz w:val="28"/>
                <w:szCs w:val="28"/>
              </w:rPr>
              <w:t>19</w:t>
            </w:r>
          </w:p>
        </w:tc>
      </w:tr>
      <w:tr w:rsidR="00283AD5" w:rsidRPr="00821B6B" w:rsidTr="00554038">
        <w:trPr>
          <w:jc w:val="center"/>
        </w:trPr>
        <w:tc>
          <w:tcPr>
            <w:tcW w:w="1101" w:type="dxa"/>
          </w:tcPr>
          <w:p w:rsidR="00283AD5" w:rsidRPr="00821B6B" w:rsidRDefault="00283AD5" w:rsidP="00554038">
            <w:pPr>
              <w:pStyle w:val="ae"/>
              <w:spacing w:after="0" w:line="360" w:lineRule="auto"/>
              <w:ind w:left="0"/>
              <w:jc w:val="both"/>
              <w:rPr>
                <w:rFonts w:ascii="Times New Roman" w:hAnsi="Times New Roman" w:cs="Times New Roman"/>
                <w:sz w:val="28"/>
                <w:szCs w:val="28"/>
              </w:rPr>
            </w:pPr>
            <w:r w:rsidRPr="00821B6B">
              <w:rPr>
                <w:rFonts w:ascii="Times New Roman" w:hAnsi="Times New Roman" w:cs="Times New Roman"/>
                <w:sz w:val="28"/>
                <w:szCs w:val="28"/>
              </w:rPr>
              <w:t>Лето</w:t>
            </w:r>
          </w:p>
        </w:tc>
        <w:tc>
          <w:tcPr>
            <w:tcW w:w="993" w:type="dxa"/>
          </w:tcPr>
          <w:p w:rsidR="00283AD5" w:rsidRPr="00821B6B" w:rsidRDefault="00283AD5" w:rsidP="00554038">
            <w:pPr>
              <w:pStyle w:val="ae"/>
              <w:spacing w:after="0" w:line="360" w:lineRule="auto"/>
              <w:ind w:left="0"/>
              <w:jc w:val="center"/>
              <w:rPr>
                <w:rFonts w:ascii="Times New Roman" w:hAnsi="Times New Roman" w:cs="Times New Roman"/>
                <w:sz w:val="28"/>
                <w:szCs w:val="28"/>
              </w:rPr>
            </w:pPr>
            <w:r w:rsidRPr="00821B6B">
              <w:rPr>
                <w:rFonts w:ascii="Times New Roman" w:hAnsi="Times New Roman" w:cs="Times New Roman"/>
                <w:sz w:val="28"/>
                <w:szCs w:val="28"/>
              </w:rPr>
              <w:t>5</w:t>
            </w:r>
          </w:p>
        </w:tc>
        <w:tc>
          <w:tcPr>
            <w:tcW w:w="1133" w:type="dxa"/>
          </w:tcPr>
          <w:p w:rsidR="00283AD5" w:rsidRPr="00821B6B" w:rsidRDefault="00283AD5" w:rsidP="00554038">
            <w:pPr>
              <w:pStyle w:val="ae"/>
              <w:spacing w:after="0" w:line="360" w:lineRule="auto"/>
              <w:ind w:left="0"/>
              <w:jc w:val="center"/>
              <w:rPr>
                <w:rFonts w:ascii="Times New Roman" w:hAnsi="Times New Roman" w:cs="Times New Roman"/>
                <w:sz w:val="28"/>
                <w:szCs w:val="28"/>
              </w:rPr>
            </w:pPr>
            <w:r w:rsidRPr="00821B6B">
              <w:rPr>
                <w:rFonts w:ascii="Times New Roman" w:hAnsi="Times New Roman" w:cs="Times New Roman"/>
                <w:sz w:val="28"/>
                <w:szCs w:val="28"/>
              </w:rPr>
              <w:t>9</w:t>
            </w:r>
          </w:p>
        </w:tc>
        <w:tc>
          <w:tcPr>
            <w:tcW w:w="850" w:type="dxa"/>
          </w:tcPr>
          <w:p w:rsidR="00283AD5" w:rsidRPr="00821B6B" w:rsidRDefault="00283AD5" w:rsidP="00554038">
            <w:pPr>
              <w:pStyle w:val="ae"/>
              <w:spacing w:after="0" w:line="360" w:lineRule="auto"/>
              <w:ind w:left="0"/>
              <w:jc w:val="center"/>
              <w:rPr>
                <w:rFonts w:ascii="Times New Roman" w:hAnsi="Times New Roman" w:cs="Times New Roman"/>
                <w:sz w:val="28"/>
                <w:szCs w:val="28"/>
              </w:rPr>
            </w:pPr>
            <w:r w:rsidRPr="00821B6B">
              <w:rPr>
                <w:rFonts w:ascii="Times New Roman" w:hAnsi="Times New Roman" w:cs="Times New Roman"/>
                <w:sz w:val="28"/>
                <w:szCs w:val="28"/>
              </w:rPr>
              <w:t>13</w:t>
            </w:r>
          </w:p>
        </w:tc>
        <w:tc>
          <w:tcPr>
            <w:tcW w:w="1276" w:type="dxa"/>
          </w:tcPr>
          <w:p w:rsidR="00283AD5" w:rsidRPr="00821B6B" w:rsidRDefault="00283AD5" w:rsidP="00554038">
            <w:pPr>
              <w:pStyle w:val="ae"/>
              <w:spacing w:after="0" w:line="360" w:lineRule="auto"/>
              <w:ind w:left="0"/>
              <w:jc w:val="center"/>
              <w:rPr>
                <w:rFonts w:ascii="Times New Roman" w:hAnsi="Times New Roman" w:cs="Times New Roman"/>
                <w:sz w:val="28"/>
                <w:szCs w:val="28"/>
              </w:rPr>
            </w:pPr>
            <w:r w:rsidRPr="00821B6B">
              <w:rPr>
                <w:rFonts w:ascii="Times New Roman" w:hAnsi="Times New Roman" w:cs="Times New Roman"/>
                <w:sz w:val="28"/>
                <w:szCs w:val="28"/>
              </w:rPr>
              <w:t>17</w:t>
            </w:r>
          </w:p>
        </w:tc>
        <w:tc>
          <w:tcPr>
            <w:tcW w:w="992" w:type="dxa"/>
          </w:tcPr>
          <w:p w:rsidR="00283AD5" w:rsidRPr="00821B6B" w:rsidRDefault="00283AD5" w:rsidP="00554038">
            <w:pPr>
              <w:pStyle w:val="ae"/>
              <w:spacing w:after="0" w:line="360" w:lineRule="auto"/>
              <w:ind w:left="0"/>
              <w:jc w:val="center"/>
              <w:rPr>
                <w:rFonts w:ascii="Times New Roman" w:hAnsi="Times New Roman" w:cs="Times New Roman"/>
                <w:sz w:val="28"/>
                <w:szCs w:val="28"/>
              </w:rPr>
            </w:pPr>
            <w:r w:rsidRPr="00821B6B">
              <w:rPr>
                <w:rFonts w:ascii="Times New Roman" w:hAnsi="Times New Roman" w:cs="Times New Roman"/>
                <w:sz w:val="28"/>
                <w:szCs w:val="28"/>
              </w:rPr>
              <w:t>21</w:t>
            </w:r>
          </w:p>
        </w:tc>
      </w:tr>
      <w:tr w:rsidR="00283AD5" w:rsidRPr="00821B6B" w:rsidTr="00554038">
        <w:trPr>
          <w:jc w:val="center"/>
        </w:trPr>
        <w:tc>
          <w:tcPr>
            <w:tcW w:w="1101" w:type="dxa"/>
          </w:tcPr>
          <w:p w:rsidR="00283AD5" w:rsidRPr="00821B6B" w:rsidRDefault="00283AD5" w:rsidP="00554038">
            <w:pPr>
              <w:pStyle w:val="ae"/>
              <w:spacing w:after="0" w:line="360" w:lineRule="auto"/>
              <w:ind w:left="0"/>
              <w:jc w:val="both"/>
              <w:rPr>
                <w:rFonts w:ascii="Times New Roman" w:hAnsi="Times New Roman" w:cs="Times New Roman"/>
                <w:sz w:val="28"/>
                <w:szCs w:val="28"/>
              </w:rPr>
            </w:pPr>
            <w:r w:rsidRPr="00821B6B">
              <w:rPr>
                <w:rFonts w:ascii="Times New Roman" w:hAnsi="Times New Roman" w:cs="Times New Roman"/>
                <w:sz w:val="28"/>
                <w:szCs w:val="28"/>
              </w:rPr>
              <w:t>Зима</w:t>
            </w:r>
          </w:p>
        </w:tc>
        <w:tc>
          <w:tcPr>
            <w:tcW w:w="993" w:type="dxa"/>
          </w:tcPr>
          <w:p w:rsidR="00283AD5" w:rsidRPr="00821B6B" w:rsidRDefault="00283AD5" w:rsidP="00554038">
            <w:pPr>
              <w:pStyle w:val="ae"/>
              <w:spacing w:after="0" w:line="360" w:lineRule="auto"/>
              <w:ind w:left="0"/>
              <w:jc w:val="center"/>
              <w:rPr>
                <w:rFonts w:ascii="Times New Roman" w:hAnsi="Times New Roman" w:cs="Times New Roman"/>
                <w:sz w:val="28"/>
                <w:szCs w:val="28"/>
              </w:rPr>
            </w:pPr>
            <w:r w:rsidRPr="00821B6B">
              <w:rPr>
                <w:rFonts w:ascii="Times New Roman" w:hAnsi="Times New Roman" w:cs="Times New Roman"/>
                <w:sz w:val="28"/>
                <w:szCs w:val="28"/>
              </w:rPr>
              <w:t>9</w:t>
            </w:r>
          </w:p>
        </w:tc>
        <w:tc>
          <w:tcPr>
            <w:tcW w:w="1133" w:type="dxa"/>
          </w:tcPr>
          <w:p w:rsidR="00283AD5" w:rsidRPr="00821B6B" w:rsidRDefault="00283AD5" w:rsidP="00554038">
            <w:pPr>
              <w:pStyle w:val="ae"/>
              <w:spacing w:after="0" w:line="360" w:lineRule="auto"/>
              <w:ind w:left="0"/>
              <w:jc w:val="center"/>
              <w:rPr>
                <w:rFonts w:ascii="Times New Roman" w:hAnsi="Times New Roman" w:cs="Times New Roman"/>
                <w:sz w:val="28"/>
                <w:szCs w:val="28"/>
              </w:rPr>
            </w:pPr>
            <w:r w:rsidRPr="00821B6B">
              <w:rPr>
                <w:rFonts w:ascii="Times New Roman" w:hAnsi="Times New Roman" w:cs="Times New Roman"/>
                <w:sz w:val="28"/>
                <w:szCs w:val="28"/>
              </w:rPr>
              <w:t>11</w:t>
            </w:r>
          </w:p>
        </w:tc>
        <w:tc>
          <w:tcPr>
            <w:tcW w:w="850" w:type="dxa"/>
          </w:tcPr>
          <w:p w:rsidR="00283AD5" w:rsidRPr="00821B6B" w:rsidRDefault="00283AD5" w:rsidP="00554038">
            <w:pPr>
              <w:pStyle w:val="ae"/>
              <w:spacing w:after="0" w:line="360" w:lineRule="auto"/>
              <w:ind w:left="0"/>
              <w:jc w:val="center"/>
              <w:rPr>
                <w:rFonts w:ascii="Times New Roman" w:hAnsi="Times New Roman" w:cs="Times New Roman"/>
                <w:sz w:val="28"/>
                <w:szCs w:val="28"/>
              </w:rPr>
            </w:pPr>
            <w:r w:rsidRPr="00821B6B">
              <w:rPr>
                <w:rFonts w:ascii="Times New Roman" w:hAnsi="Times New Roman" w:cs="Times New Roman"/>
                <w:sz w:val="28"/>
                <w:szCs w:val="28"/>
              </w:rPr>
              <w:t>13</w:t>
            </w:r>
          </w:p>
        </w:tc>
        <w:tc>
          <w:tcPr>
            <w:tcW w:w="1276" w:type="dxa"/>
          </w:tcPr>
          <w:p w:rsidR="00283AD5" w:rsidRPr="00821B6B" w:rsidRDefault="00283AD5" w:rsidP="00554038">
            <w:pPr>
              <w:pStyle w:val="ae"/>
              <w:spacing w:after="0" w:line="360" w:lineRule="auto"/>
              <w:ind w:left="0"/>
              <w:jc w:val="center"/>
              <w:rPr>
                <w:rFonts w:ascii="Times New Roman" w:hAnsi="Times New Roman" w:cs="Times New Roman"/>
                <w:sz w:val="28"/>
                <w:szCs w:val="28"/>
              </w:rPr>
            </w:pPr>
            <w:r w:rsidRPr="00821B6B">
              <w:rPr>
                <w:rFonts w:ascii="Times New Roman" w:hAnsi="Times New Roman" w:cs="Times New Roman"/>
                <w:sz w:val="28"/>
                <w:szCs w:val="28"/>
              </w:rPr>
              <w:t>15</w:t>
            </w:r>
          </w:p>
        </w:tc>
        <w:tc>
          <w:tcPr>
            <w:tcW w:w="992" w:type="dxa"/>
          </w:tcPr>
          <w:p w:rsidR="00283AD5" w:rsidRPr="00821B6B" w:rsidRDefault="00283AD5" w:rsidP="00554038">
            <w:pPr>
              <w:pStyle w:val="ae"/>
              <w:spacing w:after="0" w:line="360" w:lineRule="auto"/>
              <w:ind w:left="0"/>
              <w:jc w:val="center"/>
              <w:rPr>
                <w:rFonts w:ascii="Times New Roman" w:hAnsi="Times New Roman" w:cs="Times New Roman"/>
                <w:sz w:val="28"/>
                <w:szCs w:val="28"/>
              </w:rPr>
            </w:pPr>
            <w:r w:rsidRPr="00821B6B">
              <w:rPr>
                <w:rFonts w:ascii="Times New Roman" w:hAnsi="Times New Roman" w:cs="Times New Roman"/>
                <w:sz w:val="28"/>
                <w:szCs w:val="28"/>
              </w:rPr>
              <w:t>17</w:t>
            </w:r>
          </w:p>
        </w:tc>
      </w:tr>
    </w:tbl>
    <w:p w:rsidR="00283AD5" w:rsidRPr="00821B6B" w:rsidRDefault="00283AD5" w:rsidP="00283AD5">
      <w:pPr>
        <w:pStyle w:val="ae"/>
        <w:spacing w:after="0" w:line="360" w:lineRule="auto"/>
        <w:ind w:left="0" w:firstLine="284"/>
        <w:jc w:val="both"/>
        <w:rPr>
          <w:rFonts w:ascii="Times New Roman" w:hAnsi="Times New Roman" w:cs="Times New Roman"/>
          <w:sz w:val="28"/>
          <w:szCs w:val="28"/>
        </w:rPr>
      </w:pPr>
    </w:p>
    <w:p w:rsidR="00283AD5" w:rsidRPr="00821B6B" w:rsidRDefault="00283AD5" w:rsidP="00283AD5">
      <w:pPr>
        <w:pStyle w:val="ae"/>
        <w:spacing w:after="0" w:line="360" w:lineRule="auto"/>
        <w:ind w:left="0" w:firstLine="284"/>
        <w:jc w:val="both"/>
        <w:rPr>
          <w:rFonts w:ascii="Times New Roman" w:hAnsi="Times New Roman" w:cs="Times New Roman"/>
          <w:sz w:val="28"/>
          <w:szCs w:val="28"/>
        </w:rPr>
      </w:pPr>
      <w:r w:rsidRPr="00821B6B">
        <w:rPr>
          <w:rFonts w:ascii="Times New Roman" w:hAnsi="Times New Roman" w:cs="Times New Roman"/>
          <w:sz w:val="28"/>
          <w:szCs w:val="28"/>
        </w:rPr>
        <w:lastRenderedPageBreak/>
        <w:t xml:space="preserve">8.2.1. Для ориентирования по солнцу и часам надо положить часы на ладонь так, чтобы часовая стрелка показывала на солнце. Линия, делящая пополам угол между цифрой 1 и часовой стрелкой, будет показывать направление север - юг. При этом юг находится в той стороне, где солнце будет или было в середине дня. Нужно только помнить, что до полудня делится та дуга (угол) на циферблате, которую часовая стрелка должна описать до 13 часов, и после полудня </w:t>
      </w:r>
      <w:r w:rsidRPr="00821B6B">
        <w:rPr>
          <w:rFonts w:ascii="Times New Roman" w:hAnsi="Times New Roman" w:cs="Times New Roman"/>
          <w:color w:val="000000"/>
          <w:sz w:val="28"/>
          <w:szCs w:val="28"/>
        </w:rPr>
        <w:t>–</w:t>
      </w:r>
      <w:r w:rsidRPr="00821B6B">
        <w:rPr>
          <w:rFonts w:ascii="Times New Roman" w:hAnsi="Times New Roman" w:cs="Times New Roman"/>
          <w:sz w:val="28"/>
          <w:szCs w:val="28"/>
        </w:rPr>
        <w:t xml:space="preserve"> та, которую она прошла после 13 часов.</w:t>
      </w:r>
    </w:p>
    <w:p w:rsidR="00283AD5" w:rsidRPr="00821B6B" w:rsidRDefault="00283AD5" w:rsidP="00283AD5">
      <w:pPr>
        <w:pStyle w:val="ae"/>
        <w:spacing w:after="0" w:line="360" w:lineRule="auto"/>
        <w:ind w:left="0" w:firstLine="284"/>
        <w:jc w:val="both"/>
        <w:rPr>
          <w:rFonts w:ascii="Times New Roman" w:hAnsi="Times New Roman" w:cs="Times New Roman"/>
          <w:sz w:val="28"/>
          <w:szCs w:val="28"/>
        </w:rPr>
      </w:pPr>
      <w:r w:rsidRPr="00821B6B">
        <w:rPr>
          <w:rFonts w:ascii="Times New Roman" w:hAnsi="Times New Roman" w:cs="Times New Roman"/>
          <w:sz w:val="28"/>
          <w:szCs w:val="28"/>
        </w:rPr>
        <w:t>8.2.2. Для ориентирования по луне надо знать, что во время полнолуния луна находится в 19 часов на востоке, в 1 час на юге и в 7 часов на западе. Во время первой четверти она расположена в 7 часов на юге, в 1 час – на востоке. Отличать первую четверть от последней легко. у луны первой четверти рога направлены влево и при подстановке к ним палочки получается бука Р, а у луны последней четверти получается буква С. Полярная звезда, которую находят по созвездию Большой Медведицы, всегда указывает на север.</w:t>
      </w:r>
    </w:p>
    <w:p w:rsidR="00283AD5" w:rsidRPr="00821B6B" w:rsidRDefault="00283AD5" w:rsidP="00283AD5">
      <w:pPr>
        <w:pStyle w:val="ae"/>
        <w:tabs>
          <w:tab w:val="num" w:pos="1440"/>
        </w:tabs>
        <w:spacing w:after="0" w:line="360" w:lineRule="auto"/>
        <w:ind w:left="0" w:firstLine="284"/>
        <w:jc w:val="both"/>
        <w:rPr>
          <w:rFonts w:ascii="Times New Roman" w:hAnsi="Times New Roman" w:cs="Times New Roman"/>
          <w:sz w:val="28"/>
          <w:szCs w:val="28"/>
        </w:rPr>
      </w:pPr>
      <w:r w:rsidRPr="00821B6B">
        <w:rPr>
          <w:rFonts w:ascii="Times New Roman" w:hAnsi="Times New Roman" w:cs="Times New Roman"/>
          <w:sz w:val="28"/>
          <w:szCs w:val="28"/>
        </w:rPr>
        <w:t>8.3. Ориентирование по местным признакам и явлениям природы.</w:t>
      </w:r>
    </w:p>
    <w:p w:rsidR="00283AD5" w:rsidRPr="00821B6B" w:rsidRDefault="00283AD5" w:rsidP="00283AD5">
      <w:pPr>
        <w:pStyle w:val="ae"/>
        <w:spacing w:after="0" w:line="360" w:lineRule="auto"/>
        <w:ind w:left="0" w:firstLine="284"/>
        <w:jc w:val="both"/>
        <w:rPr>
          <w:rFonts w:ascii="Times New Roman" w:hAnsi="Times New Roman" w:cs="Times New Roman"/>
          <w:sz w:val="28"/>
          <w:szCs w:val="28"/>
        </w:rPr>
      </w:pPr>
      <w:r w:rsidRPr="00821B6B">
        <w:rPr>
          <w:rFonts w:ascii="Times New Roman" w:hAnsi="Times New Roman" w:cs="Times New Roman"/>
          <w:sz w:val="28"/>
          <w:szCs w:val="28"/>
        </w:rPr>
        <w:t>8.3.1. Солнце больше нагревает южную сторону деревьев, холмов и других предметов. Разница в нагревании и освещении обычно вызывает те или иные изменения на солнечной или теневой стороне дерева, предмета,  по которым можно определить стороны горизонта.</w:t>
      </w:r>
    </w:p>
    <w:p w:rsidR="00283AD5" w:rsidRPr="00821B6B" w:rsidRDefault="00283AD5" w:rsidP="00283AD5">
      <w:pPr>
        <w:pStyle w:val="ae"/>
        <w:spacing w:after="0" w:line="360" w:lineRule="auto"/>
        <w:ind w:left="0" w:firstLine="284"/>
        <w:jc w:val="both"/>
        <w:rPr>
          <w:rFonts w:ascii="Times New Roman" w:hAnsi="Times New Roman" w:cs="Times New Roman"/>
          <w:sz w:val="28"/>
          <w:szCs w:val="28"/>
        </w:rPr>
      </w:pPr>
      <w:r w:rsidRPr="00821B6B">
        <w:rPr>
          <w:rFonts w:ascii="Times New Roman" w:hAnsi="Times New Roman" w:cs="Times New Roman"/>
          <w:sz w:val="28"/>
          <w:szCs w:val="28"/>
        </w:rPr>
        <w:t>8.3.2. Кора дерева (сосны, ели, пихты и др.) на южной стороне, суше, тверже и светлее, чем на северной. На южной стороне стволов видны характерные естественные натеки и сгустки смолы, которые твердеют и долго сохраняют светло-янтарный цвет.</w:t>
      </w:r>
    </w:p>
    <w:p w:rsidR="00283AD5" w:rsidRPr="00821B6B" w:rsidRDefault="00283AD5" w:rsidP="00283AD5">
      <w:pPr>
        <w:pStyle w:val="ae"/>
        <w:spacing w:after="0" w:line="360" w:lineRule="auto"/>
        <w:ind w:left="0" w:firstLine="284"/>
        <w:jc w:val="both"/>
        <w:rPr>
          <w:rFonts w:ascii="Times New Roman" w:hAnsi="Times New Roman" w:cs="Times New Roman"/>
          <w:sz w:val="28"/>
          <w:szCs w:val="28"/>
        </w:rPr>
      </w:pPr>
      <w:r w:rsidRPr="00821B6B">
        <w:rPr>
          <w:rFonts w:ascii="Times New Roman" w:hAnsi="Times New Roman" w:cs="Times New Roman"/>
          <w:sz w:val="28"/>
          <w:szCs w:val="28"/>
        </w:rPr>
        <w:t>8.3.3. Ствол сосны обычно покрывается вторичной коркой, на северной стороне корка образуется раньше, поэтому она значительно толще, чем на южной, причем с северной стороны лишайник более влажный и плотный. Это хорошо заметно вблизи корня.</w:t>
      </w:r>
    </w:p>
    <w:p w:rsidR="00283AD5" w:rsidRPr="00821B6B" w:rsidRDefault="00283AD5" w:rsidP="00283AD5">
      <w:pPr>
        <w:pStyle w:val="ae"/>
        <w:spacing w:after="0" w:line="360" w:lineRule="auto"/>
        <w:ind w:left="0" w:firstLine="284"/>
        <w:jc w:val="both"/>
        <w:rPr>
          <w:rFonts w:ascii="Times New Roman" w:hAnsi="Times New Roman" w:cs="Times New Roman"/>
          <w:sz w:val="28"/>
          <w:szCs w:val="28"/>
        </w:rPr>
      </w:pPr>
      <w:r w:rsidRPr="00821B6B">
        <w:rPr>
          <w:rFonts w:ascii="Times New Roman" w:hAnsi="Times New Roman" w:cs="Times New Roman"/>
          <w:sz w:val="28"/>
          <w:szCs w:val="28"/>
        </w:rPr>
        <w:t>8.3.4. Светолюбивая береза всегда белее и чище с южной стороны. Всякие трещины, неровности и наросты покрывают кору березы с северной стороны.</w:t>
      </w:r>
    </w:p>
    <w:p w:rsidR="00283AD5" w:rsidRPr="00821B6B" w:rsidRDefault="00283AD5" w:rsidP="00283AD5">
      <w:pPr>
        <w:pStyle w:val="ae"/>
        <w:spacing w:after="0" w:line="360" w:lineRule="auto"/>
        <w:ind w:left="0" w:firstLine="284"/>
        <w:jc w:val="both"/>
        <w:rPr>
          <w:rFonts w:ascii="Times New Roman" w:hAnsi="Times New Roman" w:cs="Times New Roman"/>
          <w:sz w:val="28"/>
          <w:szCs w:val="28"/>
        </w:rPr>
      </w:pPr>
      <w:r w:rsidRPr="00821B6B">
        <w:rPr>
          <w:rFonts w:ascii="Times New Roman" w:hAnsi="Times New Roman" w:cs="Times New Roman"/>
          <w:sz w:val="28"/>
          <w:szCs w:val="28"/>
        </w:rPr>
        <w:t xml:space="preserve">8.3.5. В летнее время около отдельно стоящих деревьев, пней, столбов, больших </w:t>
      </w:r>
      <w:r w:rsidRPr="00821B6B">
        <w:rPr>
          <w:rFonts w:ascii="Times New Roman" w:hAnsi="Times New Roman" w:cs="Times New Roman"/>
          <w:sz w:val="28"/>
          <w:szCs w:val="28"/>
        </w:rPr>
        <w:lastRenderedPageBreak/>
        <w:t>камней, трава на южной стороне гуще, чем на северной. Зеленый цвет травы в конце лета с северной стороны сохраняется дольше, чем с южной.</w:t>
      </w:r>
    </w:p>
    <w:p w:rsidR="00283AD5" w:rsidRPr="00821B6B" w:rsidRDefault="00283AD5" w:rsidP="00283AD5">
      <w:pPr>
        <w:pStyle w:val="ae"/>
        <w:spacing w:after="0" w:line="360" w:lineRule="auto"/>
        <w:ind w:left="0" w:firstLine="284"/>
        <w:jc w:val="both"/>
        <w:rPr>
          <w:rFonts w:ascii="Times New Roman" w:hAnsi="Times New Roman" w:cs="Times New Roman"/>
          <w:sz w:val="28"/>
          <w:szCs w:val="28"/>
        </w:rPr>
      </w:pPr>
      <w:r w:rsidRPr="00821B6B">
        <w:rPr>
          <w:rFonts w:ascii="Times New Roman" w:hAnsi="Times New Roman" w:cs="Times New Roman"/>
          <w:sz w:val="28"/>
          <w:szCs w:val="28"/>
        </w:rPr>
        <w:t>8.3.6. В средних широтах умеренного климата ветви отдельно стоящих деревьев более развиты с южной стороны. Годичные кольца прироста древесины, наблюдаемые  на пнях таких деревьев, шире с южной стороны.</w:t>
      </w:r>
    </w:p>
    <w:p w:rsidR="00283AD5" w:rsidRPr="00821B6B" w:rsidRDefault="00283AD5" w:rsidP="00283AD5">
      <w:pPr>
        <w:pStyle w:val="ae"/>
        <w:spacing w:after="0" w:line="360" w:lineRule="auto"/>
        <w:ind w:left="0" w:firstLine="284"/>
        <w:jc w:val="both"/>
        <w:rPr>
          <w:rFonts w:ascii="Times New Roman" w:hAnsi="Times New Roman" w:cs="Times New Roman"/>
          <w:sz w:val="28"/>
          <w:szCs w:val="28"/>
        </w:rPr>
      </w:pPr>
      <w:r w:rsidRPr="00821B6B">
        <w:rPr>
          <w:rFonts w:ascii="Times New Roman" w:hAnsi="Times New Roman" w:cs="Times New Roman"/>
          <w:sz w:val="28"/>
          <w:szCs w:val="28"/>
        </w:rPr>
        <w:t>8.3.7 Муравейники располагаются с южной стороны дерева, пня или кустарника.</w:t>
      </w:r>
    </w:p>
    <w:p w:rsidR="00283AD5" w:rsidRPr="00821B6B" w:rsidRDefault="00283AD5" w:rsidP="00283AD5">
      <w:pPr>
        <w:pStyle w:val="ae"/>
        <w:spacing w:after="0" w:line="360" w:lineRule="auto"/>
        <w:ind w:left="0" w:firstLine="284"/>
        <w:jc w:val="both"/>
        <w:rPr>
          <w:rFonts w:ascii="Times New Roman" w:hAnsi="Times New Roman" w:cs="Times New Roman"/>
          <w:sz w:val="28"/>
          <w:szCs w:val="28"/>
        </w:rPr>
      </w:pPr>
      <w:r w:rsidRPr="00821B6B">
        <w:rPr>
          <w:rFonts w:ascii="Times New Roman" w:hAnsi="Times New Roman" w:cs="Times New Roman"/>
          <w:sz w:val="28"/>
          <w:szCs w:val="28"/>
        </w:rPr>
        <w:t>8.3.8. Перелетные птицы весной летят на север, осенью – на юг.</w:t>
      </w:r>
    </w:p>
    <w:p w:rsidR="00283AD5" w:rsidRPr="00821B6B" w:rsidRDefault="00283AD5" w:rsidP="00283AD5">
      <w:pPr>
        <w:pStyle w:val="ae"/>
        <w:spacing w:after="0" w:line="360" w:lineRule="auto"/>
        <w:ind w:left="0" w:firstLine="284"/>
        <w:jc w:val="both"/>
        <w:rPr>
          <w:rFonts w:ascii="Times New Roman" w:hAnsi="Times New Roman" w:cs="Times New Roman"/>
          <w:sz w:val="28"/>
          <w:szCs w:val="28"/>
        </w:rPr>
      </w:pPr>
      <w:r w:rsidRPr="00821B6B">
        <w:rPr>
          <w:rFonts w:ascii="Times New Roman" w:hAnsi="Times New Roman" w:cs="Times New Roman"/>
          <w:sz w:val="28"/>
          <w:szCs w:val="28"/>
        </w:rPr>
        <w:t>8.3.9. Хорошими ориентирами являются просеки. Основные просеки идут в направлении север-юг, поперечные – в направлении восток - запад. Внутри кварталов, параллельно квартальным просекам, положены таксационные визиры на расстоянии 125-</w:t>
      </w:r>
      <w:smartTag w:uri="urn:schemas-microsoft-com:office:smarttags" w:element="metricconverter">
        <w:smartTagPr>
          <w:attr w:name="ProductID" w:val="2000 м"/>
        </w:smartTagPr>
        <w:r w:rsidRPr="00821B6B">
          <w:rPr>
            <w:rFonts w:ascii="Times New Roman" w:hAnsi="Times New Roman" w:cs="Times New Roman"/>
            <w:sz w:val="28"/>
            <w:szCs w:val="28"/>
          </w:rPr>
          <w:t>2000 м</w:t>
        </w:r>
      </w:smartTag>
      <w:r w:rsidRPr="00821B6B">
        <w:rPr>
          <w:rFonts w:ascii="Times New Roman" w:hAnsi="Times New Roman" w:cs="Times New Roman"/>
          <w:sz w:val="28"/>
          <w:szCs w:val="28"/>
        </w:rPr>
        <w:t xml:space="preserve"> (в зависимости от величины кварталов).</w:t>
      </w:r>
    </w:p>
    <w:p w:rsidR="00283AD5" w:rsidRPr="00821B6B" w:rsidRDefault="00283AD5" w:rsidP="00283AD5">
      <w:pPr>
        <w:pStyle w:val="ae"/>
        <w:spacing w:after="0" w:line="360" w:lineRule="auto"/>
        <w:ind w:left="0" w:firstLine="284"/>
        <w:jc w:val="both"/>
        <w:rPr>
          <w:rFonts w:ascii="Times New Roman" w:hAnsi="Times New Roman" w:cs="Times New Roman"/>
          <w:sz w:val="28"/>
          <w:szCs w:val="28"/>
        </w:rPr>
      </w:pPr>
      <w:r w:rsidRPr="00821B6B">
        <w:rPr>
          <w:rFonts w:ascii="Times New Roman" w:hAnsi="Times New Roman" w:cs="Times New Roman"/>
          <w:sz w:val="28"/>
          <w:szCs w:val="28"/>
        </w:rPr>
        <w:t>8.3.10. Следует помнить, что по некоторым соображениям, в противопожарных целях или в зависимости от рельефа местности, величины и формы леса, просеки могут прорубаться и в других направлениях, например, параллельно шоссейной дороге.</w:t>
      </w:r>
    </w:p>
    <w:p w:rsidR="00283AD5" w:rsidRPr="00821B6B" w:rsidRDefault="00283AD5" w:rsidP="00283AD5">
      <w:pPr>
        <w:pStyle w:val="ae"/>
        <w:spacing w:after="0" w:line="360" w:lineRule="auto"/>
        <w:ind w:left="0" w:firstLine="284"/>
        <w:jc w:val="both"/>
        <w:rPr>
          <w:rFonts w:ascii="Times New Roman" w:hAnsi="Times New Roman" w:cs="Times New Roman"/>
          <w:sz w:val="28"/>
          <w:szCs w:val="28"/>
        </w:rPr>
      </w:pPr>
      <w:r w:rsidRPr="00821B6B">
        <w:rPr>
          <w:rFonts w:ascii="Times New Roman" w:hAnsi="Times New Roman" w:cs="Times New Roman"/>
          <w:sz w:val="28"/>
          <w:szCs w:val="28"/>
        </w:rPr>
        <w:t>8.4. При ориентировании в лесу полезно знать следующие правила.</w:t>
      </w:r>
    </w:p>
    <w:p w:rsidR="00283AD5" w:rsidRPr="00821B6B" w:rsidRDefault="00283AD5" w:rsidP="00283AD5">
      <w:pPr>
        <w:pStyle w:val="ae"/>
        <w:spacing w:after="0" w:line="360" w:lineRule="auto"/>
        <w:ind w:left="0" w:firstLine="284"/>
        <w:jc w:val="both"/>
        <w:rPr>
          <w:rFonts w:ascii="Times New Roman" w:hAnsi="Times New Roman" w:cs="Times New Roman"/>
          <w:sz w:val="28"/>
          <w:szCs w:val="28"/>
        </w:rPr>
      </w:pPr>
      <w:r w:rsidRPr="00821B6B">
        <w:rPr>
          <w:rFonts w:ascii="Times New Roman" w:hAnsi="Times New Roman" w:cs="Times New Roman"/>
          <w:sz w:val="28"/>
          <w:szCs w:val="28"/>
        </w:rPr>
        <w:t>8.4.1. В солнечные дни, прежде чем углубиться в лес, надо обратить внимание на солнце, заметить, с какой стороны оно расположено. Если при входе в лес солнце было справа, то при выходе из леса в обратном направлении солнце должно быть слева.</w:t>
      </w:r>
    </w:p>
    <w:p w:rsidR="00283AD5" w:rsidRPr="00821B6B" w:rsidRDefault="00283AD5" w:rsidP="00283AD5">
      <w:pPr>
        <w:pStyle w:val="ae"/>
        <w:spacing w:after="0" w:line="360" w:lineRule="auto"/>
        <w:ind w:left="0" w:firstLine="284"/>
        <w:jc w:val="both"/>
        <w:rPr>
          <w:rFonts w:ascii="Times New Roman" w:hAnsi="Times New Roman" w:cs="Times New Roman"/>
          <w:sz w:val="28"/>
          <w:szCs w:val="28"/>
        </w:rPr>
      </w:pPr>
      <w:r w:rsidRPr="00821B6B">
        <w:rPr>
          <w:rFonts w:ascii="Times New Roman" w:hAnsi="Times New Roman" w:cs="Times New Roman"/>
          <w:sz w:val="28"/>
          <w:szCs w:val="28"/>
        </w:rPr>
        <w:t>В пасмурные дни можно ориентироваться по облакам, которые быстро несутся в одном направлении (часто по несколько часов подряд).</w:t>
      </w:r>
    </w:p>
    <w:p w:rsidR="00283AD5" w:rsidRPr="00821B6B" w:rsidRDefault="00283AD5" w:rsidP="00283AD5">
      <w:pPr>
        <w:pStyle w:val="ae"/>
        <w:spacing w:after="0" w:line="360" w:lineRule="auto"/>
        <w:ind w:left="0" w:firstLine="284"/>
        <w:jc w:val="both"/>
        <w:rPr>
          <w:rFonts w:ascii="Times New Roman" w:hAnsi="Times New Roman" w:cs="Times New Roman"/>
          <w:sz w:val="28"/>
          <w:szCs w:val="28"/>
        </w:rPr>
      </w:pPr>
      <w:r w:rsidRPr="00821B6B">
        <w:rPr>
          <w:rFonts w:ascii="Times New Roman" w:hAnsi="Times New Roman" w:cs="Times New Roman"/>
          <w:sz w:val="28"/>
          <w:szCs w:val="28"/>
        </w:rPr>
        <w:t>8.4.2. В степи основными ориентирами являются солнце, луна, созвездия. Надо знать также, что более крутая и оголенная сторона оврага – северная. Она  имеет больше трещин. Это связано с тем, что северная сторона быстрее освобождается от снега, раньше обсыхает и легче разрушается стекающими в овраг талыми и дождевыми водами.</w:t>
      </w:r>
    </w:p>
    <w:p w:rsidR="00283AD5" w:rsidRPr="00821B6B" w:rsidRDefault="00283AD5" w:rsidP="00283AD5">
      <w:pPr>
        <w:pStyle w:val="ae"/>
        <w:spacing w:after="0" w:line="360" w:lineRule="auto"/>
        <w:ind w:left="0" w:firstLine="284"/>
        <w:jc w:val="both"/>
        <w:rPr>
          <w:rFonts w:ascii="Times New Roman" w:hAnsi="Times New Roman" w:cs="Times New Roman"/>
          <w:sz w:val="28"/>
          <w:szCs w:val="28"/>
        </w:rPr>
      </w:pPr>
      <w:r w:rsidRPr="00821B6B">
        <w:rPr>
          <w:rFonts w:ascii="Times New Roman" w:hAnsi="Times New Roman" w:cs="Times New Roman"/>
          <w:sz w:val="28"/>
          <w:szCs w:val="28"/>
        </w:rPr>
        <w:t>8.4.3. Грызуны, как правило, вход в свое жилище делают с южной стороны.</w:t>
      </w:r>
    </w:p>
    <w:p w:rsidR="00283AD5" w:rsidRPr="00821B6B" w:rsidRDefault="00283AD5" w:rsidP="00283AD5">
      <w:pPr>
        <w:pStyle w:val="ae"/>
        <w:spacing w:after="0" w:line="360" w:lineRule="auto"/>
        <w:ind w:left="0" w:firstLine="284"/>
        <w:jc w:val="both"/>
        <w:rPr>
          <w:rFonts w:ascii="Times New Roman" w:hAnsi="Times New Roman" w:cs="Times New Roman"/>
          <w:sz w:val="28"/>
          <w:szCs w:val="28"/>
        </w:rPr>
      </w:pPr>
      <w:r w:rsidRPr="00821B6B">
        <w:rPr>
          <w:rFonts w:ascii="Times New Roman" w:hAnsi="Times New Roman" w:cs="Times New Roman"/>
          <w:sz w:val="28"/>
          <w:szCs w:val="28"/>
        </w:rPr>
        <w:t xml:space="preserve">8.4.4. При передвижении в горах большее значение  имеют искусственные </w:t>
      </w:r>
      <w:r w:rsidRPr="00821B6B">
        <w:rPr>
          <w:rFonts w:ascii="Times New Roman" w:hAnsi="Times New Roman" w:cs="Times New Roman"/>
          <w:sz w:val="28"/>
          <w:szCs w:val="28"/>
        </w:rPr>
        <w:lastRenderedPageBreak/>
        <w:t>ориентиры: надломленные ветки, затесы на деревьях, выставленные вехи, пирамиды из камней, надписи на скалах, заметки на деревьях, предметы, выставленные на определенном расстоянии, и т.д.</w:t>
      </w:r>
    </w:p>
    <w:p w:rsidR="00283AD5" w:rsidRPr="00821B6B" w:rsidRDefault="00283AD5" w:rsidP="00283AD5">
      <w:pPr>
        <w:pStyle w:val="ae"/>
        <w:spacing w:after="0" w:line="360" w:lineRule="auto"/>
        <w:ind w:left="0" w:firstLine="284"/>
        <w:jc w:val="both"/>
        <w:rPr>
          <w:rFonts w:ascii="Times New Roman" w:hAnsi="Times New Roman" w:cs="Times New Roman"/>
          <w:sz w:val="28"/>
          <w:szCs w:val="28"/>
        </w:rPr>
      </w:pPr>
      <w:r w:rsidRPr="00821B6B">
        <w:rPr>
          <w:rFonts w:ascii="Times New Roman" w:hAnsi="Times New Roman" w:cs="Times New Roman"/>
          <w:sz w:val="28"/>
          <w:szCs w:val="28"/>
        </w:rPr>
        <w:t>8.4.5. Важно заранее по карте или маршрутной схеме изучить рельеф различных участков и направление течения рек и ручьев.</w:t>
      </w:r>
    </w:p>
    <w:p w:rsidR="00283AD5" w:rsidRPr="00821B6B" w:rsidRDefault="00283AD5" w:rsidP="00283AD5">
      <w:pPr>
        <w:pStyle w:val="ae"/>
        <w:spacing w:after="0" w:line="360" w:lineRule="auto"/>
        <w:ind w:left="0" w:firstLine="284"/>
        <w:jc w:val="both"/>
        <w:rPr>
          <w:rFonts w:ascii="Times New Roman" w:hAnsi="Times New Roman" w:cs="Times New Roman"/>
          <w:sz w:val="28"/>
          <w:szCs w:val="28"/>
        </w:rPr>
      </w:pPr>
      <w:r w:rsidRPr="00821B6B">
        <w:rPr>
          <w:rFonts w:ascii="Times New Roman" w:hAnsi="Times New Roman" w:cs="Times New Roman"/>
          <w:sz w:val="28"/>
          <w:szCs w:val="28"/>
        </w:rPr>
        <w:t>8.4.6. Домашние животные приведут домой по бездорожью, зимой и ночью.</w:t>
      </w:r>
    </w:p>
    <w:p w:rsidR="00283AD5" w:rsidRPr="00821B6B" w:rsidRDefault="00283AD5" w:rsidP="00283AD5">
      <w:pPr>
        <w:pStyle w:val="ae"/>
        <w:spacing w:after="0" w:line="360" w:lineRule="auto"/>
        <w:ind w:left="0" w:firstLine="284"/>
        <w:jc w:val="both"/>
        <w:rPr>
          <w:rFonts w:ascii="Times New Roman" w:hAnsi="Times New Roman" w:cs="Times New Roman"/>
          <w:sz w:val="28"/>
          <w:szCs w:val="28"/>
        </w:rPr>
      </w:pPr>
      <w:r w:rsidRPr="00821B6B">
        <w:rPr>
          <w:rFonts w:ascii="Times New Roman" w:hAnsi="Times New Roman" w:cs="Times New Roman"/>
          <w:sz w:val="28"/>
          <w:szCs w:val="28"/>
        </w:rPr>
        <w:t>8.4.7. Всегда полезно, даже при наличии подробной карты и плана, обращаться с расспросами к местным жителям, избавляя, таким образом, себя от возможных ошибок в ориентировании.</w:t>
      </w:r>
    </w:p>
    <w:p w:rsidR="00283AD5" w:rsidRPr="00821B6B" w:rsidRDefault="00283AD5" w:rsidP="00283AD5">
      <w:pPr>
        <w:spacing w:line="360" w:lineRule="auto"/>
        <w:ind w:firstLine="284"/>
        <w:rPr>
          <w:rFonts w:ascii="Times New Roman" w:hAnsi="Times New Roman" w:cs="Times New Roman"/>
          <w:sz w:val="28"/>
          <w:szCs w:val="28"/>
        </w:rPr>
      </w:pPr>
    </w:p>
    <w:p w:rsidR="00283AD5" w:rsidRPr="00821B6B" w:rsidRDefault="00283AD5" w:rsidP="00283AD5">
      <w:pPr>
        <w:spacing w:line="360" w:lineRule="auto"/>
        <w:ind w:firstLine="284"/>
        <w:rPr>
          <w:rFonts w:ascii="Times New Roman" w:hAnsi="Times New Roman" w:cs="Times New Roman"/>
          <w:sz w:val="28"/>
          <w:szCs w:val="28"/>
        </w:rPr>
      </w:pPr>
    </w:p>
    <w:p w:rsidR="00283AD5" w:rsidRPr="00821B6B" w:rsidRDefault="00283AD5" w:rsidP="00283AD5">
      <w:pPr>
        <w:spacing w:line="360" w:lineRule="auto"/>
        <w:ind w:firstLine="284"/>
        <w:rPr>
          <w:rFonts w:ascii="Times New Roman" w:hAnsi="Times New Roman" w:cs="Times New Roman"/>
          <w:sz w:val="28"/>
          <w:szCs w:val="28"/>
        </w:rPr>
      </w:pPr>
    </w:p>
    <w:p w:rsidR="00283AD5" w:rsidRPr="00821B6B" w:rsidRDefault="00283AD5" w:rsidP="00283AD5">
      <w:pPr>
        <w:spacing w:line="360" w:lineRule="auto"/>
        <w:ind w:firstLine="284"/>
        <w:rPr>
          <w:rFonts w:ascii="Times New Roman" w:hAnsi="Times New Roman" w:cs="Times New Roman"/>
          <w:sz w:val="28"/>
          <w:szCs w:val="28"/>
        </w:rPr>
      </w:pPr>
    </w:p>
    <w:p w:rsidR="00283AD5" w:rsidRPr="00821B6B" w:rsidRDefault="00283AD5" w:rsidP="00283AD5">
      <w:pPr>
        <w:spacing w:line="288" w:lineRule="auto"/>
        <w:ind w:firstLine="284"/>
        <w:rPr>
          <w:rFonts w:ascii="Times New Roman" w:hAnsi="Times New Roman" w:cs="Times New Roman"/>
        </w:rPr>
      </w:pPr>
    </w:p>
    <w:p w:rsidR="00283AD5" w:rsidRPr="00821B6B" w:rsidRDefault="00283AD5" w:rsidP="00283AD5">
      <w:pPr>
        <w:spacing w:line="288" w:lineRule="auto"/>
        <w:ind w:firstLine="284"/>
        <w:rPr>
          <w:rFonts w:ascii="Times New Roman" w:hAnsi="Times New Roman" w:cs="Times New Roman"/>
        </w:rPr>
      </w:pPr>
    </w:p>
    <w:p w:rsidR="00283AD5" w:rsidRPr="00821B6B" w:rsidRDefault="00283AD5" w:rsidP="00283AD5">
      <w:pPr>
        <w:pStyle w:val="a6"/>
        <w:spacing w:line="288" w:lineRule="auto"/>
        <w:ind w:left="0" w:firstLine="709"/>
        <w:rPr>
          <w:b/>
          <w:bCs/>
        </w:rPr>
      </w:pPr>
    </w:p>
    <w:p w:rsidR="00283AD5" w:rsidRPr="00821B6B" w:rsidRDefault="00283AD5" w:rsidP="00283AD5">
      <w:pPr>
        <w:rPr>
          <w:rFonts w:ascii="Times New Roman" w:hAnsi="Times New Roman" w:cs="Times New Roman"/>
        </w:rPr>
      </w:pPr>
    </w:p>
    <w:p w:rsidR="00283AD5" w:rsidRPr="00821B6B" w:rsidRDefault="00283AD5" w:rsidP="00283AD5">
      <w:pPr>
        <w:pStyle w:val="a4"/>
        <w:spacing w:line="360" w:lineRule="auto"/>
        <w:jc w:val="center"/>
        <w:rPr>
          <w:b/>
          <w:color w:val="000080"/>
          <w:sz w:val="32"/>
          <w:szCs w:val="32"/>
        </w:rPr>
      </w:pPr>
    </w:p>
    <w:p w:rsidR="00283AD5" w:rsidRPr="00821B6B" w:rsidRDefault="00283AD5" w:rsidP="00283AD5">
      <w:pPr>
        <w:pStyle w:val="a4"/>
        <w:spacing w:line="360" w:lineRule="auto"/>
        <w:jc w:val="center"/>
        <w:rPr>
          <w:b/>
          <w:color w:val="000080"/>
          <w:sz w:val="32"/>
          <w:szCs w:val="32"/>
        </w:rPr>
      </w:pPr>
    </w:p>
    <w:p w:rsidR="00283AD5" w:rsidRPr="00821B6B" w:rsidRDefault="00283AD5" w:rsidP="00283AD5">
      <w:pPr>
        <w:pStyle w:val="a4"/>
        <w:spacing w:line="360" w:lineRule="auto"/>
        <w:jc w:val="center"/>
        <w:rPr>
          <w:b/>
          <w:color w:val="000080"/>
          <w:sz w:val="32"/>
          <w:szCs w:val="32"/>
        </w:rPr>
      </w:pPr>
    </w:p>
    <w:p w:rsidR="00283AD5" w:rsidRPr="00821B6B" w:rsidRDefault="00283AD5" w:rsidP="00283AD5">
      <w:pPr>
        <w:pStyle w:val="a4"/>
        <w:spacing w:line="360" w:lineRule="auto"/>
        <w:jc w:val="center"/>
        <w:rPr>
          <w:b/>
          <w:color w:val="000080"/>
          <w:sz w:val="32"/>
          <w:szCs w:val="32"/>
        </w:rPr>
      </w:pPr>
    </w:p>
    <w:p w:rsidR="00283AD5" w:rsidRDefault="00283AD5" w:rsidP="00283AD5">
      <w:pPr>
        <w:pStyle w:val="a4"/>
        <w:spacing w:line="360" w:lineRule="auto"/>
        <w:jc w:val="center"/>
        <w:rPr>
          <w:b/>
          <w:color w:val="000080"/>
          <w:sz w:val="32"/>
          <w:szCs w:val="32"/>
        </w:rPr>
      </w:pPr>
    </w:p>
    <w:p w:rsidR="00821B6B" w:rsidRDefault="00821B6B" w:rsidP="00283AD5">
      <w:pPr>
        <w:pStyle w:val="a4"/>
        <w:spacing w:line="360" w:lineRule="auto"/>
        <w:jc w:val="center"/>
        <w:rPr>
          <w:b/>
          <w:color w:val="000080"/>
          <w:sz w:val="32"/>
          <w:szCs w:val="32"/>
        </w:rPr>
      </w:pPr>
    </w:p>
    <w:p w:rsidR="00821B6B" w:rsidRDefault="00821B6B" w:rsidP="00283AD5">
      <w:pPr>
        <w:pStyle w:val="a4"/>
        <w:spacing w:line="360" w:lineRule="auto"/>
        <w:jc w:val="center"/>
        <w:rPr>
          <w:b/>
          <w:color w:val="000080"/>
          <w:sz w:val="32"/>
          <w:szCs w:val="32"/>
        </w:rPr>
      </w:pPr>
    </w:p>
    <w:p w:rsidR="00821B6B" w:rsidRPr="00821B6B" w:rsidRDefault="00821B6B" w:rsidP="00283AD5">
      <w:pPr>
        <w:pStyle w:val="a4"/>
        <w:spacing w:line="360" w:lineRule="auto"/>
        <w:jc w:val="center"/>
        <w:rPr>
          <w:b/>
          <w:color w:val="000080"/>
          <w:sz w:val="32"/>
          <w:szCs w:val="32"/>
        </w:rPr>
      </w:pPr>
    </w:p>
    <w:p w:rsidR="00283AD5" w:rsidRPr="00821B6B" w:rsidRDefault="00283AD5" w:rsidP="00283AD5">
      <w:pPr>
        <w:pStyle w:val="a4"/>
        <w:spacing w:line="360" w:lineRule="auto"/>
        <w:jc w:val="center"/>
        <w:rPr>
          <w:b/>
          <w:color w:val="000080"/>
          <w:sz w:val="32"/>
          <w:szCs w:val="32"/>
        </w:rPr>
      </w:pPr>
    </w:p>
    <w:p w:rsidR="00283AD5" w:rsidRPr="00821B6B" w:rsidRDefault="00283AD5" w:rsidP="00283AD5">
      <w:pPr>
        <w:pStyle w:val="a4"/>
        <w:spacing w:line="360" w:lineRule="auto"/>
        <w:rPr>
          <w:b/>
          <w:color w:val="000080"/>
          <w:sz w:val="32"/>
          <w:szCs w:val="32"/>
        </w:rPr>
      </w:pPr>
    </w:p>
    <w:p w:rsidR="00283AD5" w:rsidRPr="00821B6B" w:rsidRDefault="00283AD5" w:rsidP="00283AD5">
      <w:pPr>
        <w:pStyle w:val="a4"/>
        <w:spacing w:line="360" w:lineRule="auto"/>
        <w:jc w:val="center"/>
        <w:rPr>
          <w:b/>
          <w:color w:val="006600"/>
          <w:sz w:val="32"/>
          <w:szCs w:val="32"/>
        </w:rPr>
      </w:pPr>
      <w:r w:rsidRPr="00821B6B">
        <w:rPr>
          <w:b/>
          <w:color w:val="006600"/>
          <w:sz w:val="32"/>
          <w:szCs w:val="32"/>
        </w:rPr>
        <w:lastRenderedPageBreak/>
        <w:t>Список использованной литературы</w:t>
      </w:r>
    </w:p>
    <w:p w:rsidR="00283AD5" w:rsidRPr="00821B6B" w:rsidRDefault="00283AD5" w:rsidP="00062FD4">
      <w:pPr>
        <w:pStyle w:val="a4"/>
        <w:numPr>
          <w:ilvl w:val="1"/>
          <w:numId w:val="7"/>
        </w:numPr>
        <w:spacing w:line="360" w:lineRule="auto"/>
        <w:jc w:val="both"/>
        <w:rPr>
          <w:sz w:val="28"/>
          <w:szCs w:val="28"/>
        </w:rPr>
      </w:pPr>
      <w:r w:rsidRPr="00821B6B">
        <w:rPr>
          <w:sz w:val="28"/>
          <w:szCs w:val="28"/>
        </w:rPr>
        <w:t xml:space="preserve">Корякина Н.И., Жевлакова М.А. и др. Образование для устойчивого развития, С-Петербург. </w:t>
      </w:r>
      <w:smartTag w:uri="urn:schemas-microsoft-com:office:smarttags" w:element="metricconverter">
        <w:smartTagPr>
          <w:attr w:name="ProductID" w:val="2000 г"/>
        </w:smartTagPr>
        <w:r w:rsidRPr="00821B6B">
          <w:rPr>
            <w:sz w:val="28"/>
            <w:szCs w:val="28"/>
          </w:rPr>
          <w:t>2000 г</w:t>
        </w:r>
      </w:smartTag>
      <w:r w:rsidRPr="00821B6B">
        <w:rPr>
          <w:sz w:val="28"/>
          <w:szCs w:val="28"/>
        </w:rPr>
        <w:t>. -130с.</w:t>
      </w:r>
    </w:p>
    <w:p w:rsidR="00283AD5" w:rsidRPr="00821B6B" w:rsidRDefault="00283AD5" w:rsidP="00062FD4">
      <w:pPr>
        <w:pStyle w:val="a4"/>
        <w:numPr>
          <w:ilvl w:val="1"/>
          <w:numId w:val="7"/>
        </w:numPr>
        <w:spacing w:line="360" w:lineRule="auto"/>
        <w:jc w:val="both"/>
        <w:rPr>
          <w:sz w:val="28"/>
          <w:szCs w:val="28"/>
        </w:rPr>
      </w:pPr>
      <w:r w:rsidRPr="00821B6B">
        <w:rPr>
          <w:sz w:val="28"/>
          <w:szCs w:val="28"/>
        </w:rPr>
        <w:t xml:space="preserve">Сачко А.Г. Сибирское созвездие (из опыта деятельности детских оздоровительных центров Новосибирской области), Новосибирск. 1998г. </w:t>
      </w:r>
    </w:p>
    <w:p w:rsidR="00283AD5" w:rsidRPr="00821B6B" w:rsidRDefault="00283AD5" w:rsidP="00062FD4">
      <w:pPr>
        <w:pStyle w:val="a4"/>
        <w:numPr>
          <w:ilvl w:val="1"/>
          <w:numId w:val="7"/>
        </w:numPr>
        <w:spacing w:line="360" w:lineRule="auto"/>
        <w:jc w:val="both"/>
        <w:rPr>
          <w:sz w:val="28"/>
          <w:szCs w:val="28"/>
        </w:rPr>
      </w:pPr>
      <w:r w:rsidRPr="00821B6B">
        <w:rPr>
          <w:sz w:val="28"/>
          <w:szCs w:val="28"/>
        </w:rPr>
        <w:t xml:space="preserve">Гоголь Е.Л. Радионова С.Е. Сборник методических материалов по организации работы лагерей дневного пребывания в ОУ, Бердск. </w:t>
      </w:r>
      <w:smartTag w:uri="urn:schemas-microsoft-com:office:smarttags" w:element="metricconverter">
        <w:smartTagPr>
          <w:attr w:name="ProductID" w:val="2007 г"/>
        </w:smartTagPr>
        <w:r w:rsidRPr="00821B6B">
          <w:rPr>
            <w:sz w:val="28"/>
            <w:szCs w:val="28"/>
          </w:rPr>
          <w:t>2007 г</w:t>
        </w:r>
      </w:smartTag>
      <w:r w:rsidRPr="00821B6B">
        <w:rPr>
          <w:sz w:val="28"/>
          <w:szCs w:val="28"/>
        </w:rPr>
        <w:t>.- 39 с.</w:t>
      </w:r>
    </w:p>
    <w:p w:rsidR="00283AD5" w:rsidRPr="00821B6B" w:rsidRDefault="00283AD5" w:rsidP="00062FD4">
      <w:pPr>
        <w:pStyle w:val="a4"/>
        <w:numPr>
          <w:ilvl w:val="1"/>
          <w:numId w:val="7"/>
        </w:numPr>
        <w:spacing w:line="360" w:lineRule="auto"/>
        <w:jc w:val="both"/>
        <w:rPr>
          <w:sz w:val="28"/>
          <w:szCs w:val="28"/>
        </w:rPr>
      </w:pPr>
      <w:r w:rsidRPr="00821B6B">
        <w:rPr>
          <w:sz w:val="28"/>
          <w:szCs w:val="28"/>
        </w:rPr>
        <w:t xml:space="preserve">Попова Т.А. Мониторинг природной среды, Москва. </w:t>
      </w:r>
      <w:smartTag w:uri="urn:schemas-microsoft-com:office:smarttags" w:element="metricconverter">
        <w:smartTagPr>
          <w:attr w:name="ProductID" w:val="2005 г"/>
        </w:smartTagPr>
        <w:r w:rsidRPr="00821B6B">
          <w:rPr>
            <w:sz w:val="28"/>
            <w:szCs w:val="28"/>
          </w:rPr>
          <w:t>2005 г</w:t>
        </w:r>
      </w:smartTag>
      <w:r w:rsidRPr="00821B6B">
        <w:rPr>
          <w:sz w:val="28"/>
          <w:szCs w:val="28"/>
        </w:rPr>
        <w:t>. – 60 с.</w:t>
      </w:r>
    </w:p>
    <w:p w:rsidR="00283AD5" w:rsidRPr="00821B6B" w:rsidRDefault="00283AD5" w:rsidP="00062FD4">
      <w:pPr>
        <w:pStyle w:val="a4"/>
        <w:numPr>
          <w:ilvl w:val="1"/>
          <w:numId w:val="7"/>
        </w:numPr>
        <w:spacing w:line="360" w:lineRule="auto"/>
        <w:jc w:val="both"/>
        <w:rPr>
          <w:sz w:val="28"/>
          <w:szCs w:val="28"/>
        </w:rPr>
      </w:pPr>
      <w:r w:rsidRPr="00821B6B">
        <w:rPr>
          <w:sz w:val="28"/>
          <w:szCs w:val="28"/>
        </w:rPr>
        <w:t xml:space="preserve">Мансурова С.Е., Кокуева Г.Н. Следим за окружающей средой нашего города, Москва, </w:t>
      </w:r>
      <w:smartTag w:uri="urn:schemas-microsoft-com:office:smarttags" w:element="metricconverter">
        <w:smartTagPr>
          <w:attr w:name="ProductID" w:val="2001 г"/>
        </w:smartTagPr>
        <w:r w:rsidRPr="00821B6B">
          <w:rPr>
            <w:sz w:val="28"/>
            <w:szCs w:val="28"/>
          </w:rPr>
          <w:t>2001 г</w:t>
        </w:r>
      </w:smartTag>
      <w:r w:rsidRPr="00821B6B">
        <w:rPr>
          <w:sz w:val="28"/>
          <w:szCs w:val="28"/>
        </w:rPr>
        <w:t>. -111 с.</w:t>
      </w:r>
    </w:p>
    <w:p w:rsidR="00283AD5" w:rsidRPr="00821B6B" w:rsidRDefault="00283AD5" w:rsidP="00062FD4">
      <w:pPr>
        <w:pStyle w:val="a4"/>
        <w:numPr>
          <w:ilvl w:val="1"/>
          <w:numId w:val="7"/>
        </w:numPr>
        <w:spacing w:line="360" w:lineRule="auto"/>
        <w:jc w:val="both"/>
        <w:rPr>
          <w:sz w:val="28"/>
          <w:szCs w:val="28"/>
        </w:rPr>
      </w:pPr>
      <w:r w:rsidRPr="00821B6B">
        <w:rPr>
          <w:sz w:val="28"/>
          <w:szCs w:val="28"/>
        </w:rPr>
        <w:t xml:space="preserve">Скурыгина Т.П. Сборник материалов летней профильной смены «Юный эколог», Новосибирск. </w:t>
      </w:r>
      <w:smartTag w:uri="urn:schemas-microsoft-com:office:smarttags" w:element="metricconverter">
        <w:smartTagPr>
          <w:attr w:name="ProductID" w:val="2000 г"/>
        </w:smartTagPr>
        <w:r w:rsidRPr="00821B6B">
          <w:rPr>
            <w:sz w:val="28"/>
            <w:szCs w:val="28"/>
          </w:rPr>
          <w:t>2000 г</w:t>
        </w:r>
      </w:smartTag>
      <w:r w:rsidRPr="00821B6B">
        <w:rPr>
          <w:sz w:val="28"/>
          <w:szCs w:val="28"/>
        </w:rPr>
        <w:t>.</w:t>
      </w:r>
    </w:p>
    <w:p w:rsidR="00283AD5" w:rsidRPr="00821B6B" w:rsidRDefault="00283AD5" w:rsidP="00062FD4">
      <w:pPr>
        <w:pStyle w:val="a4"/>
        <w:numPr>
          <w:ilvl w:val="1"/>
          <w:numId w:val="7"/>
        </w:numPr>
        <w:spacing w:line="360" w:lineRule="auto"/>
        <w:jc w:val="both"/>
        <w:rPr>
          <w:sz w:val="28"/>
          <w:szCs w:val="28"/>
        </w:rPr>
      </w:pPr>
      <w:r w:rsidRPr="00821B6B">
        <w:rPr>
          <w:color w:val="000000"/>
          <w:sz w:val="28"/>
          <w:szCs w:val="28"/>
        </w:rPr>
        <w:t>Школьный экологический мониторинг: учебно-методическое пособие / под ред. Т.Я. Ашихминой. – М.: Агар, 2000. – 387 с.</w:t>
      </w:r>
    </w:p>
    <w:p w:rsidR="00283AD5" w:rsidRPr="00821B6B" w:rsidRDefault="00283AD5" w:rsidP="00062FD4">
      <w:pPr>
        <w:pStyle w:val="a4"/>
        <w:numPr>
          <w:ilvl w:val="1"/>
          <w:numId w:val="7"/>
        </w:numPr>
        <w:spacing w:line="360" w:lineRule="auto"/>
        <w:jc w:val="both"/>
        <w:rPr>
          <w:sz w:val="28"/>
          <w:szCs w:val="28"/>
        </w:rPr>
      </w:pPr>
      <w:r w:rsidRPr="00821B6B">
        <w:rPr>
          <w:sz w:val="28"/>
          <w:szCs w:val="28"/>
        </w:rPr>
        <w:t>Экологический мониторинг: учебное пособие / под ред. Т.Я.Ашихминой. - М.: Академический Проспект, 2005.</w:t>
      </w:r>
      <w:r w:rsidRPr="00821B6B">
        <w:rPr>
          <w:color w:val="000000"/>
          <w:sz w:val="28"/>
          <w:szCs w:val="28"/>
        </w:rPr>
        <w:t xml:space="preserve"> –</w:t>
      </w:r>
      <w:r w:rsidRPr="00821B6B">
        <w:rPr>
          <w:sz w:val="28"/>
          <w:szCs w:val="28"/>
        </w:rPr>
        <w:t xml:space="preserve"> 416 с.</w:t>
      </w:r>
    </w:p>
    <w:p w:rsidR="00283AD5" w:rsidRPr="00821B6B" w:rsidRDefault="00283AD5" w:rsidP="00062FD4">
      <w:pPr>
        <w:pStyle w:val="a4"/>
        <w:numPr>
          <w:ilvl w:val="1"/>
          <w:numId w:val="7"/>
        </w:numPr>
        <w:spacing w:line="360" w:lineRule="auto"/>
        <w:jc w:val="both"/>
        <w:rPr>
          <w:sz w:val="28"/>
          <w:szCs w:val="28"/>
        </w:rPr>
      </w:pPr>
      <w:r w:rsidRPr="00821B6B">
        <w:rPr>
          <w:color w:val="000000"/>
          <w:sz w:val="28"/>
          <w:szCs w:val="28"/>
        </w:rPr>
        <w:t>Экология родного края /под ред. Т.Я. Ашихминой. – Киров.: Вятка, 1996.</w:t>
      </w:r>
    </w:p>
    <w:p w:rsidR="00283AD5" w:rsidRPr="00821B6B" w:rsidRDefault="00283AD5" w:rsidP="00062FD4">
      <w:pPr>
        <w:pStyle w:val="a4"/>
        <w:numPr>
          <w:ilvl w:val="1"/>
          <w:numId w:val="7"/>
        </w:numPr>
        <w:spacing w:line="360" w:lineRule="auto"/>
        <w:jc w:val="both"/>
        <w:rPr>
          <w:sz w:val="28"/>
          <w:szCs w:val="28"/>
        </w:rPr>
      </w:pPr>
      <w:r w:rsidRPr="00821B6B">
        <w:rPr>
          <w:sz w:val="28"/>
          <w:szCs w:val="28"/>
        </w:rPr>
        <w:t>Пчелкин, А.В. Методы лихеноиндикации загрязнений окружающей среды / А.В. Пчелкин, А.С. Боголюбов.– М.: Экосистема, 1997.</w:t>
      </w:r>
    </w:p>
    <w:p w:rsidR="00283AD5" w:rsidRPr="00821B6B" w:rsidRDefault="00283AD5" w:rsidP="00062FD4">
      <w:pPr>
        <w:pStyle w:val="a4"/>
        <w:numPr>
          <w:ilvl w:val="1"/>
          <w:numId w:val="7"/>
        </w:numPr>
        <w:spacing w:line="360" w:lineRule="auto"/>
        <w:jc w:val="both"/>
        <w:rPr>
          <w:sz w:val="28"/>
          <w:szCs w:val="28"/>
        </w:rPr>
      </w:pPr>
      <w:r w:rsidRPr="00821B6B">
        <w:rPr>
          <w:sz w:val="28"/>
          <w:szCs w:val="28"/>
        </w:rPr>
        <w:t>Водоросли, лишайники и мохообразные СССР/ отв. ред. М.В.Горленко.– М.: Мысль, 1978.</w:t>
      </w:r>
    </w:p>
    <w:p w:rsidR="00283AD5" w:rsidRPr="00821B6B" w:rsidRDefault="00283AD5" w:rsidP="00062FD4">
      <w:pPr>
        <w:pStyle w:val="a4"/>
        <w:numPr>
          <w:ilvl w:val="1"/>
          <w:numId w:val="7"/>
        </w:numPr>
        <w:spacing w:line="360" w:lineRule="auto"/>
        <w:jc w:val="both"/>
        <w:rPr>
          <w:sz w:val="28"/>
          <w:szCs w:val="28"/>
        </w:rPr>
      </w:pPr>
      <w:r w:rsidRPr="00821B6B">
        <w:rPr>
          <w:sz w:val="28"/>
          <w:szCs w:val="28"/>
        </w:rPr>
        <w:t xml:space="preserve">Карасев, В.Н. Физиология растений: учебное пособие /В.Н. Карасев. – Йошкар-Ола:МарГТУ, 2001. – 304 с. </w:t>
      </w:r>
    </w:p>
    <w:p w:rsidR="00283AD5" w:rsidRPr="00821B6B" w:rsidRDefault="00283AD5" w:rsidP="00062FD4">
      <w:pPr>
        <w:pStyle w:val="a4"/>
        <w:numPr>
          <w:ilvl w:val="1"/>
          <w:numId w:val="7"/>
        </w:numPr>
        <w:spacing w:line="360" w:lineRule="auto"/>
        <w:jc w:val="both"/>
        <w:rPr>
          <w:sz w:val="28"/>
          <w:szCs w:val="28"/>
        </w:rPr>
      </w:pPr>
      <w:r w:rsidRPr="00821B6B">
        <w:rPr>
          <w:bCs/>
          <w:sz w:val="28"/>
          <w:szCs w:val="28"/>
        </w:rPr>
        <w:t>Коловский, Р.А. Биоэлектрические потенциалы древесных растений /Р.А. Коловский. – Новосибирск: Наука, 1980. – 176 с.</w:t>
      </w:r>
    </w:p>
    <w:p w:rsidR="00283AD5" w:rsidRPr="00821B6B" w:rsidRDefault="00283AD5" w:rsidP="00062FD4">
      <w:pPr>
        <w:pStyle w:val="a4"/>
        <w:numPr>
          <w:ilvl w:val="1"/>
          <w:numId w:val="7"/>
        </w:numPr>
        <w:spacing w:line="360" w:lineRule="auto"/>
        <w:jc w:val="both"/>
        <w:rPr>
          <w:sz w:val="28"/>
          <w:szCs w:val="28"/>
        </w:rPr>
      </w:pPr>
      <w:r w:rsidRPr="00821B6B">
        <w:rPr>
          <w:bCs/>
          <w:sz w:val="28"/>
          <w:szCs w:val="28"/>
        </w:rPr>
        <w:t>Рутковский, И.В. Применение электрофизиологических методов в лесовыращивании  /И.В. Рутковский, Ф.В. Кишенков // ЭИ ЦБНТИ Гослесхоза СССР. — Лесоведение и лесоводство. — 1980. – Вып. 3. — 40 с.</w:t>
      </w:r>
    </w:p>
    <w:p w:rsidR="00283AD5" w:rsidRPr="00821B6B" w:rsidRDefault="00283AD5" w:rsidP="00062FD4">
      <w:pPr>
        <w:pStyle w:val="a4"/>
        <w:numPr>
          <w:ilvl w:val="1"/>
          <w:numId w:val="7"/>
        </w:numPr>
        <w:spacing w:line="360" w:lineRule="auto"/>
        <w:jc w:val="both"/>
        <w:rPr>
          <w:sz w:val="28"/>
          <w:szCs w:val="28"/>
        </w:rPr>
      </w:pPr>
      <w:r w:rsidRPr="00821B6B">
        <w:rPr>
          <w:sz w:val="28"/>
          <w:szCs w:val="28"/>
        </w:rPr>
        <w:t xml:space="preserve">Шеверножук, Р.Г. Функциональная диагностика адаптивных свойств </w:t>
      </w:r>
      <w:r w:rsidRPr="00821B6B">
        <w:rPr>
          <w:sz w:val="28"/>
          <w:szCs w:val="28"/>
        </w:rPr>
        <w:lastRenderedPageBreak/>
        <w:t>растений и перспективы ее использования в лесной селекции: автореф. д-ра с.- х. наук /Р.Г. Шеверножук. – Брянск, 1997. – 35 с.</w:t>
      </w:r>
    </w:p>
    <w:p w:rsidR="00283AD5" w:rsidRPr="00821B6B" w:rsidRDefault="00283AD5" w:rsidP="00062FD4">
      <w:pPr>
        <w:pStyle w:val="a4"/>
        <w:numPr>
          <w:ilvl w:val="1"/>
          <w:numId w:val="7"/>
        </w:numPr>
        <w:spacing w:line="360" w:lineRule="auto"/>
        <w:jc w:val="both"/>
        <w:rPr>
          <w:sz w:val="28"/>
          <w:szCs w:val="28"/>
        </w:rPr>
      </w:pPr>
      <w:r w:rsidRPr="00821B6B">
        <w:rPr>
          <w:sz w:val="28"/>
          <w:szCs w:val="28"/>
        </w:rPr>
        <w:t>Верхунов П.М. Морфология лесных насаждений: учеб. пособие /П.М. Верхунов. – Йошкар-Ола: МарГТУ, 1984. – 107с.</w:t>
      </w:r>
    </w:p>
    <w:p w:rsidR="00283AD5" w:rsidRPr="00821B6B" w:rsidRDefault="00283AD5" w:rsidP="00062FD4">
      <w:pPr>
        <w:pStyle w:val="a4"/>
        <w:numPr>
          <w:ilvl w:val="1"/>
          <w:numId w:val="7"/>
        </w:numPr>
        <w:spacing w:line="360" w:lineRule="auto"/>
        <w:jc w:val="both"/>
        <w:rPr>
          <w:sz w:val="28"/>
          <w:szCs w:val="28"/>
        </w:rPr>
      </w:pPr>
      <w:r w:rsidRPr="00821B6B">
        <w:rPr>
          <w:sz w:val="28"/>
          <w:szCs w:val="28"/>
        </w:rPr>
        <w:t>Лесоводство. Термины и определения. ОСТ 56-108-98. – М.: ВНИИЦлесресурс, 1994. – 57 с.</w:t>
      </w:r>
    </w:p>
    <w:p w:rsidR="00283AD5" w:rsidRPr="00821B6B" w:rsidRDefault="00283AD5" w:rsidP="00062FD4">
      <w:pPr>
        <w:pStyle w:val="a4"/>
        <w:numPr>
          <w:ilvl w:val="1"/>
          <w:numId w:val="7"/>
        </w:numPr>
        <w:spacing w:line="360" w:lineRule="auto"/>
        <w:jc w:val="both"/>
        <w:rPr>
          <w:sz w:val="28"/>
          <w:szCs w:val="28"/>
        </w:rPr>
      </w:pPr>
      <w:r w:rsidRPr="00821B6B">
        <w:rPr>
          <w:sz w:val="28"/>
          <w:szCs w:val="28"/>
        </w:rPr>
        <w:t>Общесоюзные нормативы для таксации лесов/ В.В. Загреев, В.И. Сухих, А.З. Швиденко, Н.Н. Гусев, А.Г. Мошкалев. – М.: Колос, 1992. – 495с.</w:t>
      </w:r>
    </w:p>
    <w:p w:rsidR="00283AD5" w:rsidRPr="00821B6B" w:rsidRDefault="00283AD5" w:rsidP="00062FD4">
      <w:pPr>
        <w:pStyle w:val="a4"/>
        <w:numPr>
          <w:ilvl w:val="1"/>
          <w:numId w:val="7"/>
        </w:numPr>
        <w:spacing w:line="360" w:lineRule="auto"/>
        <w:jc w:val="both"/>
        <w:rPr>
          <w:sz w:val="28"/>
          <w:szCs w:val="28"/>
        </w:rPr>
      </w:pPr>
      <w:r w:rsidRPr="00821B6B">
        <w:rPr>
          <w:sz w:val="28"/>
          <w:szCs w:val="28"/>
        </w:rPr>
        <w:t>Орлов М.М. Лесная таксация. – 3-е изд., пересмотр. и доп. – Л.: Изд-во журн. “Лесн. хоз-во и лесн. пром-сть”, 1929. – 532с.</w:t>
      </w:r>
    </w:p>
    <w:p w:rsidR="00283AD5" w:rsidRPr="00821B6B" w:rsidRDefault="00283AD5" w:rsidP="00062FD4">
      <w:pPr>
        <w:pStyle w:val="a4"/>
        <w:numPr>
          <w:ilvl w:val="1"/>
          <w:numId w:val="7"/>
        </w:numPr>
        <w:spacing w:line="360" w:lineRule="auto"/>
        <w:jc w:val="both"/>
        <w:rPr>
          <w:sz w:val="28"/>
          <w:szCs w:val="28"/>
        </w:rPr>
      </w:pPr>
      <w:r w:rsidRPr="00821B6B">
        <w:rPr>
          <w:sz w:val="28"/>
          <w:szCs w:val="28"/>
        </w:rPr>
        <w:t>Площади пробные лесоустроительные. Метод закладки. ОСТ 56-69-83. – М.: ЦБНТИлесхоз, 1984. – 60 с</w:t>
      </w:r>
    </w:p>
    <w:p w:rsidR="00283AD5" w:rsidRPr="00821B6B" w:rsidRDefault="00283AD5" w:rsidP="00062FD4">
      <w:pPr>
        <w:pStyle w:val="a4"/>
        <w:numPr>
          <w:ilvl w:val="1"/>
          <w:numId w:val="7"/>
        </w:numPr>
        <w:spacing w:line="360" w:lineRule="auto"/>
        <w:jc w:val="both"/>
        <w:rPr>
          <w:sz w:val="28"/>
          <w:szCs w:val="28"/>
        </w:rPr>
      </w:pPr>
      <w:r w:rsidRPr="00821B6B">
        <w:rPr>
          <w:sz w:val="28"/>
          <w:szCs w:val="28"/>
        </w:rPr>
        <w:t>Таксация леса: учебное пособие / П.М. Верхунов, В.Л. Черных. – Йошкар-Ола: Марийский государственный технический университет,2007. – 396 с.</w:t>
      </w:r>
    </w:p>
    <w:p w:rsidR="00283AD5" w:rsidRPr="00821B6B" w:rsidRDefault="00283AD5" w:rsidP="00062FD4">
      <w:pPr>
        <w:pStyle w:val="a4"/>
        <w:numPr>
          <w:ilvl w:val="1"/>
          <w:numId w:val="7"/>
        </w:numPr>
        <w:spacing w:line="360" w:lineRule="auto"/>
        <w:jc w:val="both"/>
        <w:rPr>
          <w:sz w:val="28"/>
          <w:szCs w:val="28"/>
        </w:rPr>
      </w:pPr>
      <w:r w:rsidRPr="00821B6B">
        <w:rPr>
          <w:sz w:val="28"/>
          <w:szCs w:val="28"/>
        </w:rPr>
        <w:t>Соколов П.А. Таксация леса. Часть 1. Таксация отдельных деревьев: учебное пособие / П.А. Соколов. – Йошкар-Ола: МарГТУ, 1998. – 84 с.</w:t>
      </w:r>
    </w:p>
    <w:p w:rsidR="00283AD5" w:rsidRPr="00821B6B" w:rsidRDefault="00283AD5" w:rsidP="00062FD4">
      <w:pPr>
        <w:pStyle w:val="a4"/>
        <w:numPr>
          <w:ilvl w:val="1"/>
          <w:numId w:val="7"/>
        </w:numPr>
        <w:spacing w:line="360" w:lineRule="auto"/>
        <w:jc w:val="both"/>
        <w:rPr>
          <w:sz w:val="28"/>
          <w:szCs w:val="28"/>
        </w:rPr>
      </w:pPr>
      <w:r w:rsidRPr="00821B6B">
        <w:rPr>
          <w:sz w:val="28"/>
          <w:szCs w:val="28"/>
        </w:rPr>
        <w:t>Соколов П.А. Таксация леса. Часть 2. Таксация отдельных деревьев: учебное пособие / П.А. Соколов. – Йошкар-Ола: МарГТУ, 2000. – 116 с.</w:t>
      </w:r>
    </w:p>
    <w:p w:rsidR="00283AD5" w:rsidRPr="00821B6B" w:rsidRDefault="00283AD5" w:rsidP="00062FD4">
      <w:pPr>
        <w:pStyle w:val="a4"/>
        <w:numPr>
          <w:ilvl w:val="1"/>
          <w:numId w:val="7"/>
        </w:numPr>
        <w:spacing w:line="360" w:lineRule="auto"/>
        <w:jc w:val="both"/>
        <w:rPr>
          <w:sz w:val="28"/>
          <w:szCs w:val="28"/>
        </w:rPr>
      </w:pPr>
      <w:r w:rsidRPr="00821B6B">
        <w:rPr>
          <w:sz w:val="28"/>
          <w:szCs w:val="28"/>
        </w:rPr>
        <w:t xml:space="preserve">Длусский Г.М. Знакомьтесь: муравьи! / Г.М. Длусский, А.П. Букин. – М., 1986.- 216 с. </w:t>
      </w:r>
    </w:p>
    <w:p w:rsidR="00283AD5" w:rsidRPr="00821B6B" w:rsidRDefault="00283AD5" w:rsidP="00062FD4">
      <w:pPr>
        <w:pStyle w:val="a4"/>
        <w:numPr>
          <w:ilvl w:val="1"/>
          <w:numId w:val="7"/>
        </w:numPr>
        <w:spacing w:line="360" w:lineRule="auto"/>
        <w:jc w:val="both"/>
        <w:rPr>
          <w:sz w:val="28"/>
          <w:szCs w:val="28"/>
        </w:rPr>
      </w:pPr>
      <w:r w:rsidRPr="00821B6B">
        <w:rPr>
          <w:sz w:val="28"/>
          <w:szCs w:val="28"/>
        </w:rPr>
        <w:t>Захаров А.А. Муравей, семья, колония.- М.: Наука, 1978.- 143 с.</w:t>
      </w:r>
    </w:p>
    <w:p w:rsidR="00283AD5" w:rsidRPr="00821B6B" w:rsidRDefault="00283AD5" w:rsidP="00062FD4">
      <w:pPr>
        <w:pStyle w:val="a4"/>
        <w:numPr>
          <w:ilvl w:val="1"/>
          <w:numId w:val="7"/>
        </w:numPr>
        <w:spacing w:line="360" w:lineRule="auto"/>
        <w:jc w:val="both"/>
        <w:rPr>
          <w:sz w:val="28"/>
          <w:szCs w:val="28"/>
        </w:rPr>
      </w:pPr>
      <w:r w:rsidRPr="00821B6B">
        <w:rPr>
          <w:sz w:val="28"/>
          <w:szCs w:val="28"/>
        </w:rPr>
        <w:t>Захаров А.А. Организация сообществ у муравьев.- М.: Наука, 1991.- 176с.</w:t>
      </w:r>
    </w:p>
    <w:p w:rsidR="00283AD5" w:rsidRPr="00821B6B" w:rsidRDefault="00283AD5" w:rsidP="00062FD4">
      <w:pPr>
        <w:pStyle w:val="a4"/>
        <w:numPr>
          <w:ilvl w:val="1"/>
          <w:numId w:val="7"/>
        </w:numPr>
        <w:spacing w:line="360" w:lineRule="auto"/>
        <w:jc w:val="both"/>
        <w:rPr>
          <w:sz w:val="28"/>
          <w:szCs w:val="28"/>
        </w:rPr>
      </w:pPr>
      <w:r w:rsidRPr="00821B6B">
        <w:rPr>
          <w:sz w:val="28"/>
          <w:szCs w:val="28"/>
        </w:rPr>
        <w:t>Инвентаризация и картирование муравейников: методические указания к учебной практике по защите растений и утилитарной биологии дикой флоры и фауны для студентов специальностей «Лесное хозяйство» и «Природопользование» / Сост. Н.Н. Гаврицкова, Ю.П. Демаков, И.П. курненкова, Н.Н. Попова. – Йошкар-Ола: МарГТУ, 2004.- 28 с.</w:t>
      </w:r>
    </w:p>
    <w:p w:rsidR="00283AD5" w:rsidRPr="00821B6B" w:rsidRDefault="00283AD5" w:rsidP="00062FD4">
      <w:pPr>
        <w:pStyle w:val="a4"/>
        <w:numPr>
          <w:ilvl w:val="1"/>
          <w:numId w:val="7"/>
        </w:numPr>
        <w:spacing w:line="360" w:lineRule="auto"/>
        <w:jc w:val="both"/>
        <w:rPr>
          <w:sz w:val="28"/>
          <w:szCs w:val="28"/>
        </w:rPr>
      </w:pPr>
      <w:r w:rsidRPr="00821B6B">
        <w:rPr>
          <w:sz w:val="28"/>
          <w:szCs w:val="28"/>
        </w:rPr>
        <w:t>Карась А.Я. Муравей, как объект сравнительно-физиологического изучения поведения // Муравьи и защита леса.- М., 1998.- С. 107-111.</w:t>
      </w:r>
    </w:p>
    <w:p w:rsidR="00283AD5" w:rsidRPr="00821B6B" w:rsidRDefault="00283AD5" w:rsidP="00062FD4">
      <w:pPr>
        <w:pStyle w:val="a4"/>
        <w:numPr>
          <w:ilvl w:val="1"/>
          <w:numId w:val="7"/>
        </w:numPr>
        <w:spacing w:line="360" w:lineRule="auto"/>
        <w:jc w:val="both"/>
        <w:rPr>
          <w:sz w:val="28"/>
          <w:szCs w:val="28"/>
        </w:rPr>
      </w:pPr>
      <w:r w:rsidRPr="00821B6B">
        <w:rPr>
          <w:sz w:val="28"/>
          <w:szCs w:val="28"/>
        </w:rPr>
        <w:lastRenderedPageBreak/>
        <w:t>Матвеев В.А. Животный мир Марийской АССР: Беспозвоночные. Т.1 / В.А.Матвеев, П.Г.Ефремов. – Йошкар-Ола, 1988.- 111 с.</w:t>
      </w:r>
    </w:p>
    <w:p w:rsidR="00283AD5" w:rsidRPr="00821B6B" w:rsidRDefault="00283AD5" w:rsidP="00062FD4">
      <w:pPr>
        <w:pStyle w:val="a4"/>
        <w:numPr>
          <w:ilvl w:val="1"/>
          <w:numId w:val="7"/>
        </w:numPr>
        <w:spacing w:line="360" w:lineRule="auto"/>
        <w:jc w:val="both"/>
        <w:rPr>
          <w:sz w:val="28"/>
          <w:szCs w:val="28"/>
        </w:rPr>
      </w:pPr>
      <w:r w:rsidRPr="00821B6B">
        <w:rPr>
          <w:sz w:val="28"/>
          <w:szCs w:val="28"/>
        </w:rPr>
        <w:t>Мамаев Б.М. Эффективность рыжих лесных муравьев и современные методы их использования в системе биологической защиты леса: конспект лекций.- Пушкино, 1985.- 35 с.</w:t>
      </w:r>
    </w:p>
    <w:p w:rsidR="00283AD5" w:rsidRPr="00821B6B" w:rsidRDefault="00283AD5" w:rsidP="00062FD4">
      <w:pPr>
        <w:pStyle w:val="a4"/>
        <w:numPr>
          <w:ilvl w:val="1"/>
          <w:numId w:val="7"/>
        </w:numPr>
        <w:spacing w:line="360" w:lineRule="auto"/>
        <w:jc w:val="both"/>
        <w:rPr>
          <w:sz w:val="28"/>
          <w:szCs w:val="28"/>
        </w:rPr>
      </w:pPr>
      <w:r w:rsidRPr="00821B6B">
        <w:rPr>
          <w:sz w:val="28"/>
          <w:szCs w:val="28"/>
        </w:rPr>
        <w:t>Тихомирова А.Л. Учет напочвенных беспозвоночных: Методика почвенно-зоологических исследований.- М., 1975.- С. 35-38.</w:t>
      </w:r>
    </w:p>
    <w:p w:rsidR="00283AD5" w:rsidRPr="00821B6B" w:rsidRDefault="00283AD5" w:rsidP="00062FD4">
      <w:pPr>
        <w:pStyle w:val="a4"/>
        <w:numPr>
          <w:ilvl w:val="1"/>
          <w:numId w:val="7"/>
        </w:numPr>
        <w:spacing w:line="360" w:lineRule="auto"/>
        <w:jc w:val="both"/>
        <w:rPr>
          <w:sz w:val="28"/>
          <w:szCs w:val="28"/>
        </w:rPr>
      </w:pPr>
      <w:r w:rsidRPr="00821B6B">
        <w:rPr>
          <w:sz w:val="28"/>
          <w:szCs w:val="28"/>
        </w:rPr>
        <w:t>Фройде М. Животные строят. – М.: Мир, 1986. – 215 с.</w:t>
      </w:r>
    </w:p>
    <w:p w:rsidR="00283AD5" w:rsidRPr="00821B6B" w:rsidRDefault="00283AD5" w:rsidP="00062FD4">
      <w:pPr>
        <w:pStyle w:val="a4"/>
        <w:numPr>
          <w:ilvl w:val="1"/>
          <w:numId w:val="7"/>
        </w:numPr>
        <w:spacing w:line="360" w:lineRule="auto"/>
        <w:jc w:val="both"/>
        <w:rPr>
          <w:sz w:val="28"/>
          <w:szCs w:val="28"/>
        </w:rPr>
      </w:pPr>
      <w:r w:rsidRPr="00821B6B">
        <w:rPr>
          <w:sz w:val="28"/>
          <w:szCs w:val="28"/>
        </w:rPr>
        <w:t>Методика оценки лесных культур дуба, переведенных в лесопокрытые земли. – М, ВНИИЛМ, 2001. – 30 с.</w:t>
      </w:r>
    </w:p>
    <w:p w:rsidR="00283AD5" w:rsidRPr="00821B6B" w:rsidRDefault="00283AD5" w:rsidP="00062FD4">
      <w:pPr>
        <w:pStyle w:val="a4"/>
        <w:numPr>
          <w:ilvl w:val="1"/>
          <w:numId w:val="7"/>
        </w:numPr>
        <w:spacing w:line="360" w:lineRule="auto"/>
        <w:jc w:val="both"/>
        <w:rPr>
          <w:sz w:val="28"/>
          <w:szCs w:val="28"/>
        </w:rPr>
      </w:pPr>
      <w:r w:rsidRPr="00821B6B">
        <w:rPr>
          <w:sz w:val="28"/>
          <w:szCs w:val="28"/>
        </w:rPr>
        <w:t>Доспехов, Б.А. Методика полевого опыта (с основами статистической обработки результатов исследований) /Б.А. Доспехов. – 5-е изд., перераб. и доп. – М.: Агропромиздат, 1985.- 351 с.</w:t>
      </w:r>
    </w:p>
    <w:p w:rsidR="00283AD5" w:rsidRPr="00821B6B" w:rsidRDefault="00283AD5" w:rsidP="00062FD4">
      <w:pPr>
        <w:pStyle w:val="a4"/>
        <w:numPr>
          <w:ilvl w:val="1"/>
          <w:numId w:val="7"/>
        </w:numPr>
        <w:spacing w:line="360" w:lineRule="auto"/>
        <w:jc w:val="both"/>
        <w:rPr>
          <w:sz w:val="28"/>
          <w:szCs w:val="28"/>
        </w:rPr>
      </w:pPr>
      <w:r w:rsidRPr="00821B6B">
        <w:rPr>
          <w:spacing w:val="-1"/>
          <w:sz w:val="28"/>
          <w:szCs w:val="28"/>
        </w:rPr>
        <w:t>Дворецкий, М.Л. Пособие по вариационной статистике /М.Л. Дворецкий.</w:t>
      </w:r>
      <w:r w:rsidRPr="00821B6B">
        <w:rPr>
          <w:sz w:val="28"/>
          <w:szCs w:val="28"/>
        </w:rPr>
        <w:t xml:space="preserve"> – 3-е изд., перераб. и доп. – М.: Лесн. пром-сть, 1971. – 104с.</w:t>
      </w:r>
    </w:p>
    <w:p w:rsidR="00283AD5" w:rsidRPr="00821B6B" w:rsidRDefault="00283AD5" w:rsidP="00062FD4">
      <w:pPr>
        <w:pStyle w:val="a4"/>
        <w:numPr>
          <w:ilvl w:val="1"/>
          <w:numId w:val="7"/>
        </w:numPr>
        <w:spacing w:line="360" w:lineRule="auto"/>
        <w:jc w:val="both"/>
        <w:rPr>
          <w:sz w:val="28"/>
          <w:szCs w:val="28"/>
        </w:rPr>
      </w:pPr>
      <w:r w:rsidRPr="00821B6B">
        <w:rPr>
          <w:sz w:val="28"/>
          <w:szCs w:val="28"/>
        </w:rPr>
        <w:t>Соколов П.А., Черных В.Л. Вариационная статистика: учебное пособие / П.А. Соколов, В.Л. Черных. – Йошкар-Ола: МарПИ, 1990. – 104с.</w:t>
      </w:r>
    </w:p>
    <w:p w:rsidR="00283AD5" w:rsidRPr="00821B6B" w:rsidRDefault="00283AD5" w:rsidP="00283AD5">
      <w:pPr>
        <w:pStyle w:val="a4"/>
        <w:spacing w:line="360" w:lineRule="auto"/>
        <w:jc w:val="center"/>
        <w:rPr>
          <w:i/>
          <w:sz w:val="28"/>
          <w:szCs w:val="28"/>
        </w:rPr>
      </w:pPr>
    </w:p>
    <w:p w:rsidR="00283AD5" w:rsidRPr="00821B6B" w:rsidRDefault="00283AD5" w:rsidP="00283AD5">
      <w:pPr>
        <w:pStyle w:val="a4"/>
        <w:spacing w:line="360" w:lineRule="auto"/>
        <w:jc w:val="center"/>
        <w:rPr>
          <w:i/>
          <w:sz w:val="18"/>
          <w:szCs w:val="18"/>
        </w:rPr>
      </w:pPr>
    </w:p>
    <w:p w:rsidR="00283AD5" w:rsidRPr="00821B6B" w:rsidRDefault="00283AD5" w:rsidP="00283AD5">
      <w:pPr>
        <w:pStyle w:val="a4"/>
        <w:spacing w:line="360" w:lineRule="auto"/>
        <w:jc w:val="center"/>
        <w:rPr>
          <w:i/>
          <w:sz w:val="18"/>
          <w:szCs w:val="18"/>
        </w:rPr>
      </w:pPr>
    </w:p>
    <w:p w:rsidR="00283AD5" w:rsidRPr="00821B6B" w:rsidRDefault="00283AD5" w:rsidP="00283AD5">
      <w:pPr>
        <w:pStyle w:val="a4"/>
        <w:spacing w:line="360" w:lineRule="auto"/>
        <w:jc w:val="center"/>
        <w:rPr>
          <w:i/>
          <w:sz w:val="18"/>
          <w:szCs w:val="18"/>
        </w:rPr>
      </w:pPr>
    </w:p>
    <w:p w:rsidR="00283AD5" w:rsidRPr="00821B6B" w:rsidRDefault="00283AD5" w:rsidP="00283AD5">
      <w:pPr>
        <w:pStyle w:val="a4"/>
        <w:spacing w:line="360" w:lineRule="auto"/>
        <w:jc w:val="center"/>
        <w:rPr>
          <w:i/>
          <w:sz w:val="18"/>
          <w:szCs w:val="18"/>
        </w:rPr>
      </w:pPr>
    </w:p>
    <w:p w:rsidR="00283AD5" w:rsidRPr="00821B6B" w:rsidRDefault="00283AD5" w:rsidP="00283AD5">
      <w:pPr>
        <w:pStyle w:val="a4"/>
        <w:jc w:val="center"/>
        <w:rPr>
          <w:i/>
          <w:sz w:val="18"/>
          <w:szCs w:val="18"/>
        </w:rPr>
      </w:pPr>
    </w:p>
    <w:p w:rsidR="00283AD5" w:rsidRPr="00821B6B" w:rsidRDefault="00283AD5" w:rsidP="00283AD5">
      <w:pPr>
        <w:pStyle w:val="a4"/>
        <w:jc w:val="right"/>
        <w:rPr>
          <w:i/>
          <w:sz w:val="28"/>
          <w:szCs w:val="28"/>
        </w:rPr>
      </w:pPr>
    </w:p>
    <w:p w:rsidR="00062FD4" w:rsidRPr="00821B6B" w:rsidRDefault="00062FD4">
      <w:pPr>
        <w:rPr>
          <w:rFonts w:ascii="Times New Roman" w:hAnsi="Times New Roman" w:cs="Times New Roman"/>
        </w:rPr>
      </w:pPr>
    </w:p>
    <w:sectPr w:rsidR="00062FD4" w:rsidRPr="00821B6B" w:rsidSect="007D06DB">
      <w:footerReference w:type="default" r:id="rId37"/>
      <w:pgSz w:w="11907" w:h="16840"/>
      <w:pgMar w:top="851" w:right="964" w:bottom="851" w:left="964"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189" w:rsidRDefault="00F11189" w:rsidP="00C55F6A">
      <w:pPr>
        <w:spacing w:after="0" w:line="240" w:lineRule="auto"/>
      </w:pPr>
      <w:r>
        <w:separator/>
      </w:r>
    </w:p>
  </w:endnote>
  <w:endnote w:type="continuationSeparator" w:id="1">
    <w:p w:rsidR="00F11189" w:rsidRDefault="00F11189" w:rsidP="00C55F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6DB" w:rsidRDefault="00024A6F">
    <w:pPr>
      <w:pStyle w:val="a7"/>
      <w:jc w:val="right"/>
    </w:pPr>
    <w:r>
      <w:fldChar w:fldCharType="begin"/>
    </w:r>
    <w:r w:rsidR="00062FD4">
      <w:instrText xml:space="preserve"> PAGE   \* MERGEFORMAT </w:instrText>
    </w:r>
    <w:r>
      <w:fldChar w:fldCharType="separate"/>
    </w:r>
    <w:r w:rsidR="00465F6B">
      <w:rPr>
        <w:noProof/>
      </w:rPr>
      <w:t>2</w:t>
    </w:r>
    <w:r>
      <w:fldChar w:fldCharType="end"/>
    </w:r>
  </w:p>
  <w:p w:rsidR="007D06DB" w:rsidRDefault="00F1118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189" w:rsidRDefault="00F11189" w:rsidP="00C55F6A">
      <w:pPr>
        <w:spacing w:after="0" w:line="240" w:lineRule="auto"/>
      </w:pPr>
      <w:r>
        <w:separator/>
      </w:r>
    </w:p>
  </w:footnote>
  <w:footnote w:type="continuationSeparator" w:id="1">
    <w:p w:rsidR="00F11189" w:rsidRDefault="00F11189" w:rsidP="00C55F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A266A"/>
    <w:multiLevelType w:val="hybridMultilevel"/>
    <w:tmpl w:val="77B83778"/>
    <w:lvl w:ilvl="0" w:tplc="1D6C2ACE">
      <w:start w:val="1"/>
      <w:numFmt w:val="decimal"/>
      <w:lvlText w:val="%1."/>
      <w:lvlJc w:val="left"/>
      <w:pPr>
        <w:tabs>
          <w:tab w:val="num" w:pos="757"/>
        </w:tabs>
        <w:ind w:left="757" w:hanging="360"/>
      </w:pPr>
      <w:rPr>
        <w:rFonts w:cs="Times New Roman" w:hint="default"/>
      </w:rPr>
    </w:lvl>
    <w:lvl w:ilvl="1" w:tplc="04190019">
      <w:start w:val="1"/>
      <w:numFmt w:val="lowerLetter"/>
      <w:lvlText w:val="%2."/>
      <w:lvlJc w:val="left"/>
      <w:pPr>
        <w:tabs>
          <w:tab w:val="num" w:pos="1477"/>
        </w:tabs>
        <w:ind w:left="1477" w:hanging="360"/>
      </w:pPr>
      <w:rPr>
        <w:rFonts w:cs="Times New Roman"/>
      </w:rPr>
    </w:lvl>
    <w:lvl w:ilvl="2" w:tplc="0419001B">
      <w:start w:val="1"/>
      <w:numFmt w:val="lowerRoman"/>
      <w:lvlText w:val="%3."/>
      <w:lvlJc w:val="right"/>
      <w:pPr>
        <w:tabs>
          <w:tab w:val="num" w:pos="2197"/>
        </w:tabs>
        <w:ind w:left="2197" w:hanging="180"/>
      </w:pPr>
      <w:rPr>
        <w:rFonts w:cs="Times New Roman"/>
      </w:rPr>
    </w:lvl>
    <w:lvl w:ilvl="3" w:tplc="0419000F">
      <w:start w:val="1"/>
      <w:numFmt w:val="decimal"/>
      <w:lvlText w:val="%4."/>
      <w:lvlJc w:val="left"/>
      <w:pPr>
        <w:tabs>
          <w:tab w:val="num" w:pos="2917"/>
        </w:tabs>
        <w:ind w:left="2917" w:hanging="360"/>
      </w:pPr>
      <w:rPr>
        <w:rFonts w:cs="Times New Roman"/>
      </w:rPr>
    </w:lvl>
    <w:lvl w:ilvl="4" w:tplc="04190019">
      <w:start w:val="1"/>
      <w:numFmt w:val="lowerLetter"/>
      <w:lvlText w:val="%5."/>
      <w:lvlJc w:val="left"/>
      <w:pPr>
        <w:tabs>
          <w:tab w:val="num" w:pos="3637"/>
        </w:tabs>
        <w:ind w:left="3637" w:hanging="360"/>
      </w:pPr>
      <w:rPr>
        <w:rFonts w:cs="Times New Roman"/>
      </w:rPr>
    </w:lvl>
    <w:lvl w:ilvl="5" w:tplc="0419001B">
      <w:start w:val="1"/>
      <w:numFmt w:val="lowerRoman"/>
      <w:lvlText w:val="%6."/>
      <w:lvlJc w:val="right"/>
      <w:pPr>
        <w:tabs>
          <w:tab w:val="num" w:pos="4357"/>
        </w:tabs>
        <w:ind w:left="4357" w:hanging="180"/>
      </w:pPr>
      <w:rPr>
        <w:rFonts w:cs="Times New Roman"/>
      </w:rPr>
    </w:lvl>
    <w:lvl w:ilvl="6" w:tplc="0419000F">
      <w:start w:val="1"/>
      <w:numFmt w:val="decimal"/>
      <w:lvlText w:val="%7."/>
      <w:lvlJc w:val="left"/>
      <w:pPr>
        <w:tabs>
          <w:tab w:val="num" w:pos="5077"/>
        </w:tabs>
        <w:ind w:left="5077" w:hanging="360"/>
      </w:pPr>
      <w:rPr>
        <w:rFonts w:cs="Times New Roman"/>
      </w:rPr>
    </w:lvl>
    <w:lvl w:ilvl="7" w:tplc="04190019">
      <w:start w:val="1"/>
      <w:numFmt w:val="lowerLetter"/>
      <w:lvlText w:val="%8."/>
      <w:lvlJc w:val="left"/>
      <w:pPr>
        <w:tabs>
          <w:tab w:val="num" w:pos="5797"/>
        </w:tabs>
        <w:ind w:left="5797" w:hanging="360"/>
      </w:pPr>
      <w:rPr>
        <w:rFonts w:cs="Times New Roman"/>
      </w:rPr>
    </w:lvl>
    <w:lvl w:ilvl="8" w:tplc="0419001B">
      <w:start w:val="1"/>
      <w:numFmt w:val="lowerRoman"/>
      <w:lvlText w:val="%9."/>
      <w:lvlJc w:val="right"/>
      <w:pPr>
        <w:tabs>
          <w:tab w:val="num" w:pos="6517"/>
        </w:tabs>
        <w:ind w:left="6517" w:hanging="180"/>
      </w:pPr>
      <w:rPr>
        <w:rFonts w:cs="Times New Roman"/>
      </w:rPr>
    </w:lvl>
  </w:abstractNum>
  <w:abstractNum w:abstractNumId="1">
    <w:nsid w:val="24050C23"/>
    <w:multiLevelType w:val="hybridMultilevel"/>
    <w:tmpl w:val="E6A01C7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BF746C"/>
    <w:multiLevelType w:val="hybridMultilevel"/>
    <w:tmpl w:val="468E29E0"/>
    <w:lvl w:ilvl="0" w:tplc="99F2685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0"/>
        </w:tabs>
        <w:ind w:left="0" w:hanging="360"/>
      </w:pPr>
      <w:rPr>
        <w:rFonts w:ascii="Courier New" w:hAnsi="Courier New" w:cs="Courier New" w:hint="default"/>
      </w:rPr>
    </w:lvl>
    <w:lvl w:ilvl="2" w:tplc="04190005" w:tentative="1">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cs="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cs="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3">
    <w:nsid w:val="2AF9537B"/>
    <w:multiLevelType w:val="hybridMultilevel"/>
    <w:tmpl w:val="D5048F8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2E0D6E65"/>
    <w:multiLevelType w:val="hybridMultilevel"/>
    <w:tmpl w:val="CC8470C0"/>
    <w:lvl w:ilvl="0" w:tplc="99F2685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0"/>
        </w:tabs>
        <w:ind w:left="0" w:hanging="360"/>
      </w:pPr>
      <w:rPr>
        <w:rFonts w:ascii="Courier New" w:hAnsi="Courier New" w:cs="Courier New" w:hint="default"/>
      </w:rPr>
    </w:lvl>
    <w:lvl w:ilvl="2" w:tplc="04190005" w:tentative="1">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cs="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cs="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5">
    <w:nsid w:val="30B72ACF"/>
    <w:multiLevelType w:val="hybridMultilevel"/>
    <w:tmpl w:val="8348F7B6"/>
    <w:lvl w:ilvl="0" w:tplc="04190001">
      <w:start w:val="1"/>
      <w:numFmt w:val="bullet"/>
      <w:lvlText w:val=""/>
      <w:lvlJc w:val="left"/>
      <w:pPr>
        <w:ind w:left="502" w:hanging="360"/>
      </w:pPr>
      <w:rPr>
        <w:rFonts w:ascii="Symbol" w:hAnsi="Symbol" w:hint="default"/>
      </w:rPr>
    </w:lvl>
    <w:lvl w:ilvl="1" w:tplc="8DE4DEF6">
      <w:start w:val="1"/>
      <w:numFmt w:val="decimal"/>
      <w:lvlText w:val="%2."/>
      <w:lvlJc w:val="left"/>
      <w:pPr>
        <w:tabs>
          <w:tab w:val="num" w:pos="360"/>
        </w:tabs>
        <w:ind w:left="360" w:hanging="360"/>
      </w:pPr>
      <w:rPr>
        <w:rFonts w:hint="default"/>
        <w:b w:val="0"/>
        <w:i/>
        <w:sz w:val="32"/>
        <w:szCs w:val="32"/>
      </w:rPr>
    </w:lvl>
    <w:lvl w:ilvl="2" w:tplc="04190001">
      <w:start w:val="1"/>
      <w:numFmt w:val="bullet"/>
      <w:lvlText w:val=""/>
      <w:lvlJc w:val="left"/>
      <w:pPr>
        <w:tabs>
          <w:tab w:val="num" w:pos="1402"/>
        </w:tabs>
        <w:ind w:left="1402" w:hanging="360"/>
      </w:pPr>
      <w:rPr>
        <w:rFonts w:ascii="Symbol" w:hAnsi="Symbol" w:hint="default"/>
      </w:rPr>
    </w:lvl>
    <w:lvl w:ilvl="3" w:tplc="AE8833DC">
      <w:start w:val="1"/>
      <w:numFmt w:val="bullet"/>
      <w:lvlText w:val=""/>
      <w:lvlJc w:val="left"/>
      <w:pPr>
        <w:tabs>
          <w:tab w:val="num" w:pos="1942"/>
        </w:tabs>
        <w:ind w:left="1942" w:hanging="360"/>
      </w:pPr>
      <w:rPr>
        <w:rFonts w:ascii="Wingdings" w:hAnsi="Wingdings" w:hint="default"/>
      </w:rPr>
    </w:lvl>
    <w:lvl w:ilvl="4" w:tplc="04190019" w:tentative="1">
      <w:start w:val="1"/>
      <w:numFmt w:val="lowerLetter"/>
      <w:lvlText w:val="%5."/>
      <w:lvlJc w:val="left"/>
      <w:pPr>
        <w:ind w:left="2662" w:hanging="360"/>
      </w:pPr>
    </w:lvl>
    <w:lvl w:ilvl="5" w:tplc="0419001B" w:tentative="1">
      <w:start w:val="1"/>
      <w:numFmt w:val="lowerRoman"/>
      <w:lvlText w:val="%6."/>
      <w:lvlJc w:val="right"/>
      <w:pPr>
        <w:ind w:left="3382" w:hanging="180"/>
      </w:pPr>
    </w:lvl>
    <w:lvl w:ilvl="6" w:tplc="0419000F" w:tentative="1">
      <w:start w:val="1"/>
      <w:numFmt w:val="decimal"/>
      <w:lvlText w:val="%7."/>
      <w:lvlJc w:val="left"/>
      <w:pPr>
        <w:ind w:left="4102" w:hanging="360"/>
      </w:pPr>
    </w:lvl>
    <w:lvl w:ilvl="7" w:tplc="04190019" w:tentative="1">
      <w:start w:val="1"/>
      <w:numFmt w:val="lowerLetter"/>
      <w:lvlText w:val="%8."/>
      <w:lvlJc w:val="left"/>
      <w:pPr>
        <w:ind w:left="4822" w:hanging="360"/>
      </w:pPr>
    </w:lvl>
    <w:lvl w:ilvl="8" w:tplc="0419001B" w:tentative="1">
      <w:start w:val="1"/>
      <w:numFmt w:val="lowerRoman"/>
      <w:lvlText w:val="%9."/>
      <w:lvlJc w:val="right"/>
      <w:pPr>
        <w:ind w:left="5542" w:hanging="180"/>
      </w:pPr>
    </w:lvl>
  </w:abstractNum>
  <w:abstractNum w:abstractNumId="6">
    <w:nsid w:val="34294289"/>
    <w:multiLevelType w:val="hybridMultilevel"/>
    <w:tmpl w:val="65C4ADE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38710A57"/>
    <w:multiLevelType w:val="singleLevel"/>
    <w:tmpl w:val="89F87202"/>
    <w:lvl w:ilvl="0">
      <w:start w:val="1"/>
      <w:numFmt w:val="decimal"/>
      <w:pStyle w:val="a"/>
      <w:lvlText w:val="%1."/>
      <w:lvlJc w:val="left"/>
      <w:pPr>
        <w:tabs>
          <w:tab w:val="num" w:pos="360"/>
        </w:tabs>
        <w:ind w:left="357" w:hanging="357"/>
      </w:pPr>
      <w:rPr>
        <w:rFonts w:cs="Times New Roman"/>
      </w:rPr>
    </w:lvl>
  </w:abstractNum>
  <w:abstractNum w:abstractNumId="8">
    <w:nsid w:val="3E254CB1"/>
    <w:multiLevelType w:val="hybridMultilevel"/>
    <w:tmpl w:val="F2D0CAB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nsid w:val="44867F36"/>
    <w:multiLevelType w:val="hybridMultilevel"/>
    <w:tmpl w:val="43E2BC12"/>
    <w:lvl w:ilvl="0" w:tplc="99F2685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0"/>
        </w:tabs>
        <w:ind w:left="0" w:hanging="360"/>
      </w:pPr>
      <w:rPr>
        <w:rFonts w:ascii="Courier New" w:hAnsi="Courier New" w:cs="Courier New" w:hint="default"/>
      </w:rPr>
    </w:lvl>
    <w:lvl w:ilvl="2" w:tplc="04190005" w:tentative="1">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cs="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cs="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10">
    <w:nsid w:val="4735780A"/>
    <w:multiLevelType w:val="hybridMultilevel"/>
    <w:tmpl w:val="F8602AF4"/>
    <w:lvl w:ilvl="0" w:tplc="DA7079FC">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1">
    <w:nsid w:val="49CB2338"/>
    <w:multiLevelType w:val="hybridMultilevel"/>
    <w:tmpl w:val="AF52634E"/>
    <w:lvl w:ilvl="0" w:tplc="99F2685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0"/>
        </w:tabs>
        <w:ind w:left="0" w:hanging="360"/>
      </w:pPr>
      <w:rPr>
        <w:rFonts w:ascii="Courier New" w:hAnsi="Courier New" w:cs="Courier New" w:hint="default"/>
      </w:rPr>
    </w:lvl>
    <w:lvl w:ilvl="2" w:tplc="04190005" w:tentative="1">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cs="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cs="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12">
    <w:nsid w:val="558A56D2"/>
    <w:multiLevelType w:val="hybridMultilevel"/>
    <w:tmpl w:val="E824414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nsid w:val="5D461803"/>
    <w:multiLevelType w:val="hybridMultilevel"/>
    <w:tmpl w:val="C240CDEA"/>
    <w:lvl w:ilvl="0" w:tplc="99F2685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0"/>
        </w:tabs>
        <w:ind w:left="0" w:hanging="360"/>
      </w:pPr>
      <w:rPr>
        <w:rFonts w:ascii="Courier New" w:hAnsi="Courier New" w:cs="Courier New" w:hint="default"/>
      </w:rPr>
    </w:lvl>
    <w:lvl w:ilvl="2" w:tplc="04190005" w:tentative="1">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cs="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cs="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14">
    <w:nsid w:val="637C5BF6"/>
    <w:multiLevelType w:val="hybridMultilevel"/>
    <w:tmpl w:val="56A43A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76A1A92"/>
    <w:multiLevelType w:val="hybridMultilevel"/>
    <w:tmpl w:val="FC68D740"/>
    <w:lvl w:ilvl="0" w:tplc="0419000F">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6CED046D"/>
    <w:multiLevelType w:val="hybridMultilevel"/>
    <w:tmpl w:val="E3C22CEC"/>
    <w:lvl w:ilvl="0" w:tplc="99F2685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0"/>
        </w:tabs>
        <w:ind w:left="0" w:hanging="360"/>
      </w:pPr>
      <w:rPr>
        <w:rFonts w:ascii="Courier New" w:hAnsi="Courier New" w:cs="Courier New" w:hint="default"/>
      </w:rPr>
    </w:lvl>
    <w:lvl w:ilvl="2" w:tplc="04190005" w:tentative="1">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cs="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cs="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17">
    <w:nsid w:val="72A6133C"/>
    <w:multiLevelType w:val="multilevel"/>
    <w:tmpl w:val="3BBAE08C"/>
    <w:lvl w:ilvl="0">
      <w:start w:val="4"/>
      <w:numFmt w:val="decimal"/>
      <w:lvlText w:val="%1."/>
      <w:lvlJc w:val="left"/>
      <w:pPr>
        <w:tabs>
          <w:tab w:val="num" w:pos="420"/>
        </w:tabs>
        <w:ind w:left="420" w:hanging="420"/>
      </w:pPr>
      <w:rPr>
        <w:rFonts w:cs="Times New Roman" w:hint="default"/>
      </w:rPr>
    </w:lvl>
    <w:lvl w:ilvl="1">
      <w:start w:val="7"/>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8">
    <w:nsid w:val="7EA96940"/>
    <w:multiLevelType w:val="hybridMultilevel"/>
    <w:tmpl w:val="98D49A28"/>
    <w:lvl w:ilvl="0" w:tplc="77B6FB3C">
      <w:start w:val="1"/>
      <w:numFmt w:val="decimal"/>
      <w:lvlText w:val="%1."/>
      <w:lvlJc w:val="left"/>
      <w:pPr>
        <w:tabs>
          <w:tab w:val="num" w:pos="720"/>
        </w:tabs>
        <w:ind w:left="720" w:hanging="360"/>
      </w:pPr>
      <w:rPr>
        <w:rFonts w:hint="default"/>
        <w:b w:val="0"/>
        <w:i w:val="0"/>
      </w:rPr>
    </w:lvl>
    <w:lvl w:ilvl="1" w:tplc="3BB05E76">
      <w:numFmt w:val="none"/>
      <w:lvlText w:val=""/>
      <w:lvlJc w:val="left"/>
      <w:pPr>
        <w:tabs>
          <w:tab w:val="num" w:pos="360"/>
        </w:tabs>
      </w:pPr>
    </w:lvl>
    <w:lvl w:ilvl="2" w:tplc="734CB8D0">
      <w:numFmt w:val="none"/>
      <w:lvlText w:val=""/>
      <w:lvlJc w:val="left"/>
      <w:pPr>
        <w:tabs>
          <w:tab w:val="num" w:pos="360"/>
        </w:tabs>
      </w:pPr>
    </w:lvl>
    <w:lvl w:ilvl="3" w:tplc="A816F9AE">
      <w:numFmt w:val="none"/>
      <w:lvlText w:val=""/>
      <w:lvlJc w:val="left"/>
      <w:pPr>
        <w:tabs>
          <w:tab w:val="num" w:pos="360"/>
        </w:tabs>
      </w:pPr>
    </w:lvl>
    <w:lvl w:ilvl="4" w:tplc="288C0260">
      <w:numFmt w:val="none"/>
      <w:lvlText w:val=""/>
      <w:lvlJc w:val="left"/>
      <w:pPr>
        <w:tabs>
          <w:tab w:val="num" w:pos="360"/>
        </w:tabs>
      </w:pPr>
    </w:lvl>
    <w:lvl w:ilvl="5" w:tplc="5CBE652A">
      <w:numFmt w:val="none"/>
      <w:lvlText w:val=""/>
      <w:lvlJc w:val="left"/>
      <w:pPr>
        <w:tabs>
          <w:tab w:val="num" w:pos="360"/>
        </w:tabs>
      </w:pPr>
    </w:lvl>
    <w:lvl w:ilvl="6" w:tplc="71E4920E">
      <w:numFmt w:val="none"/>
      <w:lvlText w:val=""/>
      <w:lvlJc w:val="left"/>
      <w:pPr>
        <w:tabs>
          <w:tab w:val="num" w:pos="360"/>
        </w:tabs>
      </w:pPr>
    </w:lvl>
    <w:lvl w:ilvl="7" w:tplc="C7F0E61E">
      <w:numFmt w:val="none"/>
      <w:lvlText w:val=""/>
      <w:lvlJc w:val="left"/>
      <w:pPr>
        <w:tabs>
          <w:tab w:val="num" w:pos="360"/>
        </w:tabs>
      </w:pPr>
    </w:lvl>
    <w:lvl w:ilvl="8" w:tplc="BA7CB40C">
      <w:numFmt w:val="none"/>
      <w:lvlText w:val=""/>
      <w:lvlJc w:val="left"/>
      <w:pPr>
        <w:tabs>
          <w:tab w:val="num" w:pos="360"/>
        </w:tabs>
      </w:pPr>
    </w:lvl>
  </w:abstractNum>
  <w:num w:numId="1">
    <w:abstractNumId w:val="16"/>
  </w:num>
  <w:num w:numId="2">
    <w:abstractNumId w:val="13"/>
  </w:num>
  <w:num w:numId="3">
    <w:abstractNumId w:val="2"/>
  </w:num>
  <w:num w:numId="4">
    <w:abstractNumId w:val="9"/>
  </w:num>
  <w:num w:numId="5">
    <w:abstractNumId w:val="4"/>
  </w:num>
  <w:num w:numId="6">
    <w:abstractNumId w:val="1"/>
  </w:num>
  <w:num w:numId="7">
    <w:abstractNumId w:val="5"/>
  </w:num>
  <w:num w:numId="8">
    <w:abstractNumId w:val="8"/>
  </w:num>
  <w:num w:numId="9">
    <w:abstractNumId w:val="12"/>
  </w:num>
  <w:num w:numId="10">
    <w:abstractNumId w:val="3"/>
  </w:num>
  <w:num w:numId="11">
    <w:abstractNumId w:val="6"/>
  </w:num>
  <w:num w:numId="12">
    <w:abstractNumId w:val="7"/>
  </w:num>
  <w:num w:numId="13">
    <w:abstractNumId w:val="0"/>
  </w:num>
  <w:num w:numId="14">
    <w:abstractNumId w:val="15"/>
  </w:num>
  <w:num w:numId="15">
    <w:abstractNumId w:val="10"/>
  </w:num>
  <w:num w:numId="16">
    <w:abstractNumId w:val="17"/>
  </w:num>
  <w:num w:numId="17">
    <w:abstractNumId w:val="11"/>
  </w:num>
  <w:num w:numId="18">
    <w:abstractNumId w:val="14"/>
  </w:num>
  <w:num w:numId="19">
    <w:abstractNumId w:val="1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useFELayout/>
  </w:compat>
  <w:rsids>
    <w:rsidRoot w:val="00283AD5"/>
    <w:rsid w:val="00024A6F"/>
    <w:rsid w:val="00062FD4"/>
    <w:rsid w:val="000B1F9D"/>
    <w:rsid w:val="0014064F"/>
    <w:rsid w:val="00283AD5"/>
    <w:rsid w:val="003C6151"/>
    <w:rsid w:val="00465F6B"/>
    <w:rsid w:val="00494C63"/>
    <w:rsid w:val="00821B6B"/>
    <w:rsid w:val="00864FCA"/>
    <w:rsid w:val="00C55F6A"/>
    <w:rsid w:val="00CC5C8B"/>
    <w:rsid w:val="00E425AC"/>
    <w:rsid w:val="00F111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5F6A"/>
  </w:style>
  <w:style w:type="paragraph" w:styleId="2">
    <w:name w:val="heading 2"/>
    <w:basedOn w:val="a0"/>
    <w:next w:val="a0"/>
    <w:link w:val="20"/>
    <w:uiPriority w:val="99"/>
    <w:qFormat/>
    <w:rsid w:val="00283AD5"/>
    <w:pPr>
      <w:keepNext/>
      <w:spacing w:after="0" w:line="240" w:lineRule="auto"/>
      <w:ind w:left="360"/>
      <w:jc w:val="center"/>
      <w:outlineLvl w:val="1"/>
    </w:pPr>
    <w:rPr>
      <w:rFonts w:ascii="Calibri" w:eastAsia="Times New Roman" w:hAnsi="Calibri" w:cs="Calibri"/>
      <w:sz w:val="28"/>
      <w:szCs w:val="28"/>
    </w:rPr>
  </w:style>
  <w:style w:type="paragraph" w:styleId="8">
    <w:name w:val="heading 8"/>
    <w:basedOn w:val="a0"/>
    <w:next w:val="a0"/>
    <w:link w:val="80"/>
    <w:uiPriority w:val="99"/>
    <w:qFormat/>
    <w:rsid w:val="00283AD5"/>
    <w:pPr>
      <w:keepNext/>
      <w:spacing w:after="0" w:line="240" w:lineRule="auto"/>
      <w:ind w:left="360"/>
      <w:outlineLvl w:val="7"/>
    </w:pPr>
    <w:rPr>
      <w:rFonts w:ascii="Calibri" w:eastAsia="Times New Roman" w:hAnsi="Calibri" w:cs="Calibri"/>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rsid w:val="00283AD5"/>
    <w:rPr>
      <w:rFonts w:ascii="Calibri" w:eastAsia="Times New Roman" w:hAnsi="Calibri" w:cs="Calibri"/>
      <w:sz w:val="28"/>
      <w:szCs w:val="28"/>
    </w:rPr>
  </w:style>
  <w:style w:type="character" w:customStyle="1" w:styleId="80">
    <w:name w:val="Заголовок 8 Знак"/>
    <w:basedOn w:val="a1"/>
    <w:link w:val="8"/>
    <w:uiPriority w:val="99"/>
    <w:rsid w:val="00283AD5"/>
    <w:rPr>
      <w:rFonts w:ascii="Calibri" w:eastAsia="Times New Roman" w:hAnsi="Calibri" w:cs="Calibri"/>
      <w:sz w:val="28"/>
      <w:szCs w:val="28"/>
    </w:rPr>
  </w:style>
  <w:style w:type="paragraph" w:customStyle="1" w:styleId="a4">
    <w:name w:val="Стиль"/>
    <w:rsid w:val="00283A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5">
    <w:name w:val="Table Grid"/>
    <w:basedOn w:val="a2"/>
    <w:rsid w:val="00283A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0"/>
    <w:uiPriority w:val="99"/>
    <w:qFormat/>
    <w:rsid w:val="00283AD5"/>
    <w:pPr>
      <w:overflowPunct w:val="0"/>
      <w:autoSpaceDE w:val="0"/>
      <w:autoSpaceDN w:val="0"/>
      <w:adjustRightInd w:val="0"/>
      <w:spacing w:after="0" w:line="240" w:lineRule="auto"/>
      <w:ind w:left="708"/>
    </w:pPr>
    <w:rPr>
      <w:rFonts w:ascii="Times New Roman" w:eastAsia="Times New Roman" w:hAnsi="Times New Roman" w:cs="Times New Roman"/>
      <w:sz w:val="20"/>
      <w:szCs w:val="20"/>
    </w:rPr>
  </w:style>
  <w:style w:type="paragraph" w:styleId="a7">
    <w:name w:val="footer"/>
    <w:basedOn w:val="a0"/>
    <w:link w:val="a8"/>
    <w:uiPriority w:val="99"/>
    <w:rsid w:val="00283AD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1"/>
    <w:link w:val="a7"/>
    <w:uiPriority w:val="99"/>
    <w:rsid w:val="00283AD5"/>
    <w:rPr>
      <w:rFonts w:ascii="Times New Roman" w:eastAsia="Times New Roman" w:hAnsi="Times New Roman" w:cs="Times New Roman"/>
      <w:sz w:val="24"/>
      <w:szCs w:val="24"/>
    </w:rPr>
  </w:style>
  <w:style w:type="character" w:styleId="a9">
    <w:name w:val="page number"/>
    <w:basedOn w:val="a1"/>
    <w:rsid w:val="00283AD5"/>
  </w:style>
  <w:style w:type="paragraph" w:styleId="3">
    <w:name w:val="Body Text Indent 3"/>
    <w:basedOn w:val="a0"/>
    <w:link w:val="30"/>
    <w:uiPriority w:val="99"/>
    <w:rsid w:val="00283AD5"/>
    <w:pPr>
      <w:spacing w:after="120" w:line="240" w:lineRule="auto"/>
      <w:ind w:left="283"/>
    </w:pPr>
    <w:rPr>
      <w:rFonts w:ascii="Arial" w:eastAsia="Times New Roman" w:hAnsi="Arial" w:cs="Arial"/>
      <w:sz w:val="16"/>
      <w:szCs w:val="16"/>
    </w:rPr>
  </w:style>
  <w:style w:type="character" w:customStyle="1" w:styleId="30">
    <w:name w:val="Основной текст с отступом 3 Знак"/>
    <w:basedOn w:val="a1"/>
    <w:link w:val="3"/>
    <w:uiPriority w:val="99"/>
    <w:rsid w:val="00283AD5"/>
    <w:rPr>
      <w:rFonts w:ascii="Arial" w:eastAsia="Times New Roman" w:hAnsi="Arial" w:cs="Arial"/>
      <w:sz w:val="16"/>
      <w:szCs w:val="16"/>
    </w:rPr>
  </w:style>
  <w:style w:type="paragraph" w:styleId="aa">
    <w:name w:val="Normal (Web)"/>
    <w:basedOn w:val="a0"/>
    <w:rsid w:val="00283AD5"/>
    <w:pPr>
      <w:spacing w:before="100" w:beforeAutospacing="1" w:after="100" w:afterAutospacing="1" w:line="240" w:lineRule="auto"/>
    </w:pPr>
    <w:rPr>
      <w:rFonts w:ascii="Arial" w:eastAsia="Times New Roman" w:hAnsi="Arial" w:cs="Arial"/>
      <w:sz w:val="20"/>
      <w:szCs w:val="20"/>
    </w:rPr>
  </w:style>
  <w:style w:type="character" w:styleId="ab">
    <w:name w:val="Hyperlink"/>
    <w:basedOn w:val="a1"/>
    <w:uiPriority w:val="99"/>
    <w:rsid w:val="00283AD5"/>
    <w:rPr>
      <w:rFonts w:ascii="Arial" w:hAnsi="Arial" w:cs="Arial"/>
      <w:b/>
      <w:bCs/>
      <w:color w:val="078107"/>
      <w:sz w:val="13"/>
      <w:szCs w:val="13"/>
      <w:u w:val="single"/>
    </w:rPr>
  </w:style>
  <w:style w:type="paragraph" w:styleId="ac">
    <w:name w:val="Body Text"/>
    <w:basedOn w:val="a0"/>
    <w:link w:val="ad"/>
    <w:rsid w:val="00283AD5"/>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1"/>
    <w:link w:val="ac"/>
    <w:rsid w:val="00283AD5"/>
    <w:rPr>
      <w:rFonts w:ascii="Times New Roman" w:eastAsia="Times New Roman" w:hAnsi="Times New Roman" w:cs="Times New Roman"/>
      <w:sz w:val="24"/>
      <w:szCs w:val="24"/>
    </w:rPr>
  </w:style>
  <w:style w:type="paragraph" w:styleId="ae">
    <w:name w:val="Body Text Indent"/>
    <w:basedOn w:val="a0"/>
    <w:link w:val="af"/>
    <w:uiPriority w:val="99"/>
    <w:rsid w:val="00283AD5"/>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f">
    <w:name w:val="Основной текст с отступом Знак"/>
    <w:basedOn w:val="a1"/>
    <w:link w:val="ae"/>
    <w:uiPriority w:val="99"/>
    <w:rsid w:val="00283AD5"/>
    <w:rPr>
      <w:rFonts w:ascii="Arial" w:eastAsia="Times New Roman" w:hAnsi="Arial" w:cs="Arial"/>
      <w:sz w:val="20"/>
      <w:szCs w:val="20"/>
    </w:rPr>
  </w:style>
  <w:style w:type="paragraph" w:customStyle="1" w:styleId="81">
    <w:name w:val="заголовок 8"/>
    <w:basedOn w:val="a0"/>
    <w:next w:val="a0"/>
    <w:uiPriority w:val="99"/>
    <w:rsid w:val="00283AD5"/>
    <w:pPr>
      <w:keepNext/>
      <w:spacing w:before="120" w:after="0" w:line="240" w:lineRule="auto"/>
      <w:ind w:firstLine="420"/>
      <w:jc w:val="both"/>
    </w:pPr>
    <w:rPr>
      <w:rFonts w:ascii="Arial" w:eastAsia="Times New Roman" w:hAnsi="Arial" w:cs="Arial"/>
      <w:sz w:val="28"/>
      <w:szCs w:val="28"/>
    </w:rPr>
  </w:style>
  <w:style w:type="paragraph" w:customStyle="1" w:styleId="af0">
    <w:name w:val="Абзац обычный"/>
    <w:basedOn w:val="a0"/>
    <w:uiPriority w:val="99"/>
    <w:rsid w:val="00283AD5"/>
    <w:pPr>
      <w:spacing w:after="0" w:line="312" w:lineRule="auto"/>
      <w:ind w:firstLine="363"/>
      <w:jc w:val="both"/>
    </w:pPr>
    <w:rPr>
      <w:rFonts w:ascii="Arial" w:eastAsia="Times New Roman" w:hAnsi="Arial" w:cs="Arial"/>
      <w:sz w:val="28"/>
      <w:szCs w:val="28"/>
    </w:rPr>
  </w:style>
  <w:style w:type="paragraph" w:customStyle="1" w:styleId="a">
    <w:name w:val="Список вопросов"/>
    <w:next w:val="af0"/>
    <w:uiPriority w:val="99"/>
    <w:rsid w:val="00283AD5"/>
    <w:pPr>
      <w:numPr>
        <w:numId w:val="12"/>
      </w:numPr>
      <w:spacing w:after="0" w:line="312" w:lineRule="auto"/>
    </w:pPr>
    <w:rPr>
      <w:rFonts w:ascii="Arial" w:eastAsia="Times New Roman" w:hAnsi="Arial" w:cs="Arial"/>
      <w:sz w:val="24"/>
      <w:szCs w:val="24"/>
    </w:rPr>
  </w:style>
  <w:style w:type="paragraph" w:customStyle="1" w:styleId="af1">
    <w:name w:val="формула"/>
    <w:basedOn w:val="a0"/>
    <w:autoRedefine/>
    <w:uiPriority w:val="99"/>
    <w:rsid w:val="00283AD5"/>
    <w:pPr>
      <w:tabs>
        <w:tab w:val="left" w:pos="851"/>
      </w:tabs>
      <w:autoSpaceDE w:val="0"/>
      <w:autoSpaceDN w:val="0"/>
      <w:spacing w:after="0" w:line="240" w:lineRule="auto"/>
      <w:jc w:val="right"/>
      <w:outlineLvl w:val="0"/>
    </w:pPr>
    <w:rPr>
      <w:rFonts w:ascii="Arial" w:eastAsia="Times New Roman" w:hAnsi="Arial" w:cs="Arial"/>
      <w:sz w:val="20"/>
      <w:szCs w:val="20"/>
    </w:rPr>
  </w:style>
  <w:style w:type="paragraph" w:customStyle="1" w:styleId="af2">
    <w:name w:val="тексттаб"/>
    <w:autoRedefine/>
    <w:uiPriority w:val="99"/>
    <w:rsid w:val="00283AD5"/>
    <w:pPr>
      <w:tabs>
        <w:tab w:val="left" w:pos="851"/>
        <w:tab w:val="left" w:pos="1637"/>
      </w:tabs>
      <w:autoSpaceDE w:val="0"/>
      <w:autoSpaceDN w:val="0"/>
      <w:spacing w:after="0" w:line="240" w:lineRule="auto"/>
      <w:jc w:val="center"/>
      <w:outlineLvl w:val="0"/>
    </w:pPr>
    <w:rPr>
      <w:rFonts w:ascii="Arial" w:eastAsia="Times New Roman" w:hAnsi="Arial" w:cs="Arial"/>
      <w:sz w:val="16"/>
      <w:szCs w:val="16"/>
    </w:rPr>
  </w:style>
  <w:style w:type="paragraph" w:customStyle="1" w:styleId="af3">
    <w:name w:val="Заголовок таблицы ссылок.Заголовок таблицы"/>
    <w:basedOn w:val="a0"/>
    <w:next w:val="a0"/>
    <w:autoRedefine/>
    <w:uiPriority w:val="99"/>
    <w:rsid w:val="00283AD5"/>
    <w:pPr>
      <w:tabs>
        <w:tab w:val="left" w:pos="851"/>
      </w:tabs>
      <w:autoSpaceDE w:val="0"/>
      <w:autoSpaceDN w:val="0"/>
      <w:spacing w:after="60" w:line="288" w:lineRule="auto"/>
      <w:ind w:firstLine="284"/>
      <w:jc w:val="both"/>
      <w:outlineLvl w:val="0"/>
    </w:pPr>
    <w:rPr>
      <w:rFonts w:ascii="Times New Roman" w:eastAsia="Times New Roman" w:hAnsi="Times New Roman" w:cs="Times New Roman"/>
      <w:sz w:val="28"/>
      <w:szCs w:val="28"/>
    </w:rPr>
  </w:style>
  <w:style w:type="paragraph" w:customStyle="1" w:styleId="af4">
    <w:name w:val="кон_вопросы текст"/>
    <w:basedOn w:val="a6"/>
    <w:autoRedefine/>
    <w:uiPriority w:val="99"/>
    <w:rsid w:val="00283AD5"/>
    <w:pPr>
      <w:tabs>
        <w:tab w:val="left" w:pos="567"/>
      </w:tabs>
      <w:overflowPunct/>
      <w:adjustRightInd/>
      <w:spacing w:line="288" w:lineRule="auto"/>
      <w:ind w:left="0" w:firstLine="284"/>
      <w:jc w:val="center"/>
      <w:outlineLvl w:val="0"/>
    </w:pPr>
    <w:rPr>
      <w:b/>
      <w:i/>
      <w:color w:val="006600"/>
      <w:spacing w:val="-2"/>
      <w:sz w:val="32"/>
      <w:szCs w:val="32"/>
      <w:u w:val="single"/>
    </w:rPr>
  </w:style>
  <w:style w:type="paragraph" w:styleId="21">
    <w:name w:val="Body Text Indent 2"/>
    <w:basedOn w:val="a0"/>
    <w:link w:val="22"/>
    <w:rsid w:val="00283AD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1"/>
    <w:link w:val="21"/>
    <w:rsid w:val="00283AD5"/>
    <w:rPr>
      <w:rFonts w:ascii="Times New Roman" w:eastAsia="Times New Roman" w:hAnsi="Times New Roman" w:cs="Times New Roman"/>
      <w:sz w:val="24"/>
      <w:szCs w:val="24"/>
    </w:rPr>
  </w:style>
  <w:style w:type="paragraph" w:styleId="31">
    <w:name w:val="Body Text 3"/>
    <w:basedOn w:val="a0"/>
    <w:link w:val="32"/>
    <w:uiPriority w:val="99"/>
    <w:rsid w:val="00283AD5"/>
    <w:pPr>
      <w:widowControl w:val="0"/>
      <w:autoSpaceDE w:val="0"/>
      <w:autoSpaceDN w:val="0"/>
      <w:adjustRightInd w:val="0"/>
      <w:spacing w:after="120" w:line="240" w:lineRule="auto"/>
    </w:pPr>
    <w:rPr>
      <w:rFonts w:ascii="Arial" w:eastAsia="Times New Roman" w:hAnsi="Arial" w:cs="Arial"/>
      <w:sz w:val="16"/>
      <w:szCs w:val="16"/>
    </w:rPr>
  </w:style>
  <w:style w:type="character" w:customStyle="1" w:styleId="32">
    <w:name w:val="Основной текст 3 Знак"/>
    <w:basedOn w:val="a1"/>
    <w:link w:val="31"/>
    <w:uiPriority w:val="99"/>
    <w:rsid w:val="00283AD5"/>
    <w:rPr>
      <w:rFonts w:ascii="Arial" w:eastAsia="Times New Roman" w:hAnsi="Arial" w:cs="Arial"/>
      <w:sz w:val="16"/>
      <w:szCs w:val="16"/>
    </w:rPr>
  </w:style>
  <w:style w:type="paragraph" w:styleId="af5">
    <w:name w:val="header"/>
    <w:basedOn w:val="a0"/>
    <w:link w:val="af6"/>
    <w:rsid w:val="00283AD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ий колонтитул Знак"/>
    <w:basedOn w:val="a1"/>
    <w:link w:val="af5"/>
    <w:rsid w:val="00283AD5"/>
    <w:rPr>
      <w:rFonts w:ascii="Times New Roman" w:eastAsia="Times New Roman" w:hAnsi="Times New Roman" w:cs="Times New Roman"/>
      <w:sz w:val="24"/>
      <w:szCs w:val="24"/>
    </w:rPr>
  </w:style>
  <w:style w:type="paragraph" w:styleId="af7">
    <w:name w:val="Balloon Text"/>
    <w:basedOn w:val="a0"/>
    <w:link w:val="af8"/>
    <w:uiPriority w:val="99"/>
    <w:semiHidden/>
    <w:unhideWhenUsed/>
    <w:rsid w:val="00283AD5"/>
    <w:pPr>
      <w:spacing w:after="0" w:line="240" w:lineRule="auto"/>
    </w:pPr>
    <w:rPr>
      <w:rFonts w:ascii="Tahoma" w:hAnsi="Tahoma" w:cs="Tahoma"/>
      <w:sz w:val="16"/>
      <w:szCs w:val="16"/>
    </w:rPr>
  </w:style>
  <w:style w:type="character" w:customStyle="1" w:styleId="af8">
    <w:name w:val="Текст выноски Знак"/>
    <w:basedOn w:val="a1"/>
    <w:link w:val="af7"/>
    <w:uiPriority w:val="99"/>
    <w:semiHidden/>
    <w:rsid w:val="00283A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http://www.ecosystema.ru/08nature/lich/099.jpg" TargetMode="External"/><Relationship Id="rId26" Type="http://schemas.openxmlformats.org/officeDocument/2006/relationships/image" Target="http://www.ecosystema.ru/08nature/lich/123.jp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image" Target="http://www.ecosystema.ru/08nature/lich/090.jpg"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5.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http://www.ecosystema.ru/08nature/lich/096.jpg" TargetMode="External"/><Relationship Id="rId20" Type="http://schemas.openxmlformats.org/officeDocument/2006/relationships/image" Target="http://www.ecosystema.ru/08nature/lich/148.jpg" TargetMode="External"/><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http://www.ecosystema.ru/08nature/lich/124.jpg" TargetMode="External"/><Relationship Id="rId32" Type="http://schemas.openxmlformats.org/officeDocument/2006/relationships/image" Target="media/image14.jpeg"/><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image" Target="http://www.ecosystema.ru/08nature/lich/134.jpg" TargetMode="External"/><Relationship Id="rId36" Type="http://schemas.openxmlformats.org/officeDocument/2006/relationships/image" Target="media/image17.wmf"/><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hyperlink" Target="http://www.ecosystema.ru/08nature/lich/index.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www.ecosystema.ru/08nature/lich/028.jpg" TargetMode="External"/><Relationship Id="rId22" Type="http://schemas.openxmlformats.org/officeDocument/2006/relationships/image" Target="http://www.ecosystema.ru/08nature/lich/151.jpg" TargetMode="External"/><Relationship Id="rId27" Type="http://schemas.openxmlformats.org/officeDocument/2006/relationships/image" Target="media/image12.jpeg"/><Relationship Id="rId30" Type="http://schemas.openxmlformats.org/officeDocument/2006/relationships/image" Target="http://www.ecosystema.ru/08nature/lich/132.jpg" TargetMode="External"/><Relationship Id="rId35" Type="http://schemas.openxmlformats.org/officeDocument/2006/relationships/image" Target="media/image1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831DB-C0C2-40E1-B2FB-834F9B733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13656</Words>
  <Characters>77842</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ирина</cp:lastModifiedBy>
  <cp:revision>9</cp:revision>
  <dcterms:created xsi:type="dcterms:W3CDTF">2015-09-22T06:48:00Z</dcterms:created>
  <dcterms:modified xsi:type="dcterms:W3CDTF">2017-11-29T01:40:00Z</dcterms:modified>
</cp:coreProperties>
</file>