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C6" w:rsidRDefault="000C63C6" w:rsidP="000C63C6">
      <w:pPr>
        <w:pStyle w:val="2"/>
        <w:tabs>
          <w:tab w:val="left" w:pos="360"/>
        </w:tabs>
        <w:spacing w:before="120" w:after="120"/>
        <w:ind w:left="360" w:hanging="360"/>
        <w:rPr>
          <w:caps/>
          <w:sz w:val="28"/>
          <w:szCs w:val="28"/>
        </w:rPr>
      </w:pPr>
      <w:r w:rsidRPr="000C63C6">
        <w:rPr>
          <w:caps/>
          <w:sz w:val="28"/>
          <w:szCs w:val="28"/>
        </w:rPr>
        <w:t xml:space="preserve">«Типы клеточной организации. </w:t>
      </w:r>
    </w:p>
    <w:p w:rsidR="000C63C6" w:rsidRPr="000C63C6" w:rsidRDefault="000C63C6" w:rsidP="000C63C6">
      <w:pPr>
        <w:pStyle w:val="2"/>
        <w:tabs>
          <w:tab w:val="left" w:pos="360"/>
        </w:tabs>
        <w:spacing w:before="120" w:after="120"/>
        <w:ind w:left="360" w:hanging="360"/>
        <w:rPr>
          <w:caps/>
          <w:sz w:val="28"/>
          <w:szCs w:val="28"/>
        </w:rPr>
      </w:pPr>
      <w:r w:rsidRPr="000C63C6">
        <w:rPr>
          <w:caps/>
          <w:sz w:val="28"/>
          <w:szCs w:val="28"/>
        </w:rPr>
        <w:t>ПАРАЗИТИЧЕСКИЕ Простейшие»</w:t>
      </w:r>
    </w:p>
    <w:p w:rsidR="000C63C6" w:rsidRPr="000C63C6" w:rsidRDefault="000C63C6" w:rsidP="000C63C6">
      <w:pPr>
        <w:numPr>
          <w:ilvl w:val="0"/>
          <w:numId w:val="1"/>
        </w:numPr>
        <w:tabs>
          <w:tab w:val="left" w:pos="360"/>
          <w:tab w:val="num" w:pos="1904"/>
        </w:tabs>
        <w:spacing w:before="120" w:after="120"/>
        <w:ind w:left="357" w:hanging="357"/>
        <w:jc w:val="both"/>
        <w:rPr>
          <w:sz w:val="28"/>
          <w:szCs w:val="28"/>
        </w:rPr>
      </w:pPr>
      <w:bookmarkStart w:id="0" w:name="_GoBack"/>
      <w:r w:rsidRPr="000C63C6">
        <w:rPr>
          <w:sz w:val="28"/>
          <w:szCs w:val="28"/>
        </w:rPr>
        <w:t>История развития учения о клетке. Клеточная теория.</w:t>
      </w:r>
    </w:p>
    <w:bookmarkEnd w:id="0"/>
    <w:p w:rsidR="000C63C6" w:rsidRPr="000C63C6" w:rsidRDefault="000C63C6" w:rsidP="000C63C6">
      <w:pPr>
        <w:numPr>
          <w:ilvl w:val="0"/>
          <w:numId w:val="1"/>
        </w:numPr>
        <w:tabs>
          <w:tab w:val="left" w:pos="360"/>
          <w:tab w:val="num" w:pos="1904"/>
        </w:tabs>
        <w:spacing w:before="120" w:after="120"/>
        <w:ind w:left="357" w:hanging="357"/>
        <w:jc w:val="both"/>
        <w:rPr>
          <w:sz w:val="28"/>
          <w:szCs w:val="28"/>
        </w:rPr>
      </w:pPr>
      <w:r w:rsidRPr="000C63C6">
        <w:rPr>
          <w:sz w:val="28"/>
          <w:szCs w:val="28"/>
        </w:rPr>
        <w:t xml:space="preserve">Сравнительная характеристика прокариот и эукариот. Строение растительной и животной клеток. </w:t>
      </w:r>
    </w:p>
    <w:p w:rsidR="000C63C6" w:rsidRPr="000C63C6" w:rsidRDefault="000C63C6" w:rsidP="000C63C6">
      <w:pPr>
        <w:numPr>
          <w:ilvl w:val="0"/>
          <w:numId w:val="1"/>
        </w:numPr>
        <w:tabs>
          <w:tab w:val="left" w:pos="360"/>
          <w:tab w:val="num" w:pos="1904"/>
        </w:tabs>
        <w:spacing w:before="120" w:after="120"/>
        <w:ind w:left="357" w:hanging="357"/>
        <w:jc w:val="both"/>
        <w:rPr>
          <w:sz w:val="28"/>
          <w:szCs w:val="28"/>
        </w:rPr>
      </w:pPr>
      <w:r w:rsidRPr="000C63C6">
        <w:rPr>
          <w:sz w:val="28"/>
          <w:szCs w:val="28"/>
        </w:rPr>
        <w:t xml:space="preserve">Понятие о систематике. Бинарная номенклатура </w:t>
      </w:r>
      <w:proofErr w:type="spellStart"/>
      <w:r w:rsidRPr="000C63C6">
        <w:rPr>
          <w:sz w:val="28"/>
          <w:szCs w:val="28"/>
        </w:rPr>
        <w:t>К.Линнея</w:t>
      </w:r>
      <w:proofErr w:type="spellEnd"/>
      <w:r w:rsidRPr="000C63C6">
        <w:rPr>
          <w:sz w:val="28"/>
          <w:szCs w:val="28"/>
        </w:rPr>
        <w:t>. Определение вида, популяции. Крупные таксоны.</w:t>
      </w:r>
    </w:p>
    <w:p w:rsidR="000C63C6" w:rsidRPr="000C63C6" w:rsidRDefault="000C63C6" w:rsidP="000C63C6">
      <w:pPr>
        <w:numPr>
          <w:ilvl w:val="0"/>
          <w:numId w:val="1"/>
        </w:numPr>
        <w:tabs>
          <w:tab w:val="left" w:pos="360"/>
          <w:tab w:val="num" w:pos="1904"/>
        </w:tabs>
        <w:spacing w:before="120" w:after="120"/>
        <w:ind w:left="357" w:hanging="357"/>
        <w:jc w:val="both"/>
        <w:rPr>
          <w:sz w:val="28"/>
          <w:szCs w:val="28"/>
        </w:rPr>
      </w:pPr>
      <w:r w:rsidRPr="000C63C6">
        <w:rPr>
          <w:sz w:val="28"/>
          <w:szCs w:val="28"/>
        </w:rPr>
        <w:t xml:space="preserve">Характеристика </w:t>
      </w:r>
      <w:proofErr w:type="spellStart"/>
      <w:r w:rsidRPr="000C63C6">
        <w:rPr>
          <w:sz w:val="28"/>
          <w:szCs w:val="28"/>
        </w:rPr>
        <w:t>подцарства</w:t>
      </w:r>
      <w:proofErr w:type="spellEnd"/>
      <w:r w:rsidRPr="000C63C6">
        <w:rPr>
          <w:sz w:val="28"/>
          <w:szCs w:val="28"/>
        </w:rPr>
        <w:t xml:space="preserve"> </w:t>
      </w:r>
      <w:r w:rsidRPr="000C63C6">
        <w:rPr>
          <w:sz w:val="28"/>
          <w:szCs w:val="28"/>
          <w:lang w:val="en-US"/>
        </w:rPr>
        <w:t>Protozoa</w:t>
      </w:r>
      <w:r w:rsidRPr="000C63C6">
        <w:rPr>
          <w:sz w:val="28"/>
          <w:szCs w:val="28"/>
        </w:rPr>
        <w:t xml:space="preserve">. Систематика типов. Характеристика классов. Филогенез </w:t>
      </w:r>
      <w:proofErr w:type="spellStart"/>
      <w:r w:rsidRPr="000C63C6">
        <w:rPr>
          <w:sz w:val="28"/>
          <w:szCs w:val="28"/>
        </w:rPr>
        <w:t>подцарства</w:t>
      </w:r>
      <w:proofErr w:type="spellEnd"/>
      <w:r w:rsidRPr="000C63C6">
        <w:rPr>
          <w:sz w:val="28"/>
          <w:szCs w:val="28"/>
        </w:rPr>
        <w:t xml:space="preserve"> </w:t>
      </w:r>
      <w:r w:rsidRPr="000C63C6">
        <w:rPr>
          <w:sz w:val="28"/>
          <w:szCs w:val="28"/>
          <w:lang w:val="en-US"/>
        </w:rPr>
        <w:t>Protozoa</w:t>
      </w:r>
      <w:r w:rsidRPr="000C63C6">
        <w:rPr>
          <w:sz w:val="28"/>
          <w:szCs w:val="28"/>
        </w:rPr>
        <w:t>.</w:t>
      </w:r>
    </w:p>
    <w:p w:rsidR="000C63C6" w:rsidRPr="000C63C6" w:rsidRDefault="000C63C6" w:rsidP="000C63C6">
      <w:pPr>
        <w:spacing w:before="120" w:after="120"/>
        <w:jc w:val="both"/>
        <w:rPr>
          <w:sz w:val="28"/>
          <w:szCs w:val="28"/>
        </w:rPr>
      </w:pPr>
      <w:r w:rsidRPr="000C63C6">
        <w:rPr>
          <w:sz w:val="28"/>
          <w:szCs w:val="28"/>
        </w:rPr>
        <w:t xml:space="preserve">Строение и жизненные циклы простейших. Типы ассимиляции, способы питания, типы размножения. </w:t>
      </w:r>
    </w:p>
    <w:p w:rsidR="000C63C6" w:rsidRPr="000C63C6" w:rsidRDefault="000C63C6" w:rsidP="000C63C6">
      <w:pPr>
        <w:numPr>
          <w:ilvl w:val="0"/>
          <w:numId w:val="1"/>
        </w:numPr>
        <w:tabs>
          <w:tab w:val="left" w:pos="360"/>
          <w:tab w:val="num" w:pos="1904"/>
        </w:tabs>
        <w:spacing w:before="120" w:after="120"/>
        <w:ind w:left="357" w:hanging="357"/>
        <w:jc w:val="both"/>
        <w:rPr>
          <w:sz w:val="28"/>
          <w:szCs w:val="28"/>
        </w:rPr>
      </w:pPr>
      <w:r w:rsidRPr="000C63C6">
        <w:rPr>
          <w:sz w:val="28"/>
          <w:szCs w:val="28"/>
        </w:rPr>
        <w:t xml:space="preserve">Понятие о паразитизме, инвазии, инвазионной стадии, инвазионных и инфекционных трансмиссивных болезнях, основных и промежуточных хозяевах. </w:t>
      </w:r>
    </w:p>
    <w:p w:rsidR="000C63C6" w:rsidRPr="000C63C6" w:rsidRDefault="000C63C6" w:rsidP="000C63C6">
      <w:pPr>
        <w:numPr>
          <w:ilvl w:val="0"/>
          <w:numId w:val="1"/>
        </w:numPr>
        <w:tabs>
          <w:tab w:val="left" w:pos="360"/>
          <w:tab w:val="num" w:pos="1904"/>
        </w:tabs>
        <w:spacing w:before="120" w:after="120"/>
        <w:ind w:left="357" w:hanging="357"/>
        <w:jc w:val="both"/>
        <w:rPr>
          <w:sz w:val="28"/>
          <w:szCs w:val="28"/>
        </w:rPr>
      </w:pPr>
      <w:r w:rsidRPr="000C63C6">
        <w:rPr>
          <w:sz w:val="28"/>
          <w:szCs w:val="28"/>
        </w:rPr>
        <w:t>Пути заражения и механизмы (способы) передачи возбудителей паразитарных болезней человеку.</w:t>
      </w:r>
    </w:p>
    <w:p w:rsidR="000C63C6" w:rsidRPr="000C63C6" w:rsidRDefault="000C63C6" w:rsidP="000C63C6">
      <w:pPr>
        <w:numPr>
          <w:ilvl w:val="0"/>
          <w:numId w:val="1"/>
        </w:numPr>
        <w:tabs>
          <w:tab w:val="left" w:pos="360"/>
          <w:tab w:val="num" w:pos="1904"/>
        </w:tabs>
        <w:spacing w:before="120" w:after="120"/>
        <w:ind w:left="357" w:hanging="357"/>
        <w:jc w:val="both"/>
        <w:rPr>
          <w:sz w:val="28"/>
          <w:szCs w:val="28"/>
        </w:rPr>
      </w:pPr>
      <w:r w:rsidRPr="000C63C6">
        <w:rPr>
          <w:sz w:val="28"/>
          <w:szCs w:val="28"/>
        </w:rPr>
        <w:t>Адаптации паразитов к паразитическому образу жизни.</w:t>
      </w:r>
    </w:p>
    <w:p w:rsidR="000C63C6" w:rsidRPr="000C63C6" w:rsidRDefault="000C63C6" w:rsidP="000C63C6">
      <w:pPr>
        <w:numPr>
          <w:ilvl w:val="0"/>
          <w:numId w:val="1"/>
        </w:numPr>
        <w:tabs>
          <w:tab w:val="left" w:pos="360"/>
          <w:tab w:val="num" w:pos="1904"/>
        </w:tabs>
        <w:spacing w:before="120" w:after="120"/>
        <w:ind w:left="357" w:hanging="357"/>
        <w:jc w:val="both"/>
        <w:rPr>
          <w:sz w:val="28"/>
          <w:szCs w:val="28"/>
        </w:rPr>
      </w:pPr>
      <w:r w:rsidRPr="000C63C6">
        <w:rPr>
          <w:sz w:val="28"/>
          <w:szCs w:val="28"/>
        </w:rPr>
        <w:t>Влияние паразита на организм хозяина.</w:t>
      </w:r>
    </w:p>
    <w:p w:rsidR="000C63C6" w:rsidRPr="000C63C6" w:rsidRDefault="000C63C6" w:rsidP="000C63C6">
      <w:pPr>
        <w:numPr>
          <w:ilvl w:val="0"/>
          <w:numId w:val="1"/>
        </w:numPr>
        <w:tabs>
          <w:tab w:val="left" w:pos="360"/>
          <w:tab w:val="num" w:pos="1904"/>
        </w:tabs>
        <w:spacing w:before="120" w:after="120"/>
        <w:ind w:left="357" w:hanging="357"/>
        <w:jc w:val="both"/>
        <w:rPr>
          <w:sz w:val="28"/>
          <w:szCs w:val="28"/>
        </w:rPr>
      </w:pPr>
      <w:r w:rsidRPr="000C63C6">
        <w:rPr>
          <w:sz w:val="28"/>
          <w:szCs w:val="28"/>
        </w:rPr>
        <w:t>Ответные реакции организма на внедрение паразита.</w:t>
      </w:r>
    </w:p>
    <w:p w:rsidR="000C63C6" w:rsidRPr="000C63C6" w:rsidRDefault="000C63C6" w:rsidP="000C63C6">
      <w:pPr>
        <w:numPr>
          <w:ilvl w:val="0"/>
          <w:numId w:val="1"/>
        </w:numPr>
        <w:tabs>
          <w:tab w:val="left" w:pos="360"/>
          <w:tab w:val="num" w:pos="1904"/>
        </w:tabs>
        <w:spacing w:before="120" w:after="120"/>
        <w:ind w:left="357" w:hanging="357"/>
        <w:jc w:val="both"/>
        <w:rPr>
          <w:sz w:val="28"/>
          <w:szCs w:val="28"/>
        </w:rPr>
      </w:pPr>
      <w:r w:rsidRPr="000C63C6">
        <w:rPr>
          <w:sz w:val="28"/>
          <w:szCs w:val="28"/>
        </w:rPr>
        <w:t xml:space="preserve">Паразитические простейшие - возбудители протозойных болезней людей (дизентерийная амеба, лямблия, трихомонада, трипаносомы, </w:t>
      </w:r>
      <w:proofErr w:type="spellStart"/>
      <w:r w:rsidRPr="000C63C6">
        <w:rPr>
          <w:sz w:val="28"/>
          <w:szCs w:val="28"/>
        </w:rPr>
        <w:t>лейшмании</w:t>
      </w:r>
      <w:proofErr w:type="spellEnd"/>
      <w:r w:rsidRPr="000C63C6">
        <w:rPr>
          <w:sz w:val="28"/>
          <w:szCs w:val="28"/>
        </w:rPr>
        <w:t xml:space="preserve">, балантидий, малярийный плазмодий, токсоплазма). </w:t>
      </w:r>
    </w:p>
    <w:p w:rsidR="000C63C6" w:rsidRPr="000C63C6" w:rsidRDefault="000C63C6" w:rsidP="000C63C6">
      <w:pPr>
        <w:tabs>
          <w:tab w:val="left" w:pos="360"/>
        </w:tabs>
        <w:spacing w:line="360" w:lineRule="auto"/>
        <w:ind w:left="357" w:hanging="357"/>
        <w:jc w:val="both"/>
        <w:rPr>
          <w:b/>
          <w:sz w:val="28"/>
          <w:szCs w:val="28"/>
        </w:rPr>
      </w:pPr>
      <w:r w:rsidRPr="000C63C6">
        <w:rPr>
          <w:b/>
          <w:sz w:val="28"/>
          <w:szCs w:val="28"/>
          <w:u w:val="single"/>
        </w:rPr>
        <w:t>По каждому паразитическому простейшему знать</w:t>
      </w:r>
    </w:p>
    <w:p w:rsidR="000C63C6" w:rsidRPr="000C63C6" w:rsidRDefault="000C63C6" w:rsidP="000C63C6">
      <w:pPr>
        <w:tabs>
          <w:tab w:val="left" w:pos="360"/>
        </w:tabs>
        <w:ind w:left="357" w:hanging="357"/>
        <w:jc w:val="both"/>
        <w:rPr>
          <w:b/>
          <w:sz w:val="28"/>
          <w:szCs w:val="28"/>
        </w:rPr>
      </w:pPr>
      <w:r w:rsidRPr="000C63C6">
        <w:rPr>
          <w:b/>
          <w:sz w:val="28"/>
          <w:szCs w:val="28"/>
        </w:rPr>
        <w:t xml:space="preserve">- систематическое положение (классификация), </w:t>
      </w:r>
    </w:p>
    <w:p w:rsidR="000C63C6" w:rsidRPr="000C63C6" w:rsidRDefault="000C63C6" w:rsidP="000C63C6">
      <w:pPr>
        <w:tabs>
          <w:tab w:val="left" w:pos="360"/>
        </w:tabs>
        <w:ind w:left="357" w:hanging="357"/>
        <w:jc w:val="both"/>
        <w:rPr>
          <w:b/>
          <w:sz w:val="28"/>
          <w:szCs w:val="28"/>
        </w:rPr>
      </w:pPr>
      <w:r w:rsidRPr="000C63C6">
        <w:rPr>
          <w:b/>
          <w:sz w:val="28"/>
          <w:szCs w:val="28"/>
        </w:rPr>
        <w:t xml:space="preserve">- латинское название,  вызываемое заболевание, </w:t>
      </w:r>
    </w:p>
    <w:p w:rsidR="000C63C6" w:rsidRPr="000C63C6" w:rsidRDefault="000C63C6" w:rsidP="000C63C6">
      <w:pPr>
        <w:tabs>
          <w:tab w:val="left" w:pos="360"/>
        </w:tabs>
        <w:ind w:left="357" w:hanging="357"/>
        <w:jc w:val="both"/>
        <w:rPr>
          <w:b/>
          <w:sz w:val="28"/>
          <w:szCs w:val="28"/>
        </w:rPr>
      </w:pPr>
      <w:r w:rsidRPr="000C63C6">
        <w:rPr>
          <w:b/>
          <w:sz w:val="28"/>
          <w:szCs w:val="28"/>
        </w:rPr>
        <w:t>- строение,  цикл развития (инвазионная стадия, патогенная стадия),</w:t>
      </w:r>
    </w:p>
    <w:p w:rsidR="000C63C6" w:rsidRPr="000C63C6" w:rsidRDefault="000C63C6" w:rsidP="000C63C6">
      <w:pPr>
        <w:tabs>
          <w:tab w:val="left" w:pos="360"/>
        </w:tabs>
        <w:ind w:left="357" w:hanging="357"/>
        <w:jc w:val="both"/>
        <w:rPr>
          <w:b/>
          <w:sz w:val="28"/>
          <w:szCs w:val="28"/>
        </w:rPr>
      </w:pPr>
      <w:r w:rsidRPr="000C63C6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путь и  </w:t>
      </w:r>
      <w:r w:rsidRPr="000C63C6">
        <w:rPr>
          <w:b/>
          <w:sz w:val="28"/>
          <w:szCs w:val="28"/>
        </w:rPr>
        <w:t>механизм</w:t>
      </w:r>
      <w:r>
        <w:rPr>
          <w:b/>
          <w:sz w:val="28"/>
          <w:szCs w:val="28"/>
        </w:rPr>
        <w:t xml:space="preserve"> (</w:t>
      </w:r>
      <w:r w:rsidRPr="000C63C6">
        <w:rPr>
          <w:b/>
          <w:sz w:val="28"/>
          <w:szCs w:val="28"/>
        </w:rPr>
        <w:t>способ</w:t>
      </w:r>
      <w:r>
        <w:rPr>
          <w:b/>
          <w:sz w:val="28"/>
          <w:szCs w:val="28"/>
        </w:rPr>
        <w:t>)</w:t>
      </w:r>
      <w:r w:rsidRPr="000C63C6">
        <w:rPr>
          <w:b/>
          <w:sz w:val="28"/>
          <w:szCs w:val="28"/>
        </w:rPr>
        <w:t xml:space="preserve"> заражения,</w:t>
      </w:r>
    </w:p>
    <w:p w:rsidR="000C63C6" w:rsidRPr="000C63C6" w:rsidRDefault="000C63C6" w:rsidP="0010274E">
      <w:pPr>
        <w:tabs>
          <w:tab w:val="left" w:pos="360"/>
        </w:tabs>
        <w:jc w:val="both"/>
        <w:rPr>
          <w:b/>
          <w:sz w:val="28"/>
          <w:szCs w:val="28"/>
        </w:rPr>
      </w:pPr>
      <w:r w:rsidRPr="000C63C6">
        <w:rPr>
          <w:b/>
          <w:sz w:val="28"/>
          <w:szCs w:val="28"/>
        </w:rPr>
        <w:t xml:space="preserve">- локализация в организме хозяина (основного, промежуточного), </w:t>
      </w:r>
    </w:p>
    <w:p w:rsidR="000C63C6" w:rsidRPr="000C63C6" w:rsidRDefault="000C63C6" w:rsidP="000C63C6">
      <w:pPr>
        <w:tabs>
          <w:tab w:val="left" w:pos="360"/>
        </w:tabs>
        <w:ind w:left="357" w:hanging="357"/>
        <w:jc w:val="both"/>
        <w:rPr>
          <w:b/>
          <w:sz w:val="28"/>
          <w:szCs w:val="28"/>
        </w:rPr>
      </w:pPr>
      <w:r w:rsidRPr="000C63C6">
        <w:rPr>
          <w:b/>
          <w:sz w:val="28"/>
          <w:szCs w:val="28"/>
        </w:rPr>
        <w:t>- диагностика заболевания,  профилактика вызываемого заболевания.</w:t>
      </w:r>
    </w:p>
    <w:p w:rsidR="00EB42CD" w:rsidRPr="000C63C6" w:rsidRDefault="00EB42CD">
      <w:pPr>
        <w:rPr>
          <w:sz w:val="28"/>
          <w:szCs w:val="28"/>
        </w:rPr>
      </w:pPr>
    </w:p>
    <w:p w:rsidR="000C63C6" w:rsidRPr="000C63C6" w:rsidRDefault="000C63C6">
      <w:pPr>
        <w:rPr>
          <w:sz w:val="28"/>
          <w:szCs w:val="28"/>
        </w:rPr>
      </w:pPr>
    </w:p>
    <w:p w:rsidR="000C63C6" w:rsidRDefault="000C63C6" w:rsidP="000C63C6">
      <w:pPr>
        <w:tabs>
          <w:tab w:val="left" w:pos="360"/>
        </w:tabs>
        <w:ind w:left="357" w:hanging="357"/>
        <w:jc w:val="center"/>
        <w:rPr>
          <w:b/>
          <w:caps/>
          <w:sz w:val="28"/>
          <w:szCs w:val="28"/>
        </w:rPr>
      </w:pPr>
      <w:r w:rsidRPr="000C63C6">
        <w:rPr>
          <w:b/>
          <w:caps/>
          <w:sz w:val="28"/>
          <w:szCs w:val="28"/>
        </w:rPr>
        <w:t xml:space="preserve"> </w:t>
      </w:r>
    </w:p>
    <w:p w:rsidR="000C63C6" w:rsidRDefault="000C63C6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0C63C6" w:rsidRPr="000C63C6" w:rsidRDefault="000C63C6" w:rsidP="000C63C6">
      <w:pPr>
        <w:tabs>
          <w:tab w:val="left" w:pos="360"/>
        </w:tabs>
        <w:ind w:left="357" w:hanging="357"/>
        <w:jc w:val="center"/>
        <w:rPr>
          <w:b/>
          <w:sz w:val="28"/>
          <w:szCs w:val="28"/>
        </w:rPr>
      </w:pPr>
      <w:r w:rsidRPr="000C63C6">
        <w:rPr>
          <w:b/>
          <w:caps/>
          <w:sz w:val="28"/>
          <w:szCs w:val="28"/>
        </w:rPr>
        <w:lastRenderedPageBreak/>
        <w:t>«</w:t>
      </w:r>
      <w:r w:rsidRPr="000C63C6">
        <w:rPr>
          <w:b/>
          <w:sz w:val="28"/>
          <w:szCs w:val="28"/>
        </w:rPr>
        <w:t>БИОЛОГИЧЕСКИЕ ОСОБЕННОСТИ И МЕДИЦИНСКОЕ ЗНАЧЕНИЕ ПАРАЗИТИЧЕСКИХ ЧЕРВЕЙ»</w:t>
      </w:r>
    </w:p>
    <w:p w:rsidR="000C63C6" w:rsidRPr="000C63C6" w:rsidRDefault="000C63C6" w:rsidP="000C63C6">
      <w:pPr>
        <w:tabs>
          <w:tab w:val="left" w:pos="0"/>
        </w:tabs>
        <w:ind w:left="357" w:hanging="357"/>
        <w:jc w:val="center"/>
        <w:rPr>
          <w:sz w:val="28"/>
          <w:szCs w:val="28"/>
        </w:rPr>
      </w:pPr>
    </w:p>
    <w:p w:rsidR="000C63C6" w:rsidRPr="000C63C6" w:rsidRDefault="000C63C6" w:rsidP="000C63C6">
      <w:pPr>
        <w:numPr>
          <w:ilvl w:val="0"/>
          <w:numId w:val="3"/>
        </w:numPr>
        <w:tabs>
          <w:tab w:val="left" w:pos="360"/>
          <w:tab w:val="num" w:pos="720"/>
        </w:tabs>
        <w:ind w:left="360" w:hanging="357"/>
        <w:jc w:val="both"/>
        <w:rPr>
          <w:sz w:val="28"/>
          <w:szCs w:val="28"/>
        </w:rPr>
      </w:pPr>
      <w:r w:rsidRPr="000C63C6">
        <w:rPr>
          <w:sz w:val="28"/>
          <w:szCs w:val="28"/>
        </w:rPr>
        <w:t>Понятие о гельминтах, гельминтозах, гельминтологии.</w:t>
      </w:r>
    </w:p>
    <w:p w:rsidR="000C63C6" w:rsidRPr="000C63C6" w:rsidRDefault="000C63C6" w:rsidP="000C63C6">
      <w:pPr>
        <w:numPr>
          <w:ilvl w:val="0"/>
          <w:numId w:val="3"/>
        </w:numPr>
        <w:tabs>
          <w:tab w:val="left" w:pos="360"/>
          <w:tab w:val="num" w:pos="720"/>
        </w:tabs>
        <w:ind w:left="360" w:hanging="357"/>
        <w:jc w:val="both"/>
        <w:rPr>
          <w:sz w:val="28"/>
          <w:szCs w:val="28"/>
        </w:rPr>
      </w:pPr>
      <w:r w:rsidRPr="000C63C6">
        <w:rPr>
          <w:sz w:val="28"/>
          <w:szCs w:val="28"/>
        </w:rPr>
        <w:t>Систематическое положение гельминтов: а) Характеристика типов плоских и круглых червей; б) Филогенез плоских и круглых червей; в) Характеристика класса сосальщиков, ленточных и круглых червей (латинские названия классов,   типов и видов).</w:t>
      </w:r>
    </w:p>
    <w:p w:rsidR="000C63C6" w:rsidRPr="000C63C6" w:rsidRDefault="000C63C6" w:rsidP="000C63C6">
      <w:pPr>
        <w:numPr>
          <w:ilvl w:val="0"/>
          <w:numId w:val="3"/>
        </w:numPr>
        <w:tabs>
          <w:tab w:val="left" w:pos="360"/>
          <w:tab w:val="num" w:pos="720"/>
        </w:tabs>
        <w:ind w:left="360"/>
        <w:jc w:val="both"/>
        <w:rPr>
          <w:sz w:val="28"/>
          <w:szCs w:val="28"/>
        </w:rPr>
      </w:pPr>
      <w:r w:rsidRPr="000C63C6">
        <w:rPr>
          <w:sz w:val="28"/>
          <w:szCs w:val="28"/>
        </w:rPr>
        <w:t>Распространение очагов описторхоза и дифиллоботриоза на территории РФ. Условия, способствующие формированию очага дифиллоботриоза на Нижегородском водохранилище.</w:t>
      </w:r>
    </w:p>
    <w:p w:rsidR="000C63C6" w:rsidRPr="000C63C6" w:rsidRDefault="000C63C6" w:rsidP="000C63C6">
      <w:pPr>
        <w:numPr>
          <w:ilvl w:val="0"/>
          <w:numId w:val="3"/>
        </w:numPr>
        <w:tabs>
          <w:tab w:val="left" w:pos="360"/>
          <w:tab w:val="num" w:pos="720"/>
        </w:tabs>
        <w:ind w:left="360"/>
        <w:jc w:val="both"/>
        <w:rPr>
          <w:sz w:val="28"/>
          <w:szCs w:val="28"/>
        </w:rPr>
      </w:pPr>
      <w:r w:rsidRPr="000C63C6">
        <w:rPr>
          <w:sz w:val="28"/>
          <w:szCs w:val="28"/>
        </w:rPr>
        <w:t xml:space="preserve">Понятие о биогельминтах и геогельминтах. Личная и общественная профилактика гельминтозов, учение </w:t>
      </w:r>
      <w:proofErr w:type="spellStart"/>
      <w:r w:rsidRPr="000C63C6">
        <w:rPr>
          <w:sz w:val="28"/>
          <w:szCs w:val="28"/>
        </w:rPr>
        <w:t>К.И.Скрябина</w:t>
      </w:r>
      <w:proofErr w:type="spellEnd"/>
      <w:r w:rsidRPr="000C63C6">
        <w:rPr>
          <w:sz w:val="28"/>
          <w:szCs w:val="28"/>
        </w:rPr>
        <w:t xml:space="preserve"> о девастации и дегельминтизации.</w:t>
      </w:r>
    </w:p>
    <w:p w:rsidR="000C63C6" w:rsidRPr="000C63C6" w:rsidRDefault="000C63C6" w:rsidP="000C63C6">
      <w:pPr>
        <w:numPr>
          <w:ilvl w:val="0"/>
          <w:numId w:val="3"/>
        </w:numPr>
        <w:tabs>
          <w:tab w:val="left" w:pos="360"/>
          <w:tab w:val="num" w:pos="720"/>
        </w:tabs>
        <w:ind w:left="360"/>
        <w:jc w:val="both"/>
        <w:rPr>
          <w:sz w:val="28"/>
          <w:szCs w:val="28"/>
        </w:rPr>
      </w:pPr>
      <w:r w:rsidRPr="000C63C6">
        <w:rPr>
          <w:sz w:val="28"/>
          <w:szCs w:val="28"/>
        </w:rPr>
        <w:t>Значение работ Исаева Л.М.</w:t>
      </w:r>
    </w:p>
    <w:p w:rsidR="000C63C6" w:rsidRPr="000C63C6" w:rsidRDefault="000C63C6" w:rsidP="000C63C6">
      <w:pPr>
        <w:numPr>
          <w:ilvl w:val="0"/>
          <w:numId w:val="3"/>
        </w:numPr>
        <w:tabs>
          <w:tab w:val="left" w:pos="360"/>
          <w:tab w:val="num" w:pos="720"/>
        </w:tabs>
        <w:ind w:left="360"/>
        <w:jc w:val="both"/>
        <w:rPr>
          <w:sz w:val="28"/>
          <w:szCs w:val="28"/>
        </w:rPr>
      </w:pPr>
      <w:proofErr w:type="spellStart"/>
      <w:r w:rsidRPr="000C63C6">
        <w:rPr>
          <w:sz w:val="28"/>
          <w:szCs w:val="28"/>
        </w:rPr>
        <w:t>Овометрия</w:t>
      </w:r>
      <w:proofErr w:type="spellEnd"/>
      <w:r w:rsidRPr="000C63C6">
        <w:rPr>
          <w:sz w:val="28"/>
          <w:szCs w:val="28"/>
        </w:rPr>
        <w:t xml:space="preserve">. Методы </w:t>
      </w:r>
      <w:proofErr w:type="spellStart"/>
      <w:r w:rsidRPr="000C63C6">
        <w:rPr>
          <w:sz w:val="28"/>
          <w:szCs w:val="28"/>
        </w:rPr>
        <w:t>овогельминтоскопии</w:t>
      </w:r>
      <w:proofErr w:type="spellEnd"/>
      <w:r w:rsidRPr="000C63C6">
        <w:rPr>
          <w:sz w:val="28"/>
          <w:szCs w:val="28"/>
        </w:rPr>
        <w:t>.</w:t>
      </w:r>
      <w:r w:rsidRPr="000C63C6">
        <w:rPr>
          <w:b/>
          <w:spacing w:val="-8"/>
          <w:sz w:val="28"/>
          <w:szCs w:val="28"/>
        </w:rPr>
        <w:t xml:space="preserve"> </w:t>
      </w:r>
      <w:r w:rsidRPr="000C63C6">
        <w:rPr>
          <w:spacing w:val="-8"/>
          <w:sz w:val="28"/>
          <w:szCs w:val="28"/>
        </w:rPr>
        <w:t>Методы диагностики энтеробиоза и трихинеллеза:</w:t>
      </w:r>
    </w:p>
    <w:p w:rsidR="000C63C6" w:rsidRPr="000C63C6" w:rsidRDefault="000C63C6" w:rsidP="000C63C6">
      <w:pPr>
        <w:numPr>
          <w:ilvl w:val="0"/>
          <w:numId w:val="3"/>
        </w:numPr>
        <w:tabs>
          <w:tab w:val="left" w:pos="360"/>
          <w:tab w:val="num" w:pos="720"/>
        </w:tabs>
        <w:ind w:left="360" w:hanging="357"/>
        <w:jc w:val="both"/>
        <w:rPr>
          <w:sz w:val="28"/>
          <w:szCs w:val="28"/>
        </w:rPr>
      </w:pPr>
      <w:proofErr w:type="gramStart"/>
      <w:r w:rsidRPr="000C63C6">
        <w:rPr>
          <w:sz w:val="28"/>
          <w:szCs w:val="28"/>
        </w:rPr>
        <w:t xml:space="preserve">Гельминты: кошачий, ланцетовидный, печеночный, легочный сосальщики, шистосомы, лентец широкий, свиной, бычий и карликовый цепни, эхинококк, </w:t>
      </w:r>
      <w:proofErr w:type="spellStart"/>
      <w:r w:rsidRPr="000C63C6">
        <w:rPr>
          <w:sz w:val="28"/>
          <w:szCs w:val="28"/>
        </w:rPr>
        <w:t>альвеококк</w:t>
      </w:r>
      <w:proofErr w:type="spellEnd"/>
      <w:r w:rsidRPr="000C63C6">
        <w:rPr>
          <w:sz w:val="28"/>
          <w:szCs w:val="28"/>
        </w:rPr>
        <w:t xml:space="preserve">, аскарида, острица, власоглав, анкилостомиды, </w:t>
      </w:r>
      <w:proofErr w:type="spellStart"/>
      <w:r w:rsidRPr="000C63C6">
        <w:rPr>
          <w:sz w:val="28"/>
          <w:szCs w:val="28"/>
        </w:rPr>
        <w:t>угрица</w:t>
      </w:r>
      <w:proofErr w:type="spellEnd"/>
      <w:r w:rsidRPr="000C63C6">
        <w:rPr>
          <w:sz w:val="28"/>
          <w:szCs w:val="28"/>
        </w:rPr>
        <w:t xml:space="preserve"> кишечная, трихинелла, филярии (</w:t>
      </w:r>
      <w:proofErr w:type="spellStart"/>
      <w:r w:rsidRPr="000C63C6">
        <w:rPr>
          <w:sz w:val="28"/>
          <w:szCs w:val="28"/>
        </w:rPr>
        <w:t>бругия</w:t>
      </w:r>
      <w:proofErr w:type="spellEnd"/>
      <w:r w:rsidRPr="000C63C6">
        <w:rPr>
          <w:sz w:val="28"/>
          <w:szCs w:val="28"/>
        </w:rPr>
        <w:t xml:space="preserve">, </w:t>
      </w:r>
      <w:proofErr w:type="spellStart"/>
      <w:r w:rsidRPr="000C63C6">
        <w:rPr>
          <w:sz w:val="28"/>
          <w:szCs w:val="28"/>
        </w:rPr>
        <w:t>онхоцерка</w:t>
      </w:r>
      <w:proofErr w:type="spellEnd"/>
      <w:r w:rsidRPr="000C63C6">
        <w:rPr>
          <w:sz w:val="28"/>
          <w:szCs w:val="28"/>
        </w:rPr>
        <w:t xml:space="preserve">, </w:t>
      </w:r>
      <w:proofErr w:type="spellStart"/>
      <w:r w:rsidRPr="000C63C6">
        <w:rPr>
          <w:sz w:val="28"/>
          <w:szCs w:val="28"/>
        </w:rPr>
        <w:t>вухерерия</w:t>
      </w:r>
      <w:proofErr w:type="spellEnd"/>
      <w:r w:rsidRPr="000C63C6">
        <w:rPr>
          <w:sz w:val="28"/>
          <w:szCs w:val="28"/>
        </w:rPr>
        <w:t xml:space="preserve">, </w:t>
      </w:r>
      <w:proofErr w:type="spellStart"/>
      <w:r w:rsidRPr="000C63C6">
        <w:rPr>
          <w:sz w:val="28"/>
          <w:szCs w:val="28"/>
        </w:rPr>
        <w:t>лоа-лоа</w:t>
      </w:r>
      <w:proofErr w:type="spellEnd"/>
      <w:r w:rsidRPr="000C63C6">
        <w:rPr>
          <w:sz w:val="28"/>
          <w:szCs w:val="28"/>
        </w:rPr>
        <w:t>, ришта).</w:t>
      </w:r>
      <w:proofErr w:type="gramEnd"/>
    </w:p>
    <w:p w:rsidR="000C63C6" w:rsidRPr="000C63C6" w:rsidRDefault="000C63C6" w:rsidP="000C63C6">
      <w:pPr>
        <w:numPr>
          <w:ilvl w:val="0"/>
          <w:numId w:val="3"/>
        </w:numPr>
        <w:tabs>
          <w:tab w:val="left" w:pos="360"/>
          <w:tab w:val="num" w:pos="720"/>
        </w:tabs>
        <w:ind w:left="360" w:hanging="357"/>
        <w:jc w:val="both"/>
        <w:rPr>
          <w:sz w:val="28"/>
          <w:szCs w:val="28"/>
        </w:rPr>
      </w:pPr>
      <w:r w:rsidRPr="000C63C6">
        <w:rPr>
          <w:sz w:val="28"/>
          <w:szCs w:val="28"/>
        </w:rPr>
        <w:t>Из особенностей строения и цикла развития уметь обосновать диагностику гельминтозов, пути заражения, профилактику и распространение гельминтов среди населения.</w:t>
      </w:r>
    </w:p>
    <w:p w:rsidR="000C63C6" w:rsidRPr="000C63C6" w:rsidRDefault="000C63C6" w:rsidP="000C63C6">
      <w:pPr>
        <w:numPr>
          <w:ilvl w:val="0"/>
          <w:numId w:val="3"/>
        </w:numPr>
        <w:tabs>
          <w:tab w:val="left" w:pos="360"/>
          <w:tab w:val="num" w:pos="720"/>
        </w:tabs>
        <w:spacing w:after="120"/>
        <w:ind w:left="360" w:hanging="357"/>
        <w:jc w:val="both"/>
        <w:rPr>
          <w:b/>
          <w:sz w:val="28"/>
          <w:szCs w:val="28"/>
          <w:u w:val="single"/>
        </w:rPr>
      </w:pPr>
      <w:r w:rsidRPr="000C63C6">
        <w:rPr>
          <w:sz w:val="28"/>
          <w:szCs w:val="28"/>
        </w:rPr>
        <w:t>Определить вид гельминта по препарату без этикетки.</w:t>
      </w:r>
    </w:p>
    <w:p w:rsidR="000C63C6" w:rsidRPr="000C63C6" w:rsidRDefault="000C63C6" w:rsidP="000C63C6">
      <w:pPr>
        <w:tabs>
          <w:tab w:val="left" w:pos="360"/>
        </w:tabs>
        <w:spacing w:after="120"/>
        <w:ind w:left="357" w:hanging="357"/>
        <w:jc w:val="both"/>
        <w:rPr>
          <w:b/>
          <w:sz w:val="28"/>
          <w:szCs w:val="28"/>
        </w:rPr>
      </w:pPr>
      <w:r w:rsidRPr="000C63C6">
        <w:rPr>
          <w:b/>
          <w:sz w:val="28"/>
          <w:szCs w:val="28"/>
          <w:u w:val="single"/>
        </w:rPr>
        <w:t>По каждому возбудителю знать</w:t>
      </w:r>
    </w:p>
    <w:p w:rsidR="000C63C6" w:rsidRPr="000C63C6" w:rsidRDefault="000C63C6" w:rsidP="0010274E">
      <w:pPr>
        <w:tabs>
          <w:tab w:val="left" w:pos="360"/>
        </w:tabs>
        <w:ind w:left="357" w:hanging="357"/>
        <w:jc w:val="both"/>
        <w:rPr>
          <w:b/>
          <w:sz w:val="28"/>
          <w:szCs w:val="28"/>
        </w:rPr>
      </w:pPr>
      <w:r w:rsidRPr="000C63C6">
        <w:rPr>
          <w:b/>
          <w:sz w:val="28"/>
          <w:szCs w:val="28"/>
        </w:rPr>
        <w:t xml:space="preserve">- систематическое положение (классификация, латинское название), </w:t>
      </w:r>
    </w:p>
    <w:p w:rsidR="000C63C6" w:rsidRPr="000C63C6" w:rsidRDefault="000C63C6" w:rsidP="0010274E">
      <w:pPr>
        <w:tabs>
          <w:tab w:val="left" w:pos="360"/>
        </w:tabs>
        <w:ind w:left="357" w:hanging="357"/>
        <w:jc w:val="both"/>
        <w:rPr>
          <w:b/>
          <w:sz w:val="28"/>
          <w:szCs w:val="28"/>
        </w:rPr>
      </w:pPr>
      <w:r w:rsidRPr="000C63C6">
        <w:rPr>
          <w:b/>
          <w:sz w:val="28"/>
          <w:szCs w:val="28"/>
        </w:rPr>
        <w:t xml:space="preserve">- вызываемое заболевание, </w:t>
      </w:r>
    </w:p>
    <w:p w:rsidR="000C63C6" w:rsidRPr="000C63C6" w:rsidRDefault="000C63C6" w:rsidP="0010274E">
      <w:pPr>
        <w:tabs>
          <w:tab w:val="left" w:pos="360"/>
        </w:tabs>
        <w:ind w:left="357" w:hanging="357"/>
        <w:jc w:val="both"/>
        <w:rPr>
          <w:b/>
          <w:sz w:val="28"/>
          <w:szCs w:val="28"/>
        </w:rPr>
      </w:pPr>
      <w:r w:rsidRPr="000C63C6">
        <w:rPr>
          <w:b/>
          <w:sz w:val="28"/>
          <w:szCs w:val="28"/>
        </w:rPr>
        <w:t xml:space="preserve">- строение,    - цикл развития (инвазионная стадия), </w:t>
      </w:r>
    </w:p>
    <w:p w:rsidR="000C63C6" w:rsidRPr="000C63C6" w:rsidRDefault="000C63C6" w:rsidP="0010274E">
      <w:pPr>
        <w:tabs>
          <w:tab w:val="left" w:pos="360"/>
        </w:tabs>
        <w:ind w:left="357" w:hanging="357"/>
        <w:jc w:val="both"/>
        <w:rPr>
          <w:b/>
          <w:sz w:val="28"/>
          <w:szCs w:val="28"/>
        </w:rPr>
      </w:pPr>
      <w:r w:rsidRPr="000C63C6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путь </w:t>
      </w:r>
      <w:r w:rsidRPr="000C63C6">
        <w:rPr>
          <w:b/>
          <w:sz w:val="28"/>
          <w:szCs w:val="28"/>
        </w:rPr>
        <w:t>и способ</w:t>
      </w:r>
      <w:r>
        <w:rPr>
          <w:b/>
          <w:sz w:val="28"/>
          <w:szCs w:val="28"/>
        </w:rPr>
        <w:t xml:space="preserve"> (механизм)</w:t>
      </w:r>
      <w:r w:rsidRPr="000C63C6">
        <w:rPr>
          <w:b/>
          <w:sz w:val="28"/>
          <w:szCs w:val="28"/>
        </w:rPr>
        <w:t xml:space="preserve"> заражения,</w:t>
      </w:r>
    </w:p>
    <w:p w:rsidR="000C63C6" w:rsidRPr="000C63C6" w:rsidRDefault="000C63C6" w:rsidP="0010274E">
      <w:pPr>
        <w:tabs>
          <w:tab w:val="left" w:pos="360"/>
        </w:tabs>
        <w:ind w:left="357" w:hanging="357"/>
        <w:jc w:val="both"/>
        <w:rPr>
          <w:b/>
          <w:sz w:val="28"/>
          <w:szCs w:val="28"/>
        </w:rPr>
      </w:pPr>
      <w:r w:rsidRPr="000C63C6">
        <w:rPr>
          <w:b/>
          <w:sz w:val="28"/>
          <w:szCs w:val="28"/>
        </w:rPr>
        <w:t xml:space="preserve">- локализация в организме хозяина (основного, промежуточного) и способы фиксации паразита в нем, </w:t>
      </w:r>
    </w:p>
    <w:p w:rsidR="000C63C6" w:rsidRPr="000C63C6" w:rsidRDefault="000C63C6" w:rsidP="0010274E">
      <w:pPr>
        <w:tabs>
          <w:tab w:val="left" w:pos="360"/>
        </w:tabs>
        <w:ind w:left="357" w:hanging="357"/>
        <w:jc w:val="both"/>
        <w:rPr>
          <w:b/>
          <w:sz w:val="28"/>
          <w:szCs w:val="28"/>
        </w:rPr>
      </w:pPr>
      <w:r w:rsidRPr="000C63C6">
        <w:rPr>
          <w:b/>
          <w:sz w:val="28"/>
          <w:szCs w:val="28"/>
        </w:rPr>
        <w:t>- диагностика заболевания,</w:t>
      </w:r>
    </w:p>
    <w:p w:rsidR="000C63C6" w:rsidRPr="000C63C6" w:rsidRDefault="000C63C6" w:rsidP="0010274E">
      <w:pPr>
        <w:tabs>
          <w:tab w:val="left" w:pos="360"/>
        </w:tabs>
        <w:ind w:left="357" w:hanging="357"/>
        <w:jc w:val="both"/>
        <w:rPr>
          <w:b/>
          <w:sz w:val="28"/>
          <w:szCs w:val="28"/>
        </w:rPr>
      </w:pPr>
      <w:r w:rsidRPr="000C63C6">
        <w:rPr>
          <w:b/>
          <w:sz w:val="28"/>
          <w:szCs w:val="28"/>
        </w:rPr>
        <w:t>-  профилактика вызываемого заболевания.</w:t>
      </w:r>
    </w:p>
    <w:p w:rsidR="000C63C6" w:rsidRPr="000C63C6" w:rsidRDefault="000C63C6" w:rsidP="0010274E">
      <w:pPr>
        <w:tabs>
          <w:tab w:val="left" w:pos="360"/>
        </w:tabs>
        <w:ind w:hanging="357"/>
        <w:rPr>
          <w:sz w:val="28"/>
          <w:szCs w:val="28"/>
        </w:rPr>
      </w:pPr>
    </w:p>
    <w:p w:rsidR="000C63C6" w:rsidRPr="000C63C6" w:rsidRDefault="000C63C6" w:rsidP="000C63C6">
      <w:pPr>
        <w:rPr>
          <w:sz w:val="28"/>
          <w:szCs w:val="28"/>
        </w:rPr>
      </w:pPr>
    </w:p>
    <w:p w:rsidR="000C63C6" w:rsidRDefault="000C63C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C63C6" w:rsidRPr="000C63C6" w:rsidRDefault="000C63C6" w:rsidP="000C63C6">
      <w:pPr>
        <w:tabs>
          <w:tab w:val="left" w:pos="0"/>
        </w:tabs>
        <w:ind w:left="360" w:hanging="360"/>
        <w:jc w:val="center"/>
        <w:rPr>
          <w:b/>
          <w:sz w:val="28"/>
          <w:szCs w:val="28"/>
        </w:rPr>
      </w:pPr>
      <w:r w:rsidRPr="000C63C6">
        <w:rPr>
          <w:b/>
          <w:sz w:val="28"/>
          <w:szCs w:val="28"/>
        </w:rPr>
        <w:lastRenderedPageBreak/>
        <w:t xml:space="preserve"> «МЕДИЦИНСКОЕ ЗНАЧЕНИЕ ЧЛЕНИСТОНОГИХ»</w:t>
      </w:r>
    </w:p>
    <w:p w:rsidR="000C63C6" w:rsidRPr="000C63C6" w:rsidRDefault="000C63C6" w:rsidP="000C63C6">
      <w:pPr>
        <w:tabs>
          <w:tab w:val="left" w:pos="0"/>
        </w:tabs>
        <w:ind w:left="360" w:hanging="360"/>
        <w:jc w:val="center"/>
        <w:rPr>
          <w:sz w:val="28"/>
          <w:szCs w:val="28"/>
        </w:rPr>
      </w:pPr>
    </w:p>
    <w:p w:rsidR="000C63C6" w:rsidRDefault="000C63C6" w:rsidP="000C63C6">
      <w:pPr>
        <w:numPr>
          <w:ilvl w:val="0"/>
          <w:numId w:val="2"/>
        </w:numPr>
        <w:tabs>
          <w:tab w:val="num" w:pos="180"/>
        </w:tabs>
        <w:ind w:left="360"/>
        <w:jc w:val="both"/>
        <w:rPr>
          <w:sz w:val="28"/>
          <w:szCs w:val="28"/>
        </w:rPr>
      </w:pPr>
      <w:r w:rsidRPr="000C63C6">
        <w:rPr>
          <w:sz w:val="28"/>
          <w:szCs w:val="28"/>
        </w:rPr>
        <w:t>Происхождение Членистоногих от Кольчатых червей.</w:t>
      </w:r>
    </w:p>
    <w:p w:rsidR="00E343C9" w:rsidRPr="000C63C6" w:rsidRDefault="00E343C9" w:rsidP="00E343C9">
      <w:pPr>
        <w:ind w:left="360"/>
        <w:jc w:val="both"/>
        <w:rPr>
          <w:sz w:val="28"/>
          <w:szCs w:val="28"/>
        </w:rPr>
      </w:pPr>
    </w:p>
    <w:p w:rsidR="000C63C6" w:rsidRDefault="000C63C6" w:rsidP="000C63C6">
      <w:pPr>
        <w:numPr>
          <w:ilvl w:val="0"/>
          <w:numId w:val="2"/>
        </w:numPr>
        <w:tabs>
          <w:tab w:val="num" w:pos="180"/>
        </w:tabs>
        <w:ind w:left="360"/>
        <w:jc w:val="both"/>
        <w:rPr>
          <w:sz w:val="28"/>
          <w:szCs w:val="28"/>
        </w:rPr>
      </w:pPr>
      <w:r w:rsidRPr="000C63C6">
        <w:rPr>
          <w:sz w:val="28"/>
          <w:szCs w:val="28"/>
        </w:rPr>
        <w:t>Классификация и характеристика типа Членистоногие. Характеристика классов: ракообразные, паукообразные, насекомые.</w:t>
      </w:r>
    </w:p>
    <w:p w:rsidR="00E343C9" w:rsidRPr="000C63C6" w:rsidRDefault="00E343C9" w:rsidP="00E343C9">
      <w:pPr>
        <w:jc w:val="both"/>
        <w:rPr>
          <w:sz w:val="28"/>
          <w:szCs w:val="28"/>
        </w:rPr>
      </w:pPr>
    </w:p>
    <w:p w:rsidR="000C63C6" w:rsidRDefault="000C63C6" w:rsidP="000C63C6">
      <w:pPr>
        <w:numPr>
          <w:ilvl w:val="0"/>
          <w:numId w:val="2"/>
        </w:numPr>
        <w:tabs>
          <w:tab w:val="num" w:pos="180"/>
        </w:tabs>
        <w:ind w:left="360"/>
        <w:jc w:val="both"/>
        <w:rPr>
          <w:sz w:val="28"/>
          <w:szCs w:val="28"/>
        </w:rPr>
      </w:pPr>
      <w:r w:rsidRPr="000C63C6">
        <w:rPr>
          <w:sz w:val="28"/>
          <w:szCs w:val="28"/>
        </w:rPr>
        <w:t xml:space="preserve">Патогенная роль клещей семейств </w:t>
      </w:r>
      <w:proofErr w:type="spellStart"/>
      <w:r w:rsidRPr="000C63C6">
        <w:rPr>
          <w:sz w:val="28"/>
          <w:szCs w:val="28"/>
          <w:lang w:val="en-US"/>
        </w:rPr>
        <w:t>Ixodidae</w:t>
      </w:r>
      <w:proofErr w:type="spellEnd"/>
      <w:r w:rsidRPr="000C63C6">
        <w:rPr>
          <w:sz w:val="28"/>
          <w:szCs w:val="28"/>
        </w:rPr>
        <w:t xml:space="preserve">, </w:t>
      </w:r>
      <w:proofErr w:type="spellStart"/>
      <w:r w:rsidRPr="000C63C6">
        <w:rPr>
          <w:sz w:val="28"/>
          <w:szCs w:val="28"/>
          <w:lang w:val="en-US"/>
        </w:rPr>
        <w:t>Argasidae</w:t>
      </w:r>
      <w:proofErr w:type="spellEnd"/>
      <w:r w:rsidRPr="000C63C6">
        <w:rPr>
          <w:sz w:val="28"/>
          <w:szCs w:val="28"/>
        </w:rPr>
        <w:t xml:space="preserve">, </w:t>
      </w:r>
      <w:proofErr w:type="spellStart"/>
      <w:r w:rsidRPr="000C63C6">
        <w:rPr>
          <w:sz w:val="28"/>
          <w:szCs w:val="28"/>
          <w:lang w:val="en-US"/>
        </w:rPr>
        <w:t>Acariformes</w:t>
      </w:r>
      <w:proofErr w:type="spellEnd"/>
      <w:r w:rsidRPr="000C63C6">
        <w:rPr>
          <w:sz w:val="28"/>
          <w:szCs w:val="28"/>
        </w:rPr>
        <w:t xml:space="preserve">, </w:t>
      </w:r>
      <w:proofErr w:type="spellStart"/>
      <w:r w:rsidRPr="000C63C6">
        <w:rPr>
          <w:sz w:val="28"/>
          <w:szCs w:val="28"/>
          <w:lang w:val="en-US"/>
        </w:rPr>
        <w:t>Trombidiformes</w:t>
      </w:r>
      <w:proofErr w:type="spellEnd"/>
      <w:r w:rsidRPr="000C63C6">
        <w:rPr>
          <w:sz w:val="28"/>
          <w:szCs w:val="28"/>
        </w:rPr>
        <w:t>. Какие морфологические  и биологические  особенности клещей обусловлив</w:t>
      </w:r>
      <w:r w:rsidR="00E343C9">
        <w:rPr>
          <w:sz w:val="28"/>
          <w:szCs w:val="28"/>
        </w:rPr>
        <w:t>ают их биологическую значимость?</w:t>
      </w:r>
    </w:p>
    <w:p w:rsidR="00E343C9" w:rsidRPr="000C63C6" w:rsidRDefault="00E343C9" w:rsidP="00E343C9">
      <w:pPr>
        <w:jc w:val="both"/>
        <w:rPr>
          <w:sz w:val="28"/>
          <w:szCs w:val="28"/>
        </w:rPr>
      </w:pPr>
    </w:p>
    <w:p w:rsidR="000C63C6" w:rsidRPr="000C63C6" w:rsidRDefault="000C63C6" w:rsidP="000C63C6">
      <w:pPr>
        <w:numPr>
          <w:ilvl w:val="0"/>
          <w:numId w:val="2"/>
        </w:numPr>
        <w:tabs>
          <w:tab w:val="num" w:pos="180"/>
        </w:tabs>
        <w:ind w:left="360"/>
        <w:jc w:val="both"/>
        <w:rPr>
          <w:sz w:val="28"/>
          <w:szCs w:val="28"/>
        </w:rPr>
      </w:pPr>
      <w:r w:rsidRPr="000C63C6">
        <w:rPr>
          <w:sz w:val="28"/>
          <w:szCs w:val="28"/>
        </w:rPr>
        <w:t xml:space="preserve">Основные положения учения академика </w:t>
      </w:r>
      <w:proofErr w:type="spellStart"/>
      <w:r w:rsidRPr="000C63C6">
        <w:rPr>
          <w:sz w:val="28"/>
          <w:szCs w:val="28"/>
        </w:rPr>
        <w:t>Е.Н.Павловского</w:t>
      </w:r>
      <w:proofErr w:type="spellEnd"/>
      <w:r w:rsidRPr="000C63C6">
        <w:rPr>
          <w:sz w:val="28"/>
          <w:szCs w:val="28"/>
        </w:rPr>
        <w:t xml:space="preserve"> о природно-очаговых болезнях:</w:t>
      </w:r>
    </w:p>
    <w:p w:rsidR="000C63C6" w:rsidRPr="000C63C6" w:rsidRDefault="000C63C6" w:rsidP="000C63C6">
      <w:pPr>
        <w:tabs>
          <w:tab w:val="num" w:pos="180"/>
        </w:tabs>
        <w:ind w:left="720" w:hanging="360"/>
        <w:jc w:val="both"/>
        <w:rPr>
          <w:sz w:val="28"/>
          <w:szCs w:val="28"/>
        </w:rPr>
      </w:pPr>
      <w:r w:rsidRPr="000C63C6">
        <w:rPr>
          <w:sz w:val="28"/>
          <w:szCs w:val="28"/>
        </w:rPr>
        <w:t>а) понятие о природном очаге и о природно-очаговых болезнях.</w:t>
      </w:r>
    </w:p>
    <w:p w:rsidR="000C63C6" w:rsidRPr="000C63C6" w:rsidRDefault="000C63C6" w:rsidP="000C63C6">
      <w:pPr>
        <w:tabs>
          <w:tab w:val="num" w:pos="180"/>
        </w:tabs>
        <w:ind w:left="720" w:hanging="360"/>
        <w:jc w:val="both"/>
        <w:rPr>
          <w:sz w:val="28"/>
          <w:szCs w:val="28"/>
        </w:rPr>
      </w:pPr>
      <w:r w:rsidRPr="000C63C6">
        <w:rPr>
          <w:sz w:val="28"/>
          <w:szCs w:val="28"/>
        </w:rPr>
        <w:t>б) биотические и абиотические факторы природных очагов заболеваний. Структура очагов:  лейшманиозов, трипаносомозов, клещевого возвратного тифа и весенне-летнего энцефалита и др. трансмиссивных заболеваний.</w:t>
      </w:r>
    </w:p>
    <w:p w:rsidR="000C63C6" w:rsidRDefault="000C63C6" w:rsidP="000C63C6">
      <w:pPr>
        <w:tabs>
          <w:tab w:val="num" w:pos="180"/>
        </w:tabs>
        <w:ind w:left="720" w:hanging="360"/>
        <w:jc w:val="both"/>
        <w:rPr>
          <w:sz w:val="28"/>
          <w:szCs w:val="28"/>
        </w:rPr>
      </w:pPr>
      <w:r w:rsidRPr="000C63C6">
        <w:rPr>
          <w:sz w:val="28"/>
          <w:szCs w:val="28"/>
        </w:rPr>
        <w:t xml:space="preserve">в) теоретическое и практическое значение учения академика </w:t>
      </w:r>
      <w:proofErr w:type="spellStart"/>
      <w:r w:rsidRPr="000C63C6">
        <w:rPr>
          <w:sz w:val="28"/>
          <w:szCs w:val="28"/>
        </w:rPr>
        <w:t>Е.Н.Павловского</w:t>
      </w:r>
      <w:proofErr w:type="spellEnd"/>
      <w:r w:rsidRPr="000C63C6">
        <w:rPr>
          <w:sz w:val="28"/>
          <w:szCs w:val="28"/>
        </w:rPr>
        <w:t>.</w:t>
      </w:r>
    </w:p>
    <w:p w:rsidR="00E343C9" w:rsidRPr="000C63C6" w:rsidRDefault="00E343C9" w:rsidP="000C63C6">
      <w:pPr>
        <w:tabs>
          <w:tab w:val="num" w:pos="180"/>
        </w:tabs>
        <w:ind w:left="720" w:hanging="360"/>
        <w:jc w:val="both"/>
        <w:rPr>
          <w:sz w:val="28"/>
          <w:szCs w:val="28"/>
        </w:rPr>
      </w:pPr>
    </w:p>
    <w:p w:rsidR="000C63C6" w:rsidRDefault="000C63C6" w:rsidP="000C63C6">
      <w:pPr>
        <w:numPr>
          <w:ilvl w:val="0"/>
          <w:numId w:val="2"/>
        </w:numPr>
        <w:tabs>
          <w:tab w:val="num" w:pos="180"/>
        </w:tabs>
        <w:ind w:left="360"/>
        <w:jc w:val="both"/>
        <w:rPr>
          <w:sz w:val="28"/>
          <w:szCs w:val="28"/>
        </w:rPr>
      </w:pPr>
      <w:r w:rsidRPr="000C63C6">
        <w:rPr>
          <w:sz w:val="28"/>
          <w:szCs w:val="28"/>
        </w:rPr>
        <w:t>Строение и биологические особенности вшей и блох, как возбудителей и специфических переносчиков возбудителей заболеваний человека.</w:t>
      </w:r>
    </w:p>
    <w:p w:rsidR="00E343C9" w:rsidRPr="000C63C6" w:rsidRDefault="00E343C9" w:rsidP="00E343C9">
      <w:pPr>
        <w:ind w:left="360"/>
        <w:jc w:val="both"/>
        <w:rPr>
          <w:sz w:val="28"/>
          <w:szCs w:val="28"/>
        </w:rPr>
      </w:pPr>
    </w:p>
    <w:p w:rsidR="000C63C6" w:rsidRDefault="000C63C6" w:rsidP="000C63C6">
      <w:pPr>
        <w:numPr>
          <w:ilvl w:val="0"/>
          <w:numId w:val="2"/>
        </w:numPr>
        <w:tabs>
          <w:tab w:val="num" w:pos="180"/>
        </w:tabs>
        <w:ind w:left="360"/>
        <w:jc w:val="both"/>
        <w:rPr>
          <w:sz w:val="28"/>
          <w:szCs w:val="28"/>
        </w:rPr>
      </w:pPr>
      <w:r w:rsidRPr="000C63C6">
        <w:rPr>
          <w:sz w:val="28"/>
          <w:szCs w:val="28"/>
        </w:rPr>
        <w:t>Морфолого-биологические  особенности мух и москитов и борьба с ними.</w:t>
      </w:r>
    </w:p>
    <w:p w:rsidR="00E343C9" w:rsidRPr="000C63C6" w:rsidRDefault="00E343C9" w:rsidP="00E343C9">
      <w:pPr>
        <w:jc w:val="both"/>
        <w:rPr>
          <w:sz w:val="28"/>
          <w:szCs w:val="28"/>
        </w:rPr>
      </w:pPr>
    </w:p>
    <w:p w:rsidR="000C63C6" w:rsidRDefault="000C63C6" w:rsidP="000C63C6">
      <w:pPr>
        <w:numPr>
          <w:ilvl w:val="0"/>
          <w:numId w:val="2"/>
        </w:numPr>
        <w:tabs>
          <w:tab w:val="num" w:pos="180"/>
        </w:tabs>
        <w:ind w:left="360"/>
        <w:jc w:val="both"/>
        <w:rPr>
          <w:sz w:val="28"/>
          <w:szCs w:val="28"/>
        </w:rPr>
      </w:pPr>
      <w:r w:rsidRPr="000C63C6">
        <w:rPr>
          <w:sz w:val="28"/>
          <w:szCs w:val="28"/>
        </w:rPr>
        <w:t>Морфолого-биологические особенности комаров, как переносчиков возбудителей малярии и борьба с ними. Цикл развития малярийного плазмодия.</w:t>
      </w:r>
    </w:p>
    <w:p w:rsidR="00E343C9" w:rsidRPr="000C63C6" w:rsidRDefault="00E343C9" w:rsidP="00E343C9">
      <w:pPr>
        <w:jc w:val="both"/>
        <w:rPr>
          <w:sz w:val="28"/>
          <w:szCs w:val="28"/>
        </w:rPr>
      </w:pPr>
    </w:p>
    <w:p w:rsidR="000C63C6" w:rsidRPr="000C63C6" w:rsidRDefault="000C63C6" w:rsidP="000C63C6">
      <w:pPr>
        <w:numPr>
          <w:ilvl w:val="0"/>
          <w:numId w:val="2"/>
        </w:numPr>
        <w:tabs>
          <w:tab w:val="num" w:pos="180"/>
        </w:tabs>
        <w:ind w:left="360"/>
        <w:jc w:val="both"/>
        <w:rPr>
          <w:sz w:val="28"/>
          <w:szCs w:val="28"/>
        </w:rPr>
      </w:pPr>
      <w:r w:rsidRPr="000C63C6">
        <w:rPr>
          <w:sz w:val="28"/>
          <w:szCs w:val="28"/>
        </w:rPr>
        <w:t xml:space="preserve">Вклад ученых в развитие паразитологии: </w:t>
      </w:r>
      <w:proofErr w:type="spellStart"/>
      <w:r w:rsidRPr="000C63C6">
        <w:rPr>
          <w:sz w:val="28"/>
          <w:szCs w:val="28"/>
        </w:rPr>
        <w:t>Догель</w:t>
      </w:r>
      <w:proofErr w:type="spellEnd"/>
      <w:r w:rsidRPr="000C63C6">
        <w:rPr>
          <w:sz w:val="28"/>
          <w:szCs w:val="28"/>
        </w:rPr>
        <w:t xml:space="preserve"> В.А., Данилевский В.Я., </w:t>
      </w:r>
      <w:proofErr w:type="spellStart"/>
      <w:r w:rsidRPr="000C63C6">
        <w:rPr>
          <w:sz w:val="28"/>
          <w:szCs w:val="28"/>
        </w:rPr>
        <w:t>Марциновский</w:t>
      </w:r>
      <w:proofErr w:type="spellEnd"/>
      <w:r w:rsidRPr="000C63C6">
        <w:rPr>
          <w:sz w:val="28"/>
          <w:szCs w:val="28"/>
        </w:rPr>
        <w:t xml:space="preserve"> Е.И., Романовский Д.Л., Беклемишев В.Н., Заболотный Д.К., Зильбер Л.А.</w:t>
      </w:r>
    </w:p>
    <w:p w:rsidR="000C63C6" w:rsidRDefault="000C63C6" w:rsidP="000C63C6">
      <w:pPr>
        <w:pStyle w:val="Default"/>
        <w:jc w:val="center"/>
        <w:rPr>
          <w:b/>
          <w:bCs/>
          <w:sz w:val="28"/>
          <w:szCs w:val="28"/>
        </w:rPr>
      </w:pPr>
      <w:r w:rsidRPr="000C63C6">
        <w:rPr>
          <w:sz w:val="28"/>
          <w:szCs w:val="28"/>
        </w:rPr>
        <w:br w:type="page"/>
      </w:r>
      <w:r w:rsidRPr="000C63C6">
        <w:rPr>
          <w:b/>
          <w:bCs/>
          <w:sz w:val="28"/>
          <w:szCs w:val="28"/>
        </w:rPr>
        <w:lastRenderedPageBreak/>
        <w:t>«МОЛЕКУЛЯРНАЯ ГЕНЕТИКА»</w:t>
      </w:r>
    </w:p>
    <w:p w:rsidR="00E343C9" w:rsidRPr="000C63C6" w:rsidRDefault="00E343C9" w:rsidP="000C63C6">
      <w:pPr>
        <w:pStyle w:val="Default"/>
        <w:jc w:val="center"/>
        <w:rPr>
          <w:sz w:val="28"/>
          <w:szCs w:val="28"/>
        </w:rPr>
      </w:pPr>
    </w:p>
    <w:p w:rsidR="000C63C6" w:rsidRPr="000C63C6" w:rsidRDefault="000C63C6" w:rsidP="00E343C9">
      <w:pPr>
        <w:pStyle w:val="Default"/>
        <w:spacing w:after="156"/>
        <w:jc w:val="both"/>
        <w:rPr>
          <w:sz w:val="28"/>
          <w:szCs w:val="28"/>
        </w:rPr>
      </w:pPr>
      <w:r w:rsidRPr="000C63C6">
        <w:rPr>
          <w:sz w:val="28"/>
          <w:szCs w:val="28"/>
        </w:rPr>
        <w:t xml:space="preserve">1. Уровни организации наследственного материала (генный, хромосомный, геномный). </w:t>
      </w:r>
    </w:p>
    <w:p w:rsidR="000C63C6" w:rsidRPr="000C63C6" w:rsidRDefault="000C63C6" w:rsidP="00E343C9">
      <w:pPr>
        <w:pStyle w:val="Default"/>
        <w:spacing w:after="156"/>
        <w:jc w:val="both"/>
        <w:rPr>
          <w:sz w:val="28"/>
          <w:szCs w:val="28"/>
        </w:rPr>
      </w:pPr>
      <w:r w:rsidRPr="000C63C6">
        <w:rPr>
          <w:sz w:val="28"/>
          <w:szCs w:val="28"/>
        </w:rPr>
        <w:t xml:space="preserve">2. Прокариоты и эукариоты. </w:t>
      </w:r>
    </w:p>
    <w:p w:rsidR="000C63C6" w:rsidRPr="000C63C6" w:rsidRDefault="000C63C6" w:rsidP="00E343C9">
      <w:pPr>
        <w:pStyle w:val="Default"/>
        <w:spacing w:after="156"/>
        <w:jc w:val="both"/>
        <w:rPr>
          <w:sz w:val="28"/>
          <w:szCs w:val="28"/>
        </w:rPr>
      </w:pPr>
      <w:r w:rsidRPr="000C63C6">
        <w:rPr>
          <w:sz w:val="28"/>
          <w:szCs w:val="28"/>
        </w:rPr>
        <w:t xml:space="preserve">3. Доказательства генетической роли ДНК на бактериях (опыт </w:t>
      </w:r>
      <w:proofErr w:type="spellStart"/>
      <w:r w:rsidRPr="000C63C6">
        <w:rPr>
          <w:sz w:val="28"/>
          <w:szCs w:val="28"/>
        </w:rPr>
        <w:t>Гриффитса</w:t>
      </w:r>
      <w:proofErr w:type="spellEnd"/>
      <w:r w:rsidRPr="000C63C6">
        <w:rPr>
          <w:sz w:val="28"/>
          <w:szCs w:val="28"/>
        </w:rPr>
        <w:t xml:space="preserve"> с пневмококками). </w:t>
      </w:r>
    </w:p>
    <w:p w:rsidR="000C63C6" w:rsidRPr="000C63C6" w:rsidRDefault="000C63C6" w:rsidP="00E343C9">
      <w:pPr>
        <w:pStyle w:val="Default"/>
        <w:spacing w:after="156"/>
        <w:jc w:val="both"/>
        <w:rPr>
          <w:sz w:val="28"/>
          <w:szCs w:val="28"/>
        </w:rPr>
      </w:pPr>
      <w:r w:rsidRPr="000C63C6">
        <w:rPr>
          <w:sz w:val="28"/>
          <w:szCs w:val="28"/>
        </w:rPr>
        <w:t xml:space="preserve">4. Свойства ДНК как вещества наследственности, обусловленные ее первичной и вторичной структурой. </w:t>
      </w:r>
    </w:p>
    <w:p w:rsidR="000C63C6" w:rsidRPr="000C63C6" w:rsidRDefault="000C63C6" w:rsidP="00E343C9">
      <w:pPr>
        <w:pStyle w:val="Default"/>
        <w:spacing w:after="156"/>
        <w:jc w:val="both"/>
        <w:rPr>
          <w:sz w:val="28"/>
          <w:szCs w:val="28"/>
        </w:rPr>
      </w:pPr>
      <w:r w:rsidRPr="000C63C6">
        <w:rPr>
          <w:sz w:val="28"/>
          <w:szCs w:val="28"/>
        </w:rPr>
        <w:t xml:space="preserve">5. Центральная догма молекулярной биологии. </w:t>
      </w:r>
    </w:p>
    <w:p w:rsidR="000C63C6" w:rsidRPr="000C63C6" w:rsidRDefault="000C63C6" w:rsidP="00E343C9">
      <w:pPr>
        <w:pStyle w:val="Default"/>
        <w:spacing w:after="156"/>
        <w:jc w:val="both"/>
        <w:rPr>
          <w:sz w:val="28"/>
          <w:szCs w:val="28"/>
        </w:rPr>
      </w:pPr>
      <w:r w:rsidRPr="000C63C6">
        <w:rPr>
          <w:sz w:val="28"/>
          <w:szCs w:val="28"/>
        </w:rPr>
        <w:t xml:space="preserve">6. Репликация ДНК. Особенности репликации </w:t>
      </w:r>
      <w:proofErr w:type="gramStart"/>
      <w:r w:rsidRPr="000C63C6">
        <w:rPr>
          <w:sz w:val="28"/>
          <w:szCs w:val="28"/>
        </w:rPr>
        <w:t>у</w:t>
      </w:r>
      <w:proofErr w:type="gramEnd"/>
      <w:r w:rsidRPr="000C63C6">
        <w:rPr>
          <w:sz w:val="28"/>
          <w:szCs w:val="28"/>
        </w:rPr>
        <w:t xml:space="preserve"> эукариот. </w:t>
      </w:r>
    </w:p>
    <w:p w:rsidR="000C63C6" w:rsidRPr="000C63C6" w:rsidRDefault="000C63C6" w:rsidP="00E343C9">
      <w:pPr>
        <w:pStyle w:val="Default"/>
        <w:spacing w:after="156"/>
        <w:jc w:val="both"/>
        <w:rPr>
          <w:sz w:val="28"/>
          <w:szCs w:val="28"/>
        </w:rPr>
      </w:pPr>
      <w:r w:rsidRPr="000C63C6">
        <w:rPr>
          <w:sz w:val="28"/>
          <w:szCs w:val="28"/>
        </w:rPr>
        <w:t xml:space="preserve">7. Первичная функция гена, свойства гена. </w:t>
      </w:r>
    </w:p>
    <w:p w:rsidR="000C63C6" w:rsidRPr="000C63C6" w:rsidRDefault="000C63C6" w:rsidP="00E343C9">
      <w:pPr>
        <w:pStyle w:val="Default"/>
        <w:spacing w:after="156"/>
        <w:jc w:val="both"/>
        <w:rPr>
          <w:sz w:val="28"/>
          <w:szCs w:val="28"/>
        </w:rPr>
      </w:pPr>
      <w:r w:rsidRPr="000C63C6">
        <w:rPr>
          <w:sz w:val="28"/>
          <w:szCs w:val="28"/>
        </w:rPr>
        <w:t>8. Генетический код и его особенности (</w:t>
      </w:r>
      <w:proofErr w:type="spellStart"/>
      <w:r w:rsidRPr="000C63C6">
        <w:rPr>
          <w:sz w:val="28"/>
          <w:szCs w:val="28"/>
        </w:rPr>
        <w:t>триплетность</w:t>
      </w:r>
      <w:proofErr w:type="spellEnd"/>
      <w:r w:rsidRPr="000C63C6">
        <w:rPr>
          <w:sz w:val="28"/>
          <w:szCs w:val="28"/>
        </w:rPr>
        <w:t xml:space="preserve">, вырожденность, </w:t>
      </w:r>
      <w:proofErr w:type="spellStart"/>
      <w:r w:rsidRPr="000C63C6">
        <w:rPr>
          <w:sz w:val="28"/>
          <w:szCs w:val="28"/>
        </w:rPr>
        <w:t>непрерываемость</w:t>
      </w:r>
      <w:proofErr w:type="spellEnd"/>
      <w:r w:rsidRPr="000C63C6">
        <w:rPr>
          <w:sz w:val="28"/>
          <w:szCs w:val="28"/>
        </w:rPr>
        <w:t xml:space="preserve">, универсальность, специфичность, </w:t>
      </w:r>
      <w:proofErr w:type="spellStart"/>
      <w:r w:rsidRPr="000C63C6">
        <w:rPr>
          <w:sz w:val="28"/>
          <w:szCs w:val="28"/>
        </w:rPr>
        <w:t>однонаправленность</w:t>
      </w:r>
      <w:proofErr w:type="spellEnd"/>
      <w:r w:rsidRPr="000C63C6">
        <w:rPr>
          <w:sz w:val="28"/>
          <w:szCs w:val="28"/>
        </w:rPr>
        <w:t xml:space="preserve">, неперекрываемость). </w:t>
      </w:r>
    </w:p>
    <w:p w:rsidR="000C63C6" w:rsidRPr="000C63C6" w:rsidRDefault="000C63C6" w:rsidP="00E343C9">
      <w:pPr>
        <w:pStyle w:val="Default"/>
        <w:spacing w:after="156"/>
        <w:jc w:val="both"/>
        <w:rPr>
          <w:sz w:val="28"/>
          <w:szCs w:val="28"/>
        </w:rPr>
      </w:pPr>
      <w:r w:rsidRPr="000C63C6">
        <w:rPr>
          <w:sz w:val="28"/>
          <w:szCs w:val="28"/>
        </w:rPr>
        <w:t xml:space="preserve">9. Структурные гены, их строение и функция. </w:t>
      </w:r>
      <w:proofErr w:type="spellStart"/>
      <w:r w:rsidRPr="000C63C6">
        <w:rPr>
          <w:sz w:val="28"/>
          <w:szCs w:val="28"/>
        </w:rPr>
        <w:t>Экзоны</w:t>
      </w:r>
      <w:proofErr w:type="spellEnd"/>
      <w:r w:rsidRPr="000C63C6">
        <w:rPr>
          <w:sz w:val="28"/>
          <w:szCs w:val="28"/>
        </w:rPr>
        <w:t xml:space="preserve">, </w:t>
      </w:r>
      <w:proofErr w:type="spellStart"/>
      <w:r w:rsidRPr="000C63C6">
        <w:rPr>
          <w:sz w:val="28"/>
          <w:szCs w:val="28"/>
        </w:rPr>
        <w:t>интроны</w:t>
      </w:r>
      <w:proofErr w:type="spellEnd"/>
      <w:r w:rsidRPr="000C63C6">
        <w:rPr>
          <w:sz w:val="28"/>
          <w:szCs w:val="28"/>
        </w:rPr>
        <w:t xml:space="preserve">, </w:t>
      </w:r>
      <w:proofErr w:type="spellStart"/>
      <w:r w:rsidRPr="000C63C6">
        <w:rPr>
          <w:sz w:val="28"/>
          <w:szCs w:val="28"/>
        </w:rPr>
        <w:t>спейсеры</w:t>
      </w:r>
      <w:proofErr w:type="spellEnd"/>
      <w:r w:rsidRPr="000C63C6">
        <w:rPr>
          <w:sz w:val="28"/>
          <w:szCs w:val="28"/>
        </w:rPr>
        <w:t xml:space="preserve">, уникальные гены, повторы на нити ДНК. </w:t>
      </w:r>
      <w:proofErr w:type="spellStart"/>
      <w:r w:rsidRPr="000C63C6">
        <w:rPr>
          <w:sz w:val="28"/>
          <w:szCs w:val="28"/>
        </w:rPr>
        <w:t>Сателлитная</w:t>
      </w:r>
      <w:proofErr w:type="spellEnd"/>
      <w:r w:rsidRPr="000C63C6">
        <w:rPr>
          <w:sz w:val="28"/>
          <w:szCs w:val="28"/>
        </w:rPr>
        <w:t xml:space="preserve"> (</w:t>
      </w:r>
      <w:proofErr w:type="spellStart"/>
      <w:r w:rsidRPr="000C63C6">
        <w:rPr>
          <w:sz w:val="28"/>
          <w:szCs w:val="28"/>
        </w:rPr>
        <w:t>спутничная</w:t>
      </w:r>
      <w:proofErr w:type="spellEnd"/>
      <w:r w:rsidRPr="000C63C6">
        <w:rPr>
          <w:sz w:val="28"/>
          <w:szCs w:val="28"/>
        </w:rPr>
        <w:t xml:space="preserve">) ДНК. «Молчащая ДНК». «Прыгающие» гены, </w:t>
      </w:r>
      <w:proofErr w:type="spellStart"/>
      <w:r w:rsidRPr="000C63C6">
        <w:rPr>
          <w:sz w:val="28"/>
          <w:szCs w:val="28"/>
        </w:rPr>
        <w:t>инсерционные</w:t>
      </w:r>
      <w:proofErr w:type="spellEnd"/>
      <w:r w:rsidRPr="000C63C6">
        <w:rPr>
          <w:sz w:val="28"/>
          <w:szCs w:val="28"/>
        </w:rPr>
        <w:t xml:space="preserve"> последовательности и </w:t>
      </w:r>
      <w:proofErr w:type="spellStart"/>
      <w:r w:rsidRPr="000C63C6">
        <w:rPr>
          <w:sz w:val="28"/>
          <w:szCs w:val="28"/>
        </w:rPr>
        <w:t>транспозоны</w:t>
      </w:r>
      <w:proofErr w:type="spellEnd"/>
      <w:r w:rsidRPr="000C63C6">
        <w:rPr>
          <w:sz w:val="28"/>
          <w:szCs w:val="28"/>
        </w:rPr>
        <w:t xml:space="preserve">. </w:t>
      </w:r>
      <w:proofErr w:type="spellStart"/>
      <w:r w:rsidRPr="000C63C6">
        <w:rPr>
          <w:sz w:val="28"/>
          <w:szCs w:val="28"/>
        </w:rPr>
        <w:t>Метилирование</w:t>
      </w:r>
      <w:proofErr w:type="spellEnd"/>
      <w:r w:rsidRPr="000C63C6">
        <w:rPr>
          <w:sz w:val="28"/>
          <w:szCs w:val="28"/>
        </w:rPr>
        <w:t xml:space="preserve"> ДНК. </w:t>
      </w:r>
    </w:p>
    <w:p w:rsidR="000C63C6" w:rsidRPr="000C63C6" w:rsidRDefault="000C63C6" w:rsidP="00E343C9">
      <w:pPr>
        <w:pStyle w:val="Default"/>
        <w:spacing w:after="156"/>
        <w:jc w:val="both"/>
        <w:rPr>
          <w:sz w:val="28"/>
          <w:szCs w:val="28"/>
        </w:rPr>
      </w:pPr>
      <w:r w:rsidRPr="000C63C6">
        <w:rPr>
          <w:sz w:val="28"/>
          <w:szCs w:val="28"/>
        </w:rPr>
        <w:t xml:space="preserve">10. Этапы биосинтеза белка. Процессинг, </w:t>
      </w:r>
      <w:proofErr w:type="spellStart"/>
      <w:r w:rsidRPr="000C63C6">
        <w:rPr>
          <w:sz w:val="28"/>
          <w:szCs w:val="28"/>
        </w:rPr>
        <w:t>сплайсинг</w:t>
      </w:r>
      <w:proofErr w:type="spellEnd"/>
      <w:r w:rsidRPr="000C63C6">
        <w:rPr>
          <w:sz w:val="28"/>
          <w:szCs w:val="28"/>
        </w:rPr>
        <w:t xml:space="preserve">. Особенности транскрипции </w:t>
      </w:r>
      <w:proofErr w:type="gramStart"/>
      <w:r w:rsidRPr="000C63C6">
        <w:rPr>
          <w:sz w:val="28"/>
          <w:szCs w:val="28"/>
        </w:rPr>
        <w:t>у</w:t>
      </w:r>
      <w:proofErr w:type="gramEnd"/>
      <w:r w:rsidRPr="000C63C6">
        <w:rPr>
          <w:sz w:val="28"/>
          <w:szCs w:val="28"/>
        </w:rPr>
        <w:t xml:space="preserve"> эукариот. </w:t>
      </w:r>
    </w:p>
    <w:p w:rsidR="000C63C6" w:rsidRPr="000C63C6" w:rsidRDefault="000C63C6" w:rsidP="00E343C9">
      <w:pPr>
        <w:pStyle w:val="Default"/>
        <w:spacing w:after="156"/>
        <w:jc w:val="both"/>
        <w:rPr>
          <w:sz w:val="28"/>
          <w:szCs w:val="28"/>
        </w:rPr>
      </w:pPr>
      <w:r w:rsidRPr="000C63C6">
        <w:rPr>
          <w:sz w:val="28"/>
          <w:szCs w:val="28"/>
        </w:rPr>
        <w:t xml:space="preserve">11. Регуляция биосинтеза белка в клетке. Оперон. Ген-промотор, ген-оператор, ген-регулятор, белок-репрессор. Их роль в биосинтезе белка. </w:t>
      </w:r>
    </w:p>
    <w:p w:rsidR="000C63C6" w:rsidRPr="000C63C6" w:rsidRDefault="000C63C6" w:rsidP="00E343C9">
      <w:pPr>
        <w:pStyle w:val="Default"/>
        <w:spacing w:after="156"/>
        <w:jc w:val="both"/>
        <w:rPr>
          <w:sz w:val="28"/>
          <w:szCs w:val="28"/>
        </w:rPr>
      </w:pPr>
      <w:r w:rsidRPr="000C63C6">
        <w:rPr>
          <w:sz w:val="28"/>
          <w:szCs w:val="28"/>
        </w:rPr>
        <w:t xml:space="preserve">12. Цитоплазматическая наследственность. </w:t>
      </w:r>
    </w:p>
    <w:p w:rsidR="000C63C6" w:rsidRPr="000C63C6" w:rsidRDefault="000C63C6" w:rsidP="00E343C9">
      <w:pPr>
        <w:pStyle w:val="Default"/>
        <w:spacing w:after="156"/>
        <w:jc w:val="both"/>
        <w:rPr>
          <w:sz w:val="28"/>
          <w:szCs w:val="28"/>
        </w:rPr>
      </w:pPr>
      <w:r w:rsidRPr="000C63C6">
        <w:rPr>
          <w:sz w:val="28"/>
          <w:szCs w:val="28"/>
        </w:rPr>
        <w:t xml:space="preserve">13. Репарация ДНК (световая и </w:t>
      </w:r>
      <w:proofErr w:type="spellStart"/>
      <w:r w:rsidRPr="000C63C6">
        <w:rPr>
          <w:sz w:val="28"/>
          <w:szCs w:val="28"/>
        </w:rPr>
        <w:t>темновая</w:t>
      </w:r>
      <w:proofErr w:type="spellEnd"/>
      <w:r w:rsidRPr="000C63C6">
        <w:rPr>
          <w:sz w:val="28"/>
          <w:szCs w:val="28"/>
        </w:rPr>
        <w:t xml:space="preserve"> фазы). Этапы </w:t>
      </w:r>
      <w:proofErr w:type="spellStart"/>
      <w:r w:rsidRPr="000C63C6">
        <w:rPr>
          <w:sz w:val="28"/>
          <w:szCs w:val="28"/>
        </w:rPr>
        <w:t>темновой</w:t>
      </w:r>
      <w:proofErr w:type="spellEnd"/>
      <w:r w:rsidRPr="000C63C6">
        <w:rPr>
          <w:sz w:val="28"/>
          <w:szCs w:val="28"/>
        </w:rPr>
        <w:t xml:space="preserve"> репарации. Заболевания, связанные с нарушением процесса репарации. </w:t>
      </w:r>
    </w:p>
    <w:p w:rsidR="000C63C6" w:rsidRPr="000C63C6" w:rsidRDefault="000C63C6" w:rsidP="00E343C9">
      <w:pPr>
        <w:pStyle w:val="Default"/>
        <w:spacing w:after="156"/>
        <w:jc w:val="both"/>
        <w:rPr>
          <w:sz w:val="28"/>
          <w:szCs w:val="28"/>
        </w:rPr>
      </w:pPr>
      <w:r w:rsidRPr="000C63C6">
        <w:rPr>
          <w:sz w:val="28"/>
          <w:szCs w:val="28"/>
        </w:rPr>
        <w:t>14. Генные мутации (</w:t>
      </w:r>
      <w:proofErr w:type="spellStart"/>
      <w:r w:rsidRPr="000C63C6">
        <w:rPr>
          <w:sz w:val="28"/>
          <w:szCs w:val="28"/>
        </w:rPr>
        <w:t>миссенс</w:t>
      </w:r>
      <w:proofErr w:type="spellEnd"/>
      <w:r w:rsidRPr="000C63C6">
        <w:rPr>
          <w:sz w:val="28"/>
          <w:szCs w:val="28"/>
        </w:rPr>
        <w:t xml:space="preserve">, нонсенс, «сдвиг рамки»). Понятие о генных и молекулярных болезнях. </w:t>
      </w:r>
    </w:p>
    <w:p w:rsidR="000C63C6" w:rsidRPr="000C63C6" w:rsidRDefault="000C63C6" w:rsidP="00E343C9">
      <w:pPr>
        <w:pStyle w:val="Default"/>
        <w:jc w:val="both"/>
        <w:rPr>
          <w:sz w:val="28"/>
          <w:szCs w:val="28"/>
        </w:rPr>
      </w:pPr>
      <w:r w:rsidRPr="000C63C6">
        <w:rPr>
          <w:sz w:val="28"/>
          <w:szCs w:val="28"/>
        </w:rPr>
        <w:t xml:space="preserve">15. Генетическая инженерия. Искусственный синтез гена, обратная транскрипция, </w:t>
      </w:r>
      <w:proofErr w:type="spellStart"/>
      <w:r w:rsidRPr="000C63C6">
        <w:rPr>
          <w:sz w:val="28"/>
          <w:szCs w:val="28"/>
        </w:rPr>
        <w:t>рекомбинативные</w:t>
      </w:r>
      <w:proofErr w:type="spellEnd"/>
      <w:r w:rsidRPr="000C63C6">
        <w:rPr>
          <w:sz w:val="28"/>
          <w:szCs w:val="28"/>
        </w:rPr>
        <w:t xml:space="preserve"> молекулы ДНК. Достижения и перспективы генной инженерии</w:t>
      </w:r>
      <w:r w:rsidR="00E343C9">
        <w:rPr>
          <w:sz w:val="28"/>
          <w:szCs w:val="28"/>
        </w:rPr>
        <w:t>.</w:t>
      </w:r>
      <w:r w:rsidRPr="000C63C6">
        <w:rPr>
          <w:sz w:val="28"/>
          <w:szCs w:val="28"/>
        </w:rPr>
        <w:t xml:space="preserve"> </w:t>
      </w:r>
    </w:p>
    <w:p w:rsidR="000C63C6" w:rsidRPr="000C63C6" w:rsidRDefault="000C63C6" w:rsidP="000C63C6">
      <w:pPr>
        <w:rPr>
          <w:sz w:val="28"/>
          <w:szCs w:val="28"/>
        </w:rPr>
      </w:pPr>
    </w:p>
    <w:p w:rsidR="000C63C6" w:rsidRPr="000C63C6" w:rsidRDefault="000C63C6" w:rsidP="000C63C6">
      <w:pPr>
        <w:rPr>
          <w:sz w:val="28"/>
          <w:szCs w:val="28"/>
        </w:rPr>
      </w:pPr>
    </w:p>
    <w:p w:rsidR="000C63C6" w:rsidRDefault="000C63C6">
      <w:pPr>
        <w:spacing w:after="200" w:line="276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0C63C6" w:rsidRDefault="000C63C6" w:rsidP="000C63C6">
      <w:pPr>
        <w:pStyle w:val="Default"/>
        <w:jc w:val="center"/>
        <w:rPr>
          <w:b/>
          <w:bCs/>
          <w:sz w:val="28"/>
          <w:szCs w:val="28"/>
        </w:rPr>
      </w:pPr>
      <w:r w:rsidRPr="000C63C6">
        <w:rPr>
          <w:b/>
          <w:bCs/>
          <w:sz w:val="28"/>
          <w:szCs w:val="28"/>
        </w:rPr>
        <w:lastRenderedPageBreak/>
        <w:t>ИТОГОВОЕ ЗАНЯТИЕ ПО ТЕМЕ «КЛАССИЧЕСКАЯ ГЕНЕТИКА»</w:t>
      </w:r>
    </w:p>
    <w:p w:rsidR="00E343C9" w:rsidRPr="000C63C6" w:rsidRDefault="00E343C9" w:rsidP="000C63C6">
      <w:pPr>
        <w:pStyle w:val="Default"/>
        <w:jc w:val="center"/>
        <w:rPr>
          <w:sz w:val="28"/>
          <w:szCs w:val="28"/>
        </w:rPr>
      </w:pPr>
    </w:p>
    <w:p w:rsidR="000C63C6" w:rsidRPr="000C63C6" w:rsidRDefault="000C63C6" w:rsidP="00E343C9">
      <w:pPr>
        <w:pStyle w:val="Default"/>
        <w:spacing w:after="200"/>
        <w:jc w:val="both"/>
        <w:rPr>
          <w:sz w:val="28"/>
          <w:szCs w:val="28"/>
        </w:rPr>
      </w:pPr>
      <w:r w:rsidRPr="000C63C6">
        <w:rPr>
          <w:sz w:val="28"/>
          <w:szCs w:val="28"/>
        </w:rPr>
        <w:t>1. Законы Менделя для мон</w:t>
      </w:r>
      <w:proofErr w:type="gramStart"/>
      <w:r w:rsidRPr="000C63C6">
        <w:rPr>
          <w:sz w:val="28"/>
          <w:szCs w:val="28"/>
        </w:rPr>
        <w:t>о-</w:t>
      </w:r>
      <w:proofErr w:type="gramEnd"/>
      <w:r w:rsidRPr="000C63C6">
        <w:rPr>
          <w:sz w:val="28"/>
          <w:szCs w:val="28"/>
        </w:rPr>
        <w:t xml:space="preserve"> и </w:t>
      </w:r>
      <w:proofErr w:type="spellStart"/>
      <w:r w:rsidRPr="000C63C6">
        <w:rPr>
          <w:sz w:val="28"/>
          <w:szCs w:val="28"/>
        </w:rPr>
        <w:t>дигибридного</w:t>
      </w:r>
      <w:proofErr w:type="spellEnd"/>
      <w:r w:rsidRPr="000C63C6">
        <w:rPr>
          <w:sz w:val="28"/>
          <w:szCs w:val="28"/>
        </w:rPr>
        <w:t xml:space="preserve"> скрещивания. Условия </w:t>
      </w:r>
      <w:proofErr w:type="spellStart"/>
      <w:r w:rsidRPr="000C63C6">
        <w:rPr>
          <w:sz w:val="28"/>
          <w:szCs w:val="28"/>
        </w:rPr>
        <w:t>менделирования</w:t>
      </w:r>
      <w:proofErr w:type="spellEnd"/>
      <w:r w:rsidRPr="000C63C6">
        <w:rPr>
          <w:sz w:val="28"/>
          <w:szCs w:val="28"/>
        </w:rPr>
        <w:t xml:space="preserve"> признаков. </w:t>
      </w:r>
    </w:p>
    <w:p w:rsidR="000C63C6" w:rsidRPr="000C63C6" w:rsidRDefault="000C63C6" w:rsidP="00E343C9">
      <w:pPr>
        <w:pStyle w:val="Default"/>
        <w:spacing w:after="200"/>
        <w:jc w:val="both"/>
        <w:rPr>
          <w:sz w:val="28"/>
          <w:szCs w:val="28"/>
        </w:rPr>
      </w:pPr>
      <w:r w:rsidRPr="000C63C6">
        <w:rPr>
          <w:sz w:val="28"/>
          <w:szCs w:val="28"/>
        </w:rPr>
        <w:t xml:space="preserve">2. Правила вероятностей и их применение при решении задач. </w:t>
      </w:r>
    </w:p>
    <w:p w:rsidR="000C63C6" w:rsidRPr="000C63C6" w:rsidRDefault="000C63C6" w:rsidP="00E343C9">
      <w:pPr>
        <w:pStyle w:val="Default"/>
        <w:spacing w:after="200"/>
        <w:jc w:val="both"/>
        <w:rPr>
          <w:sz w:val="28"/>
          <w:szCs w:val="28"/>
        </w:rPr>
      </w:pPr>
      <w:r w:rsidRPr="000C63C6">
        <w:rPr>
          <w:sz w:val="28"/>
          <w:szCs w:val="28"/>
        </w:rPr>
        <w:t xml:space="preserve">3. Наследование, сцепленное с полом. </w:t>
      </w:r>
    </w:p>
    <w:p w:rsidR="000C63C6" w:rsidRPr="000C63C6" w:rsidRDefault="000C63C6" w:rsidP="00E343C9">
      <w:pPr>
        <w:pStyle w:val="Default"/>
        <w:spacing w:after="200"/>
        <w:jc w:val="both"/>
        <w:rPr>
          <w:sz w:val="28"/>
          <w:szCs w:val="28"/>
        </w:rPr>
      </w:pPr>
      <w:r w:rsidRPr="000C63C6">
        <w:rPr>
          <w:sz w:val="28"/>
          <w:szCs w:val="28"/>
        </w:rPr>
        <w:t xml:space="preserve">4. Наследование групп крови. </w:t>
      </w:r>
    </w:p>
    <w:p w:rsidR="000C63C6" w:rsidRPr="000C63C6" w:rsidRDefault="000C63C6" w:rsidP="00E343C9">
      <w:pPr>
        <w:pStyle w:val="Default"/>
        <w:spacing w:after="200"/>
        <w:jc w:val="both"/>
        <w:rPr>
          <w:sz w:val="28"/>
          <w:szCs w:val="28"/>
        </w:rPr>
      </w:pPr>
      <w:r w:rsidRPr="000C63C6">
        <w:rPr>
          <w:sz w:val="28"/>
          <w:szCs w:val="28"/>
        </w:rPr>
        <w:t xml:space="preserve">5. Кроссинговер. Его механизм и биологическая сущность. Генетические и цитологические карты хромосом. Методы картирования хромосом человека. </w:t>
      </w:r>
    </w:p>
    <w:p w:rsidR="000C63C6" w:rsidRPr="000C63C6" w:rsidRDefault="000C63C6" w:rsidP="00E343C9">
      <w:pPr>
        <w:pStyle w:val="Default"/>
        <w:spacing w:after="200"/>
        <w:jc w:val="both"/>
        <w:rPr>
          <w:sz w:val="28"/>
          <w:szCs w:val="28"/>
        </w:rPr>
      </w:pPr>
      <w:r w:rsidRPr="000C63C6">
        <w:rPr>
          <w:sz w:val="28"/>
          <w:szCs w:val="28"/>
        </w:rPr>
        <w:t xml:space="preserve">6. Взаимодействие аллельных и неаллельных генов. </w:t>
      </w:r>
      <w:proofErr w:type="spellStart"/>
      <w:r w:rsidRPr="000C63C6">
        <w:rPr>
          <w:sz w:val="28"/>
          <w:szCs w:val="28"/>
        </w:rPr>
        <w:t>Плейотропное</w:t>
      </w:r>
      <w:proofErr w:type="spellEnd"/>
      <w:r w:rsidRPr="000C63C6">
        <w:rPr>
          <w:sz w:val="28"/>
          <w:szCs w:val="28"/>
        </w:rPr>
        <w:t xml:space="preserve"> действие гена. </w:t>
      </w:r>
    </w:p>
    <w:p w:rsidR="000C63C6" w:rsidRPr="000C63C6" w:rsidRDefault="000C63C6" w:rsidP="00E343C9">
      <w:pPr>
        <w:pStyle w:val="Default"/>
        <w:spacing w:after="200"/>
        <w:jc w:val="both"/>
        <w:rPr>
          <w:sz w:val="28"/>
          <w:szCs w:val="28"/>
        </w:rPr>
      </w:pPr>
      <w:r w:rsidRPr="000C63C6">
        <w:rPr>
          <w:sz w:val="28"/>
          <w:szCs w:val="28"/>
        </w:rPr>
        <w:t xml:space="preserve">7. Понятие о пенетрантности и экспрессивности. </w:t>
      </w:r>
    </w:p>
    <w:p w:rsidR="000C63C6" w:rsidRPr="000C63C6" w:rsidRDefault="000C63C6" w:rsidP="00E343C9">
      <w:pPr>
        <w:pStyle w:val="Default"/>
        <w:spacing w:after="200"/>
        <w:jc w:val="both"/>
        <w:rPr>
          <w:sz w:val="28"/>
          <w:szCs w:val="28"/>
        </w:rPr>
      </w:pPr>
      <w:r w:rsidRPr="000C63C6">
        <w:rPr>
          <w:sz w:val="28"/>
          <w:szCs w:val="28"/>
        </w:rPr>
        <w:t xml:space="preserve">8. Методы изучения наследственности человека: генеалогический, близнецовый, цитогенетический, биохимический, </w:t>
      </w:r>
      <w:proofErr w:type="spellStart"/>
      <w:r w:rsidRPr="000C63C6">
        <w:rPr>
          <w:sz w:val="28"/>
          <w:szCs w:val="28"/>
        </w:rPr>
        <w:t>дерматоглифический</w:t>
      </w:r>
      <w:proofErr w:type="spellEnd"/>
      <w:r w:rsidRPr="000C63C6">
        <w:rPr>
          <w:sz w:val="28"/>
          <w:szCs w:val="28"/>
        </w:rPr>
        <w:t xml:space="preserve">. Понятие о генотипе и фенотипе. </w:t>
      </w:r>
    </w:p>
    <w:p w:rsidR="000C63C6" w:rsidRPr="000C63C6" w:rsidRDefault="000C63C6" w:rsidP="00E343C9">
      <w:pPr>
        <w:pStyle w:val="Default"/>
        <w:jc w:val="both"/>
        <w:rPr>
          <w:sz w:val="28"/>
          <w:szCs w:val="28"/>
        </w:rPr>
      </w:pPr>
      <w:r w:rsidRPr="000C63C6">
        <w:rPr>
          <w:sz w:val="28"/>
          <w:szCs w:val="28"/>
        </w:rPr>
        <w:t>9. Виды изменчивости: фенотипическая (</w:t>
      </w:r>
      <w:proofErr w:type="spellStart"/>
      <w:r w:rsidRPr="000C63C6">
        <w:rPr>
          <w:sz w:val="28"/>
          <w:szCs w:val="28"/>
        </w:rPr>
        <w:t>модификационная</w:t>
      </w:r>
      <w:proofErr w:type="spellEnd"/>
      <w:r w:rsidRPr="000C63C6">
        <w:rPr>
          <w:sz w:val="28"/>
          <w:szCs w:val="28"/>
        </w:rPr>
        <w:t xml:space="preserve">) и генотипическая (комбинативная, </w:t>
      </w:r>
      <w:proofErr w:type="spellStart"/>
      <w:r w:rsidRPr="000C63C6">
        <w:rPr>
          <w:sz w:val="28"/>
          <w:szCs w:val="28"/>
        </w:rPr>
        <w:t>рекомбинативная</w:t>
      </w:r>
      <w:proofErr w:type="spellEnd"/>
      <w:r w:rsidRPr="000C63C6">
        <w:rPr>
          <w:sz w:val="28"/>
          <w:szCs w:val="28"/>
        </w:rPr>
        <w:t xml:space="preserve"> и мутационная) изменчивость. </w:t>
      </w:r>
    </w:p>
    <w:p w:rsidR="000C63C6" w:rsidRDefault="000C63C6" w:rsidP="00E343C9">
      <w:pPr>
        <w:spacing w:after="200" w:line="276" w:lineRule="auto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0C63C6" w:rsidRPr="000C63C6" w:rsidRDefault="000C63C6" w:rsidP="00E343C9">
      <w:pPr>
        <w:pStyle w:val="Default"/>
        <w:jc w:val="center"/>
        <w:rPr>
          <w:sz w:val="28"/>
          <w:szCs w:val="28"/>
        </w:rPr>
      </w:pPr>
      <w:r w:rsidRPr="000C63C6">
        <w:rPr>
          <w:b/>
          <w:bCs/>
          <w:sz w:val="28"/>
          <w:szCs w:val="28"/>
        </w:rPr>
        <w:lastRenderedPageBreak/>
        <w:t>«МИТОЗ. МЕЙОЗ. ОНТОГЕНЕЗ»</w:t>
      </w:r>
    </w:p>
    <w:p w:rsidR="000C63C6" w:rsidRPr="000C63C6" w:rsidRDefault="000C63C6" w:rsidP="00E343C9">
      <w:pPr>
        <w:pStyle w:val="Default"/>
        <w:spacing w:after="200"/>
        <w:jc w:val="both"/>
        <w:rPr>
          <w:sz w:val="28"/>
          <w:szCs w:val="28"/>
        </w:rPr>
      </w:pPr>
      <w:r w:rsidRPr="000C63C6">
        <w:rPr>
          <w:sz w:val="28"/>
          <w:szCs w:val="28"/>
        </w:rPr>
        <w:t xml:space="preserve">1. Клеточный цикл, его периодизация. Митотический цикл и его механизмы. Проблемы клеточной пролиферации в медицине </w:t>
      </w:r>
    </w:p>
    <w:p w:rsidR="000C63C6" w:rsidRPr="000C63C6" w:rsidRDefault="000C63C6" w:rsidP="00E343C9">
      <w:pPr>
        <w:pStyle w:val="Default"/>
        <w:spacing w:after="200"/>
        <w:jc w:val="both"/>
        <w:rPr>
          <w:sz w:val="28"/>
          <w:szCs w:val="28"/>
        </w:rPr>
      </w:pPr>
      <w:r w:rsidRPr="000C63C6">
        <w:rPr>
          <w:sz w:val="28"/>
          <w:szCs w:val="28"/>
        </w:rPr>
        <w:t xml:space="preserve">2. Гаметогенез. Мейоз: цитологическая и цитогенетическая характеристика. </w:t>
      </w:r>
    </w:p>
    <w:p w:rsidR="000C63C6" w:rsidRPr="000C63C6" w:rsidRDefault="000C63C6" w:rsidP="00E343C9">
      <w:pPr>
        <w:pStyle w:val="Default"/>
        <w:spacing w:after="200"/>
        <w:jc w:val="both"/>
        <w:rPr>
          <w:sz w:val="28"/>
          <w:szCs w:val="28"/>
        </w:rPr>
      </w:pPr>
      <w:r w:rsidRPr="000C63C6">
        <w:rPr>
          <w:sz w:val="28"/>
          <w:szCs w:val="28"/>
        </w:rPr>
        <w:t xml:space="preserve">3. Биология развития. Жизненные циклы организмов как отражение их эволюции. Онтогенез и его периодизация. Прямое и непрямое развитие. </w:t>
      </w:r>
    </w:p>
    <w:p w:rsidR="000C63C6" w:rsidRPr="000C63C6" w:rsidRDefault="000C63C6" w:rsidP="00E343C9">
      <w:pPr>
        <w:pStyle w:val="Default"/>
        <w:spacing w:after="200"/>
        <w:jc w:val="both"/>
        <w:rPr>
          <w:sz w:val="28"/>
          <w:szCs w:val="28"/>
        </w:rPr>
      </w:pPr>
      <w:r w:rsidRPr="000C63C6">
        <w:rPr>
          <w:sz w:val="28"/>
          <w:szCs w:val="28"/>
        </w:rPr>
        <w:t xml:space="preserve">4. Общая характеристика эмбрионального развития: </w:t>
      </w:r>
      <w:proofErr w:type="spellStart"/>
      <w:r w:rsidRPr="000C63C6">
        <w:rPr>
          <w:sz w:val="28"/>
          <w:szCs w:val="28"/>
        </w:rPr>
        <w:t>предзиготный</w:t>
      </w:r>
      <w:proofErr w:type="spellEnd"/>
      <w:r w:rsidRPr="000C63C6">
        <w:rPr>
          <w:sz w:val="28"/>
          <w:szCs w:val="28"/>
        </w:rPr>
        <w:t xml:space="preserve"> период, оплодотворение, зигота, дробление, гаструляция, </w:t>
      </w:r>
      <w:proofErr w:type="spellStart"/>
      <w:r w:rsidRPr="000C63C6">
        <w:rPr>
          <w:sz w:val="28"/>
          <w:szCs w:val="28"/>
        </w:rPr>
        <w:t>гист</w:t>
      </w:r>
      <w:proofErr w:type="gramStart"/>
      <w:r w:rsidRPr="000C63C6">
        <w:rPr>
          <w:sz w:val="28"/>
          <w:szCs w:val="28"/>
        </w:rPr>
        <w:t>о</w:t>
      </w:r>
      <w:proofErr w:type="spellEnd"/>
      <w:r w:rsidRPr="000C63C6">
        <w:rPr>
          <w:sz w:val="28"/>
          <w:szCs w:val="28"/>
        </w:rPr>
        <w:t>-</w:t>
      </w:r>
      <w:proofErr w:type="gramEnd"/>
      <w:r w:rsidRPr="000C63C6">
        <w:rPr>
          <w:sz w:val="28"/>
          <w:szCs w:val="28"/>
        </w:rPr>
        <w:t xml:space="preserve"> и органогенез. Зародышевые оболочки. Взаимоотношение материнского организма и плода. Реализация наследственной информации в становлении фенотипа. </w:t>
      </w:r>
    </w:p>
    <w:p w:rsidR="000C63C6" w:rsidRPr="000C63C6" w:rsidRDefault="000C63C6" w:rsidP="00E343C9">
      <w:pPr>
        <w:pStyle w:val="Default"/>
        <w:spacing w:after="200"/>
        <w:jc w:val="both"/>
        <w:rPr>
          <w:sz w:val="28"/>
          <w:szCs w:val="28"/>
        </w:rPr>
      </w:pPr>
      <w:r w:rsidRPr="000C63C6">
        <w:rPr>
          <w:sz w:val="28"/>
          <w:szCs w:val="28"/>
        </w:rPr>
        <w:t xml:space="preserve">5. Механизмы формирования многоклеточного организма: пролиферация, миграция, дифференцировка, компетенция, детерминация, специализация. Явление </w:t>
      </w:r>
      <w:proofErr w:type="spellStart"/>
      <w:r w:rsidRPr="000C63C6">
        <w:rPr>
          <w:sz w:val="28"/>
          <w:szCs w:val="28"/>
        </w:rPr>
        <w:t>ооплазматической</w:t>
      </w:r>
      <w:proofErr w:type="spellEnd"/>
      <w:r w:rsidRPr="000C63C6">
        <w:rPr>
          <w:sz w:val="28"/>
          <w:szCs w:val="28"/>
        </w:rPr>
        <w:t xml:space="preserve"> сегрегации. </w:t>
      </w:r>
    </w:p>
    <w:p w:rsidR="000C63C6" w:rsidRPr="000C63C6" w:rsidRDefault="000C63C6" w:rsidP="00E343C9">
      <w:pPr>
        <w:pStyle w:val="Default"/>
        <w:spacing w:after="200"/>
        <w:jc w:val="both"/>
        <w:rPr>
          <w:sz w:val="28"/>
          <w:szCs w:val="28"/>
        </w:rPr>
      </w:pPr>
      <w:r w:rsidRPr="000C63C6">
        <w:rPr>
          <w:sz w:val="28"/>
          <w:szCs w:val="28"/>
        </w:rPr>
        <w:t xml:space="preserve">6. Эмбриональная индукция. Дифференциация и интеграция в развитии. Роль наследственности и среды в онтогенезе. Критические периоды развития. Тератогенные факторы среды. </w:t>
      </w:r>
    </w:p>
    <w:p w:rsidR="000C63C6" w:rsidRPr="000C63C6" w:rsidRDefault="000C63C6" w:rsidP="00E343C9">
      <w:pPr>
        <w:pStyle w:val="Default"/>
        <w:spacing w:after="200"/>
        <w:jc w:val="both"/>
        <w:rPr>
          <w:sz w:val="28"/>
          <w:szCs w:val="28"/>
        </w:rPr>
      </w:pPr>
      <w:r w:rsidRPr="000C63C6">
        <w:rPr>
          <w:sz w:val="28"/>
          <w:szCs w:val="28"/>
        </w:rPr>
        <w:t xml:space="preserve">7. Постнатальный онтогенез и его периоды. Роль эндокринных желез в регуляции жизнедеятельности организма в постнатальном периоде. </w:t>
      </w:r>
    </w:p>
    <w:p w:rsidR="000C63C6" w:rsidRPr="000C63C6" w:rsidRDefault="000C63C6" w:rsidP="00E343C9">
      <w:pPr>
        <w:pStyle w:val="Default"/>
        <w:jc w:val="both"/>
        <w:rPr>
          <w:sz w:val="28"/>
          <w:szCs w:val="28"/>
        </w:rPr>
      </w:pPr>
      <w:r w:rsidRPr="000C63C6">
        <w:rPr>
          <w:sz w:val="28"/>
          <w:szCs w:val="28"/>
        </w:rPr>
        <w:t>8. Клонирование р</w:t>
      </w:r>
      <w:r w:rsidR="00E343C9">
        <w:rPr>
          <w:sz w:val="28"/>
          <w:szCs w:val="28"/>
        </w:rPr>
        <w:t>епродуктивное и терапевтическое.</w:t>
      </w:r>
    </w:p>
    <w:p w:rsidR="000C63C6" w:rsidRDefault="000C63C6">
      <w:pPr>
        <w:spacing w:after="200" w:line="276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0C63C6" w:rsidRPr="000C63C6" w:rsidRDefault="000C63C6" w:rsidP="000C63C6">
      <w:pPr>
        <w:pStyle w:val="Default"/>
        <w:jc w:val="center"/>
        <w:rPr>
          <w:sz w:val="28"/>
          <w:szCs w:val="28"/>
        </w:rPr>
      </w:pPr>
      <w:r w:rsidRPr="000C63C6">
        <w:rPr>
          <w:b/>
          <w:bCs/>
          <w:sz w:val="28"/>
          <w:szCs w:val="28"/>
        </w:rPr>
        <w:lastRenderedPageBreak/>
        <w:t>«ЭВОЛЮЦИОННОЕ УЧЕНИЕ»</w:t>
      </w:r>
    </w:p>
    <w:p w:rsidR="000C63C6" w:rsidRPr="000C63C6" w:rsidRDefault="000C63C6" w:rsidP="00E343C9">
      <w:pPr>
        <w:pStyle w:val="Default"/>
        <w:spacing w:after="156"/>
        <w:jc w:val="both"/>
        <w:rPr>
          <w:sz w:val="28"/>
          <w:szCs w:val="28"/>
        </w:rPr>
      </w:pPr>
      <w:r w:rsidRPr="000C63C6">
        <w:rPr>
          <w:sz w:val="28"/>
          <w:szCs w:val="28"/>
        </w:rPr>
        <w:t xml:space="preserve">1. Представления об эволюции в </w:t>
      </w:r>
      <w:proofErr w:type="spellStart"/>
      <w:r w:rsidRPr="000C63C6">
        <w:rPr>
          <w:sz w:val="28"/>
          <w:szCs w:val="28"/>
        </w:rPr>
        <w:t>додарвинский</w:t>
      </w:r>
      <w:proofErr w:type="spellEnd"/>
      <w:r w:rsidRPr="000C63C6">
        <w:rPr>
          <w:sz w:val="28"/>
          <w:szCs w:val="28"/>
        </w:rPr>
        <w:t xml:space="preserve"> период (К. Линней, </w:t>
      </w:r>
      <w:proofErr w:type="spellStart"/>
      <w:r w:rsidR="00E343C9">
        <w:rPr>
          <w:sz w:val="28"/>
          <w:szCs w:val="28"/>
        </w:rPr>
        <w:t>Ж</w:t>
      </w:r>
      <w:r w:rsidRPr="000C63C6">
        <w:rPr>
          <w:sz w:val="28"/>
          <w:szCs w:val="28"/>
        </w:rPr>
        <w:t>.Б.Ламарк</w:t>
      </w:r>
      <w:proofErr w:type="spellEnd"/>
      <w:r w:rsidRPr="000C63C6">
        <w:rPr>
          <w:sz w:val="28"/>
          <w:szCs w:val="28"/>
        </w:rPr>
        <w:t xml:space="preserve">). </w:t>
      </w:r>
    </w:p>
    <w:p w:rsidR="000C63C6" w:rsidRPr="000C63C6" w:rsidRDefault="000C63C6" w:rsidP="00E343C9">
      <w:pPr>
        <w:pStyle w:val="Default"/>
        <w:spacing w:after="156"/>
        <w:jc w:val="both"/>
        <w:rPr>
          <w:sz w:val="28"/>
          <w:szCs w:val="28"/>
        </w:rPr>
      </w:pPr>
      <w:r w:rsidRPr="000C63C6">
        <w:rPr>
          <w:sz w:val="28"/>
          <w:szCs w:val="28"/>
        </w:rPr>
        <w:t xml:space="preserve">2. Основные положения учения </w:t>
      </w:r>
      <w:proofErr w:type="spellStart"/>
      <w:r w:rsidRPr="000C63C6">
        <w:rPr>
          <w:sz w:val="28"/>
          <w:szCs w:val="28"/>
        </w:rPr>
        <w:t>Ч.Дарвина</w:t>
      </w:r>
      <w:proofErr w:type="spellEnd"/>
      <w:r w:rsidRPr="000C63C6">
        <w:rPr>
          <w:sz w:val="28"/>
          <w:szCs w:val="28"/>
        </w:rPr>
        <w:t xml:space="preserve">, значение его теории. </w:t>
      </w:r>
    </w:p>
    <w:p w:rsidR="000C63C6" w:rsidRPr="000C63C6" w:rsidRDefault="000C63C6" w:rsidP="00E343C9">
      <w:pPr>
        <w:pStyle w:val="Default"/>
        <w:jc w:val="both"/>
        <w:rPr>
          <w:sz w:val="28"/>
          <w:szCs w:val="28"/>
        </w:rPr>
      </w:pPr>
      <w:r w:rsidRPr="000C63C6">
        <w:rPr>
          <w:sz w:val="28"/>
          <w:szCs w:val="28"/>
        </w:rPr>
        <w:t xml:space="preserve">3. Синтетическая теория эволюции. </w:t>
      </w:r>
      <w:proofErr w:type="spellStart"/>
      <w:r w:rsidRPr="000C63C6">
        <w:rPr>
          <w:sz w:val="28"/>
          <w:szCs w:val="28"/>
        </w:rPr>
        <w:t>С.С.Четвериков</w:t>
      </w:r>
      <w:proofErr w:type="spellEnd"/>
      <w:r w:rsidRPr="000C63C6">
        <w:rPr>
          <w:sz w:val="28"/>
          <w:szCs w:val="28"/>
        </w:rPr>
        <w:t xml:space="preserve"> – основатель генетики популяций. </w:t>
      </w:r>
    </w:p>
    <w:p w:rsidR="000C63C6" w:rsidRPr="000C63C6" w:rsidRDefault="000C63C6" w:rsidP="00E343C9">
      <w:pPr>
        <w:pStyle w:val="Default"/>
        <w:jc w:val="both"/>
        <w:rPr>
          <w:sz w:val="28"/>
          <w:szCs w:val="28"/>
        </w:rPr>
      </w:pPr>
      <w:r w:rsidRPr="000C63C6">
        <w:rPr>
          <w:sz w:val="28"/>
          <w:szCs w:val="28"/>
        </w:rPr>
        <w:t xml:space="preserve">а) Понятие о виде, популяции. Популяция – элементарная единица эволюции. </w:t>
      </w:r>
    </w:p>
    <w:p w:rsidR="000C63C6" w:rsidRPr="000C63C6" w:rsidRDefault="000C63C6" w:rsidP="00E343C9">
      <w:pPr>
        <w:pStyle w:val="Default"/>
        <w:jc w:val="both"/>
        <w:rPr>
          <w:sz w:val="28"/>
          <w:szCs w:val="28"/>
        </w:rPr>
      </w:pPr>
      <w:r w:rsidRPr="000C63C6">
        <w:rPr>
          <w:sz w:val="28"/>
          <w:szCs w:val="28"/>
        </w:rPr>
        <w:t>б) Генетическая структура популяции. Закон Харди-</w:t>
      </w:r>
      <w:proofErr w:type="spellStart"/>
      <w:r w:rsidRPr="000C63C6">
        <w:rPr>
          <w:sz w:val="28"/>
          <w:szCs w:val="28"/>
        </w:rPr>
        <w:t>Вайнберга</w:t>
      </w:r>
      <w:proofErr w:type="spellEnd"/>
      <w:r w:rsidRPr="000C63C6">
        <w:rPr>
          <w:sz w:val="28"/>
          <w:szCs w:val="28"/>
        </w:rPr>
        <w:t xml:space="preserve">. </w:t>
      </w:r>
    </w:p>
    <w:p w:rsidR="000C63C6" w:rsidRPr="000C63C6" w:rsidRDefault="000C63C6" w:rsidP="00E343C9">
      <w:pPr>
        <w:pStyle w:val="Default"/>
        <w:jc w:val="both"/>
        <w:rPr>
          <w:sz w:val="28"/>
          <w:szCs w:val="28"/>
        </w:rPr>
      </w:pPr>
      <w:r w:rsidRPr="000C63C6">
        <w:rPr>
          <w:sz w:val="28"/>
          <w:szCs w:val="28"/>
        </w:rPr>
        <w:t xml:space="preserve">в) Элементарные эволюционные факторы: мутации, популяционные волны, изоляция и ее виды, дрейф генов, естественный отбор. Генетический </w:t>
      </w:r>
      <w:proofErr w:type="spellStart"/>
      <w:r w:rsidRPr="000C63C6">
        <w:rPr>
          <w:sz w:val="28"/>
          <w:szCs w:val="28"/>
        </w:rPr>
        <w:t>полиформизм</w:t>
      </w:r>
      <w:proofErr w:type="spellEnd"/>
      <w:r w:rsidRPr="000C63C6">
        <w:rPr>
          <w:sz w:val="28"/>
          <w:szCs w:val="28"/>
        </w:rPr>
        <w:t xml:space="preserve">. </w:t>
      </w:r>
    </w:p>
    <w:p w:rsidR="000C63C6" w:rsidRPr="000C63C6" w:rsidRDefault="000C63C6" w:rsidP="00E343C9">
      <w:pPr>
        <w:pStyle w:val="Default"/>
        <w:jc w:val="both"/>
        <w:rPr>
          <w:sz w:val="28"/>
          <w:szCs w:val="28"/>
        </w:rPr>
      </w:pPr>
      <w:r w:rsidRPr="000C63C6">
        <w:rPr>
          <w:sz w:val="28"/>
          <w:szCs w:val="28"/>
        </w:rPr>
        <w:t xml:space="preserve">г) Формы отбора: </w:t>
      </w:r>
      <w:proofErr w:type="gramStart"/>
      <w:r w:rsidRPr="000C63C6">
        <w:rPr>
          <w:sz w:val="28"/>
          <w:szCs w:val="28"/>
        </w:rPr>
        <w:t>стабилизирующий</w:t>
      </w:r>
      <w:proofErr w:type="gramEnd"/>
      <w:r w:rsidRPr="000C63C6">
        <w:rPr>
          <w:sz w:val="28"/>
          <w:szCs w:val="28"/>
        </w:rPr>
        <w:t xml:space="preserve">, движущий, </w:t>
      </w:r>
      <w:proofErr w:type="spellStart"/>
      <w:r w:rsidRPr="000C63C6">
        <w:rPr>
          <w:sz w:val="28"/>
          <w:szCs w:val="28"/>
        </w:rPr>
        <w:t>дизруптивный</w:t>
      </w:r>
      <w:proofErr w:type="spellEnd"/>
      <w:r w:rsidRPr="000C63C6">
        <w:rPr>
          <w:sz w:val="28"/>
          <w:szCs w:val="28"/>
        </w:rPr>
        <w:t xml:space="preserve">. </w:t>
      </w:r>
    </w:p>
    <w:p w:rsidR="00E343C9" w:rsidRDefault="000C63C6" w:rsidP="00E343C9">
      <w:pPr>
        <w:pStyle w:val="Default"/>
        <w:jc w:val="both"/>
        <w:rPr>
          <w:sz w:val="28"/>
          <w:szCs w:val="28"/>
        </w:rPr>
      </w:pPr>
      <w:r w:rsidRPr="000C63C6">
        <w:rPr>
          <w:sz w:val="28"/>
          <w:szCs w:val="28"/>
        </w:rPr>
        <w:t xml:space="preserve">д) Понятие о </w:t>
      </w:r>
      <w:proofErr w:type="spellStart"/>
      <w:r w:rsidRPr="000C63C6">
        <w:rPr>
          <w:sz w:val="28"/>
          <w:szCs w:val="28"/>
        </w:rPr>
        <w:t>микроэволюции</w:t>
      </w:r>
      <w:proofErr w:type="spellEnd"/>
      <w:r w:rsidRPr="000C63C6">
        <w:rPr>
          <w:sz w:val="28"/>
          <w:szCs w:val="28"/>
        </w:rPr>
        <w:t>. Процесс видообразования. Пути видообразования. Способы видообразования (формы эволюции групп).</w:t>
      </w:r>
    </w:p>
    <w:p w:rsidR="000C63C6" w:rsidRPr="000C63C6" w:rsidRDefault="000C63C6" w:rsidP="00E343C9">
      <w:pPr>
        <w:pStyle w:val="Default"/>
        <w:jc w:val="both"/>
        <w:rPr>
          <w:sz w:val="28"/>
          <w:szCs w:val="28"/>
        </w:rPr>
      </w:pPr>
      <w:r w:rsidRPr="000C63C6">
        <w:rPr>
          <w:sz w:val="28"/>
          <w:szCs w:val="28"/>
        </w:rPr>
        <w:t xml:space="preserve"> </w:t>
      </w:r>
    </w:p>
    <w:p w:rsidR="000C63C6" w:rsidRPr="000C63C6" w:rsidRDefault="000C63C6" w:rsidP="00E343C9">
      <w:pPr>
        <w:pStyle w:val="Default"/>
        <w:jc w:val="both"/>
        <w:rPr>
          <w:sz w:val="28"/>
          <w:szCs w:val="28"/>
        </w:rPr>
      </w:pPr>
      <w:r w:rsidRPr="000C63C6">
        <w:rPr>
          <w:sz w:val="28"/>
          <w:szCs w:val="28"/>
        </w:rPr>
        <w:t xml:space="preserve">4. Закономерности макроэволюции. Тройной метод изучения филогенеза. </w:t>
      </w:r>
    </w:p>
    <w:p w:rsidR="000C63C6" w:rsidRPr="000C63C6" w:rsidRDefault="000C63C6" w:rsidP="00E343C9">
      <w:pPr>
        <w:pStyle w:val="Default"/>
        <w:jc w:val="both"/>
        <w:rPr>
          <w:sz w:val="28"/>
          <w:szCs w:val="28"/>
        </w:rPr>
      </w:pPr>
      <w:r w:rsidRPr="000C63C6">
        <w:rPr>
          <w:sz w:val="28"/>
          <w:szCs w:val="28"/>
        </w:rPr>
        <w:t xml:space="preserve">а) Типы эволюции (арогенез, </w:t>
      </w:r>
      <w:proofErr w:type="spellStart"/>
      <w:r w:rsidRPr="000C63C6">
        <w:rPr>
          <w:sz w:val="28"/>
          <w:szCs w:val="28"/>
        </w:rPr>
        <w:t>аллогенез</w:t>
      </w:r>
      <w:proofErr w:type="spellEnd"/>
      <w:r w:rsidRPr="000C63C6">
        <w:rPr>
          <w:sz w:val="28"/>
          <w:szCs w:val="28"/>
        </w:rPr>
        <w:t xml:space="preserve">, </w:t>
      </w:r>
      <w:proofErr w:type="spellStart"/>
      <w:r w:rsidRPr="000C63C6">
        <w:rPr>
          <w:sz w:val="28"/>
          <w:szCs w:val="28"/>
        </w:rPr>
        <w:t>катогенез</w:t>
      </w:r>
      <w:proofErr w:type="spellEnd"/>
      <w:r w:rsidRPr="000C63C6">
        <w:rPr>
          <w:sz w:val="28"/>
          <w:szCs w:val="28"/>
        </w:rPr>
        <w:t xml:space="preserve">, ценогенез). </w:t>
      </w:r>
    </w:p>
    <w:p w:rsidR="000C63C6" w:rsidRPr="000C63C6" w:rsidRDefault="000C63C6" w:rsidP="00E343C9">
      <w:pPr>
        <w:pStyle w:val="Default"/>
        <w:jc w:val="both"/>
        <w:rPr>
          <w:sz w:val="28"/>
          <w:szCs w:val="28"/>
        </w:rPr>
      </w:pPr>
      <w:r w:rsidRPr="000C63C6">
        <w:rPr>
          <w:sz w:val="28"/>
          <w:szCs w:val="28"/>
        </w:rPr>
        <w:t xml:space="preserve">б) Правила эволюции. </w:t>
      </w:r>
      <w:proofErr w:type="spellStart"/>
      <w:r w:rsidRPr="000C63C6">
        <w:rPr>
          <w:sz w:val="28"/>
          <w:szCs w:val="28"/>
        </w:rPr>
        <w:t>Адаптациогенез</w:t>
      </w:r>
      <w:proofErr w:type="spellEnd"/>
      <w:r w:rsidRPr="000C63C6">
        <w:rPr>
          <w:sz w:val="28"/>
          <w:szCs w:val="28"/>
        </w:rPr>
        <w:t xml:space="preserve">. </w:t>
      </w:r>
    </w:p>
    <w:p w:rsidR="000C63C6" w:rsidRDefault="000C63C6" w:rsidP="00E343C9">
      <w:pPr>
        <w:pStyle w:val="Default"/>
        <w:jc w:val="both"/>
        <w:rPr>
          <w:sz w:val="28"/>
          <w:szCs w:val="28"/>
        </w:rPr>
      </w:pPr>
      <w:r w:rsidRPr="000C63C6">
        <w:rPr>
          <w:sz w:val="28"/>
          <w:szCs w:val="28"/>
        </w:rPr>
        <w:t xml:space="preserve">в) Принципы эволюции органов. Морфофункциональные преобразования органов. Принципы молекулярной эволюции. </w:t>
      </w:r>
    </w:p>
    <w:p w:rsidR="00E343C9" w:rsidRPr="000C63C6" w:rsidRDefault="00E343C9" w:rsidP="00E343C9">
      <w:pPr>
        <w:pStyle w:val="Default"/>
        <w:jc w:val="both"/>
        <w:rPr>
          <w:sz w:val="28"/>
          <w:szCs w:val="28"/>
        </w:rPr>
      </w:pPr>
    </w:p>
    <w:p w:rsidR="000C63C6" w:rsidRPr="000C63C6" w:rsidRDefault="000C63C6" w:rsidP="00E343C9">
      <w:pPr>
        <w:pStyle w:val="Default"/>
        <w:spacing w:after="156"/>
        <w:jc w:val="both"/>
        <w:rPr>
          <w:sz w:val="28"/>
          <w:szCs w:val="28"/>
        </w:rPr>
      </w:pPr>
      <w:r w:rsidRPr="000C63C6">
        <w:rPr>
          <w:sz w:val="28"/>
          <w:szCs w:val="28"/>
        </w:rPr>
        <w:t xml:space="preserve">5. Антропогенез. </w:t>
      </w:r>
    </w:p>
    <w:p w:rsidR="000C63C6" w:rsidRPr="000C63C6" w:rsidRDefault="000C63C6" w:rsidP="00E343C9">
      <w:pPr>
        <w:pStyle w:val="Default"/>
        <w:jc w:val="both"/>
        <w:rPr>
          <w:sz w:val="28"/>
          <w:szCs w:val="28"/>
        </w:rPr>
      </w:pPr>
      <w:r w:rsidRPr="000C63C6">
        <w:rPr>
          <w:sz w:val="28"/>
          <w:szCs w:val="28"/>
        </w:rPr>
        <w:t xml:space="preserve">6. Генетика популяций человека. а) Действие естественного отбора в популяции человека. </w:t>
      </w:r>
    </w:p>
    <w:p w:rsidR="000C63C6" w:rsidRPr="000C63C6" w:rsidRDefault="000C63C6" w:rsidP="000C63C6">
      <w:pPr>
        <w:pStyle w:val="Default"/>
        <w:rPr>
          <w:sz w:val="28"/>
          <w:szCs w:val="28"/>
        </w:rPr>
      </w:pPr>
      <w:r w:rsidRPr="000C63C6">
        <w:rPr>
          <w:sz w:val="28"/>
          <w:szCs w:val="28"/>
        </w:rPr>
        <w:t xml:space="preserve">б) Человек – объект действия эволюционных факторов. Генетический груз: мутационный, сегрегационный. </w:t>
      </w:r>
    </w:p>
    <w:p w:rsidR="000C63C6" w:rsidRPr="000C63C6" w:rsidRDefault="000C63C6" w:rsidP="000C63C6">
      <w:pPr>
        <w:pStyle w:val="Default"/>
        <w:rPr>
          <w:sz w:val="28"/>
          <w:szCs w:val="28"/>
        </w:rPr>
      </w:pPr>
      <w:r w:rsidRPr="000C63C6">
        <w:rPr>
          <w:sz w:val="28"/>
          <w:szCs w:val="28"/>
        </w:rPr>
        <w:t xml:space="preserve">в) Формы инбридинга. </w:t>
      </w:r>
    </w:p>
    <w:p w:rsidR="000C63C6" w:rsidRPr="000C63C6" w:rsidRDefault="000C63C6" w:rsidP="000C63C6">
      <w:pPr>
        <w:rPr>
          <w:sz w:val="28"/>
          <w:szCs w:val="28"/>
        </w:rPr>
      </w:pPr>
      <w:r w:rsidRPr="000C63C6">
        <w:rPr>
          <w:sz w:val="28"/>
          <w:szCs w:val="28"/>
        </w:rPr>
        <w:t xml:space="preserve">г) Эффект родоначальника – проявление действия дрейфа генов. </w:t>
      </w:r>
    </w:p>
    <w:sectPr w:rsidR="000C63C6" w:rsidRPr="000C6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C1D"/>
    <w:multiLevelType w:val="hybridMultilevel"/>
    <w:tmpl w:val="71E282E0"/>
    <w:lvl w:ilvl="0" w:tplc="3FEED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D3573"/>
    <w:multiLevelType w:val="multilevel"/>
    <w:tmpl w:val="2A461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AAE1A40"/>
    <w:multiLevelType w:val="singleLevel"/>
    <w:tmpl w:val="B060010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80"/>
    <w:rsid w:val="000C63C6"/>
    <w:rsid w:val="0010274E"/>
    <w:rsid w:val="00614780"/>
    <w:rsid w:val="00E343C9"/>
    <w:rsid w:val="00EB42CD"/>
    <w:rsid w:val="00F5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C63C6"/>
    <w:pPr>
      <w:ind w:left="1080"/>
      <w:jc w:val="center"/>
    </w:pPr>
    <w:rPr>
      <w:b/>
      <w:sz w:val="32"/>
      <w:szCs w:val="20"/>
    </w:rPr>
  </w:style>
  <w:style w:type="character" w:customStyle="1" w:styleId="20">
    <w:name w:val="Основной текст с отступом 2 Знак"/>
    <w:basedOn w:val="a0"/>
    <w:link w:val="2"/>
    <w:rsid w:val="000C63C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0C63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343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7C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C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C63C6"/>
    <w:pPr>
      <w:ind w:left="1080"/>
      <w:jc w:val="center"/>
    </w:pPr>
    <w:rPr>
      <w:b/>
      <w:sz w:val="32"/>
      <w:szCs w:val="20"/>
    </w:rPr>
  </w:style>
  <w:style w:type="character" w:customStyle="1" w:styleId="20">
    <w:name w:val="Основной текст с отступом 2 Знак"/>
    <w:basedOn w:val="a0"/>
    <w:link w:val="2"/>
    <w:rsid w:val="000C63C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0C63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343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7C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C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DNA7 X64</cp:lastModifiedBy>
  <cp:revision>2</cp:revision>
  <cp:lastPrinted>2016-10-08T15:44:00Z</cp:lastPrinted>
  <dcterms:created xsi:type="dcterms:W3CDTF">2016-10-08T15:45:00Z</dcterms:created>
  <dcterms:modified xsi:type="dcterms:W3CDTF">2016-10-08T15:45:00Z</dcterms:modified>
</cp:coreProperties>
</file>