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1114A">
        <w:rPr>
          <w:rFonts w:ascii="Calibri" w:eastAsia="Calibri" w:hAnsi="Calibri" w:cs="Times New Roman"/>
        </w:rPr>
        <w:t xml:space="preserve">муниципальное бюджетное  учреждение 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1114A">
        <w:rPr>
          <w:rFonts w:ascii="Calibri" w:eastAsia="Calibri" w:hAnsi="Calibri" w:cs="Times New Roman"/>
        </w:rPr>
        <w:t>дополнительного образования детей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1114A">
        <w:rPr>
          <w:rFonts w:ascii="Calibri" w:eastAsia="Calibri" w:hAnsi="Calibri" w:cs="Times New Roman"/>
        </w:rPr>
        <w:t>«Еланская детско-юношеская спортивная школа»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1114A">
        <w:rPr>
          <w:rFonts w:ascii="Calibri" w:eastAsia="Calibri" w:hAnsi="Calibri" w:cs="Times New Roman"/>
        </w:rPr>
        <w:t>Еланского муниципального района Волгоградской области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 Воспитательная работа</w:t>
      </w:r>
      <w:r w:rsidRPr="00E1114A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1114A">
        <w:rPr>
          <w:rFonts w:ascii="Calibri" w:eastAsia="Calibri" w:hAnsi="Calibri" w:cs="Times New Roman"/>
          <w:b/>
          <w:sz w:val="40"/>
          <w:szCs w:val="40"/>
        </w:rPr>
        <w:t xml:space="preserve">в группах каратэ-до 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на разных этапах подготовки</w:t>
      </w:r>
      <w:r w:rsidRPr="00E1114A">
        <w:rPr>
          <w:rFonts w:ascii="Calibri" w:eastAsia="Calibri" w:hAnsi="Calibri" w:cs="Times New Roman"/>
          <w:b/>
          <w:sz w:val="40"/>
          <w:szCs w:val="40"/>
        </w:rPr>
        <w:t>.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1114A">
        <w:rPr>
          <w:rFonts w:ascii="Calibri" w:eastAsia="Calibri" w:hAnsi="Calibri" w:cs="Times New Roman"/>
        </w:rPr>
        <w:t xml:space="preserve">                                                                              </w:t>
      </w:r>
      <w:proofErr w:type="spellStart"/>
      <w:r w:rsidRPr="00E1114A">
        <w:rPr>
          <w:rFonts w:ascii="Calibri" w:eastAsia="Calibri" w:hAnsi="Calibri" w:cs="Times New Roman"/>
        </w:rPr>
        <w:t>Разваляев</w:t>
      </w:r>
      <w:proofErr w:type="spellEnd"/>
      <w:r w:rsidRPr="00E1114A">
        <w:rPr>
          <w:rFonts w:ascii="Calibri" w:eastAsia="Calibri" w:hAnsi="Calibri" w:cs="Times New Roman"/>
        </w:rPr>
        <w:t xml:space="preserve"> Александр Иванович</w:t>
      </w:r>
    </w:p>
    <w:p w:rsidR="00E1114A" w:rsidRPr="00E1114A" w:rsidRDefault="00E1114A" w:rsidP="00E1114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1114A">
        <w:rPr>
          <w:rFonts w:ascii="Calibri" w:eastAsia="Calibri" w:hAnsi="Calibri" w:cs="Times New Roman"/>
        </w:rPr>
        <w:t>старший тренер-преподаватель по каратэ-до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1114A">
        <w:rPr>
          <w:rFonts w:ascii="Calibri" w:eastAsia="Calibri" w:hAnsi="Calibri" w:cs="Times New Roman"/>
        </w:rPr>
        <w:t xml:space="preserve">                                          </w:t>
      </w:r>
      <w:r>
        <w:rPr>
          <w:rFonts w:ascii="Calibri" w:eastAsia="Calibri" w:hAnsi="Calibri" w:cs="Times New Roman"/>
        </w:rPr>
        <w:t xml:space="preserve">                              МБУ </w:t>
      </w:r>
      <w:proofErr w:type="gramStart"/>
      <w:r>
        <w:rPr>
          <w:rFonts w:ascii="Calibri" w:eastAsia="Calibri" w:hAnsi="Calibri" w:cs="Times New Roman"/>
        </w:rPr>
        <w:t>ДО</w:t>
      </w:r>
      <w:proofErr w:type="gramEnd"/>
      <w:r w:rsidRPr="00E1114A">
        <w:rPr>
          <w:rFonts w:ascii="Calibri" w:eastAsia="Calibri" w:hAnsi="Calibri" w:cs="Times New Roman"/>
        </w:rPr>
        <w:t xml:space="preserve"> «Еланская ДЮСШ»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4A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14A">
        <w:rPr>
          <w:rFonts w:ascii="Times New Roman" w:eastAsia="Calibri" w:hAnsi="Times New Roman" w:cs="Times New Roman"/>
          <w:b/>
          <w:sz w:val="28"/>
          <w:szCs w:val="28"/>
        </w:rPr>
        <w:t>Объяснительная записка.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Детско-юношеские спортивные школы и на сегодняшний день продолжают оставаться по-настоящему основным базовым звеном развития детского спорта. Именно здесь реализуется на практике множество целей системы физической культуры и спорта.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Исследования различных аспектов воспитательной работы в сфере физической культуры </w:t>
      </w: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А.И.Михеева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«Система воспитательной работы со спортсменами», </w:t>
      </w: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О.И.Самусенкова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«Педагогическая технология реализации социально-культурного потенциала игровых видов спорта в работе с юными спортсменами» и другие показали необходимость решения основных воспитательных задач в процессе тренировочной деятельности юных спортсменов.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Анализ планов воспитательной работы в детско-юношеских спортивных школах свидетельствует о формальном подходе тренеров к ведению воспитательного процесса. Наблюдается отсутствие конкретных целей и задач воспитания, нарушение связи тренировочного процесса и работы во </w:t>
      </w: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внетренировочное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время. Мало внимания уделяется формированию благоприятного психологического климата внутри спортивных групп. Не уделяется должное внимание повышению уровня воспитанности юных спортсменов.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Анализ фактического состояния воспитательной работы в ДЮСШ выявил небольшое количество воспитательных мероприятий, которые не очень координируются между собой. Слабы межгрупповые связи внутри ДЮСШ, вследствие чего общение детей замыкается на внутригрупповых взаимоотношениях.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Всё это говорит о необходимости создания системы воспитательной работы для реализации огромного педагогического и воспитательного потенциала спорта в учебно-тренировочном процессе с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и во </w:t>
      </w: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внетренировочное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время.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МБУ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ДОД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«Е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ланская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ДЮСШ» Еланского муниципального района Волгоградской области был сделан глубокий анализ состояния воспитательной работы, в котором также обозначились все вышеназванные проблемы. Анализ помог прийти к выводу о том, что выстраивать систему воспитательной работы нужно, начиная  с общего документа: Программы воспитания учреждения. Такая Программа была разработана, утверждена Педагогическим советом в ноябре 2010 года.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С позиции долгосрочной перспективы развития воспитательной системы,  произошла корректировка содержания Годового плана работы ДЮСШ на 2010-2011 учебный год. На заседаниях Методических советов мы </w:t>
      </w:r>
      <w:r w:rsidRPr="00E1114A">
        <w:rPr>
          <w:rFonts w:ascii="Times New Roman" w:eastAsia="Calibri" w:hAnsi="Times New Roman" w:cs="Times New Roman"/>
          <w:sz w:val="28"/>
          <w:szCs w:val="28"/>
        </w:rPr>
        <w:lastRenderedPageBreak/>
        <w:t>изучили вопросы совершенствования содержания воспитательной работы, познакомились с современными технологиями воспитания, новыми направлениями контроля процесса воспитания.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Выполнили домашнее задание по написанию статьи «Мои представления о содержании воспитательной работы тренера-преподавателя с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в группе» (прилагается).     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Всё это позволяет с одной стороны глубоко погрузиться  в проблему, а с другой стороны понять, с чего необходимо начинать работу в группе.   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14A">
        <w:rPr>
          <w:rFonts w:ascii="Times New Roman" w:eastAsia="Calibri" w:hAnsi="Times New Roman" w:cs="Times New Roman"/>
          <w:b/>
          <w:sz w:val="28"/>
          <w:szCs w:val="28"/>
        </w:rPr>
        <w:t>Рекомендации.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В настоящей методической разработке  представ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E1114A">
        <w:rPr>
          <w:rFonts w:ascii="Times New Roman" w:eastAsia="Calibri" w:hAnsi="Times New Roman" w:cs="Times New Roman"/>
          <w:sz w:val="28"/>
          <w:szCs w:val="28"/>
        </w:rPr>
        <w:t>яю  систему воспитательной работы с обучающимися отделения каратэ-до на разных этапах подготовки юных спортсменов.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Цель воспитательной системы</w:t>
      </w: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1114A" w:rsidRPr="00E1114A" w:rsidRDefault="00E1114A" w:rsidP="00E1114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Поэтапное создание условий для развития свободной, физически здоровой личности ребёнка, обогащённой занятиями избранным видом спорта, готовой к созидательной трудовой деятельности и нравственному поведению.</w:t>
      </w:r>
    </w:p>
    <w:p w:rsidR="00E1114A" w:rsidRPr="00E1114A" w:rsidRDefault="00E1114A" w:rsidP="00E1114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Рациональное использование  в группе воспитательного пространства через </w:t>
      </w:r>
      <w:r w:rsidRPr="00E1114A">
        <w:rPr>
          <w:rFonts w:ascii="Times New Roman" w:eastAsia="Calibri" w:hAnsi="Times New Roman" w:cs="Times New Roman"/>
          <w:sz w:val="28"/>
          <w:szCs w:val="28"/>
        </w:rPr>
        <w:t>включенность</w:t>
      </w: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в разные виды деятельности,  степень активности в этой деятельности согласно личным устремлениям обучающегося и педагогическим задачам.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E1114A" w:rsidRPr="00E1114A" w:rsidRDefault="00E1114A" w:rsidP="00E111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Сформировать  осознанное восприятие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ценности своего здоровья.</w:t>
      </w:r>
    </w:p>
    <w:p w:rsidR="00E1114A" w:rsidRPr="00E1114A" w:rsidRDefault="00E1114A" w:rsidP="00E111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Научить обладанию эмоционально-волевой регуляцией, необходимой для успешного достижения поставленных целей, сформировать нравственные качества, моральную устойчивость.</w:t>
      </w:r>
    </w:p>
    <w:p w:rsidR="00E1114A" w:rsidRPr="00E1114A" w:rsidRDefault="00E1114A" w:rsidP="00E111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Развить основные физические способности.</w:t>
      </w:r>
    </w:p>
    <w:p w:rsidR="00E1114A" w:rsidRPr="00E1114A" w:rsidRDefault="00E1114A" w:rsidP="00E111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Создать в группе условия, способствующие социальной защищённости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..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Развитие любого индивида происходит в процессе обучения и воспитания, Эти две составляющие  представляют единое целое.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Ведь известна истина, что самые глубокие знания, если в них не вложили душу, сами по себе ничего не значат.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Воспитание спортсмена – процесс своеобразный.</w:t>
      </w:r>
    </w:p>
    <w:p w:rsidR="00E1114A" w:rsidRPr="00E1114A" w:rsidRDefault="00E1114A" w:rsidP="00E111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На этапах начальной подготовки тренер-преподаватель особую роль отводит физическому развитию.</w:t>
      </w:r>
    </w:p>
    <w:p w:rsidR="00E1114A" w:rsidRPr="00E1114A" w:rsidRDefault="00E1114A" w:rsidP="00E111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На учебно-тренировочном этапе 1-3 годов обучения особая роль отводится осознанию обучающегося его поступательного развития в избранном виде спорта: его самоутверждению через </w:t>
      </w:r>
      <w:r w:rsidRPr="00E111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соревновательную деятельность, формированию аналитической составляющей. </w:t>
      </w:r>
    </w:p>
    <w:p w:rsidR="00E1114A" w:rsidRPr="00E1114A" w:rsidRDefault="00E1114A" w:rsidP="00E111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На учебно-тренировочном этапе 4-5 годов обучения главное  - духовно-нравственное развитие – сила духа, моральная устойчивость, уважение  к сопернику, окружающим людям.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14A">
        <w:rPr>
          <w:rFonts w:ascii="Times New Roman" w:eastAsia="Calibri" w:hAnsi="Times New Roman" w:cs="Times New Roman"/>
          <w:b/>
          <w:sz w:val="28"/>
          <w:szCs w:val="28"/>
        </w:rPr>
        <w:t>Этапы построения воспитательной работы.</w:t>
      </w: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 этап – подготовительный, проектный, реализуется  на этапе начальной подготовки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обучающихся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E1114A">
        <w:rPr>
          <w:rFonts w:ascii="Times New Roman" w:eastAsia="Calibri" w:hAnsi="Times New Roman" w:cs="Times New Roman"/>
          <w:sz w:val="28"/>
          <w:szCs w:val="28"/>
        </w:rPr>
        <w:t>: пробудить творческую активность у обучающихся, родителей; выработать единую методическую тактику тренера-преподавателя в организации и осуществлении воспитательной работы в группе с  обучающимися, родителями.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E1114A" w:rsidRPr="00E1114A" w:rsidRDefault="00E1114A" w:rsidP="00E1114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Создание условий для успешной адаптации обучающихся.</w:t>
      </w:r>
    </w:p>
    <w:p w:rsidR="00E1114A" w:rsidRPr="00E1114A" w:rsidRDefault="00E1114A" w:rsidP="00E1114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Проведение мониторинга с обучающимися, родителями для  сбора информации и дальнейшей обработки.</w:t>
      </w:r>
    </w:p>
    <w:p w:rsidR="00E1114A" w:rsidRPr="00E1114A" w:rsidRDefault="00E1114A" w:rsidP="00E1114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Выбор форм, методов работы с активом родителей, обучающихся по решению воспитательных задач в группе.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Основные направления деятельности</w:t>
      </w:r>
      <w:r w:rsidRPr="00E111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114A" w:rsidRPr="00E1114A" w:rsidRDefault="00E1114A" w:rsidP="00E111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по адаптации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во вновь набранную группу.</w:t>
      </w:r>
    </w:p>
    <w:p w:rsidR="00E1114A" w:rsidRPr="00E1114A" w:rsidRDefault="00E1114A" w:rsidP="00E111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Изучение  мнений, интересов обучающихся, родителей.</w:t>
      </w:r>
    </w:p>
    <w:p w:rsidR="00E1114A" w:rsidRPr="00E1114A" w:rsidRDefault="00E1114A" w:rsidP="00E111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Составление социального паспорта группы, выявление лидеров среди  обучающихся, подбор родительского актива.</w:t>
      </w:r>
    </w:p>
    <w:p w:rsidR="00E1114A" w:rsidRPr="00E1114A" w:rsidRDefault="00E1114A" w:rsidP="00E111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Нацеливание участников образовательного процесса в группе на создание условий для развития спортивных успехов по избранному виду спорта.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2 этап – практический, реализуется в УТГ 1-3 годов обучения</w:t>
      </w:r>
      <w:r w:rsidRPr="00E11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определить основные направления, формы и виды деятельности по совершенствованию воспитательной системы в группе.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E1114A" w:rsidRPr="00E1114A" w:rsidRDefault="00E1114A" w:rsidP="00E111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Корректировка задач первого этапа.</w:t>
      </w:r>
    </w:p>
    <w:p w:rsidR="00E1114A" w:rsidRPr="00E1114A" w:rsidRDefault="00E1114A" w:rsidP="00E111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Продолжение  работы по развитию спортивных традиций ДЮСШ, отделения.</w:t>
      </w:r>
    </w:p>
    <w:p w:rsidR="00E1114A" w:rsidRPr="00E1114A" w:rsidRDefault="00E1114A" w:rsidP="00E111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Развитие в каждом занимающемся самостоятельности, инициативности, ответственности, творчества.</w:t>
      </w:r>
    </w:p>
    <w:p w:rsidR="00E1114A" w:rsidRPr="00E1114A" w:rsidRDefault="00E1114A" w:rsidP="00E111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Достижение определённого уровня подготовки обучающихся в каратэ-до в соответствии с этапами подготовки.</w:t>
      </w:r>
      <w:proofErr w:type="gramEnd"/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Основные направления деятельности</w:t>
      </w:r>
      <w:r w:rsidRPr="00E111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114A" w:rsidRPr="00E1114A" w:rsidRDefault="00E1114A" w:rsidP="00E111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Планирование, организация и проведение воспитательной работы в учебно-тренировочном процессе, </w:t>
      </w:r>
      <w:r w:rsidRPr="00E1114A">
        <w:rPr>
          <w:rFonts w:ascii="Times New Roman" w:eastAsia="Calibri" w:hAnsi="Times New Roman" w:cs="Times New Roman"/>
          <w:sz w:val="28"/>
          <w:szCs w:val="28"/>
        </w:rPr>
        <w:t>вне тренировочной</w:t>
      </w: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деятельности (календарно-тематический  план педагогических действий с содержательной и временной последовательностью).</w:t>
      </w:r>
    </w:p>
    <w:p w:rsidR="00E1114A" w:rsidRPr="00E1114A" w:rsidRDefault="00E1114A" w:rsidP="00E111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Планирование, организация и проведение  работы в социуме с родителями, общественностью.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3 этап – обобщающий</w:t>
      </w:r>
      <w:r w:rsidRPr="00E11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E1114A">
        <w:rPr>
          <w:rFonts w:ascii="Times New Roman" w:eastAsia="Calibri" w:hAnsi="Times New Roman" w:cs="Times New Roman"/>
          <w:sz w:val="28"/>
          <w:szCs w:val="28"/>
        </w:rPr>
        <w:t>: обеспечить надёжные, качественные результаты воспитательного процесса.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E111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114A" w:rsidRPr="00E1114A" w:rsidRDefault="00E1114A" w:rsidP="00E1114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Создать систему отношений, помогающих обучающимся на каждом возрастном этапе успешно решать свои задачи в основных сферах деятельности.</w:t>
      </w:r>
    </w:p>
    <w:p w:rsidR="00E1114A" w:rsidRPr="00E1114A" w:rsidRDefault="00E1114A" w:rsidP="00E1114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Провести диагностику  степени воспитанности обучающихся через </w:t>
      </w:r>
      <w:r w:rsidRPr="00E1114A">
        <w:rPr>
          <w:rFonts w:ascii="Times New Roman" w:eastAsia="Calibri" w:hAnsi="Times New Roman" w:cs="Times New Roman"/>
          <w:sz w:val="28"/>
          <w:szCs w:val="28"/>
        </w:rPr>
        <w:t>включенность</w:t>
      </w: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(участие в делах, отношение к делу, отношения в группе, понимание целей).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  <w:u w:val="single"/>
        </w:rPr>
        <w:t>Основные направления деятельности</w:t>
      </w:r>
      <w:r w:rsidRPr="00E111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114A" w:rsidRPr="00E1114A" w:rsidRDefault="00E1114A" w:rsidP="00E1114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Сбор материала для проведения диагностики воспитанности: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в ходе учебно-тренировочной деятельности;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соревновательной деятельности;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- мероприятий, организованных во </w:t>
      </w:r>
      <w:r w:rsidRPr="00E1114A">
        <w:rPr>
          <w:rFonts w:ascii="Times New Roman" w:eastAsia="Calibri" w:hAnsi="Times New Roman" w:cs="Times New Roman"/>
          <w:sz w:val="28"/>
          <w:szCs w:val="28"/>
        </w:rPr>
        <w:t>вне тренировочное</w:t>
      </w: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время (праздники, торжественные мероприятия);</w:t>
      </w:r>
      <w:proofErr w:type="gramEnd"/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внешкольных мероприятий (показательные выступления, районный День физкультурника и др.).</w:t>
      </w:r>
    </w:p>
    <w:p w:rsidR="00E1114A" w:rsidRPr="00E1114A" w:rsidRDefault="00E1114A" w:rsidP="00E1114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14A">
        <w:rPr>
          <w:rFonts w:ascii="Times New Roman" w:eastAsia="Calibri" w:hAnsi="Times New Roman" w:cs="Times New Roman"/>
          <w:b/>
          <w:sz w:val="28"/>
          <w:szCs w:val="28"/>
        </w:rPr>
        <w:t>Разработки с методическими комментариями, советами.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    Необходимо сразу сказать, что воспитательные задачи и содержание по их решению в процессе учебно-тренировочной деятельности прописаны в дополнительной образовательной программе по каратэ-до для каждой группы, конкретизированы в Годовых тематических планах на каждый год обучения.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  На этапе начальной подготовки  обучающимся необходимо научиться следовать указаниям тренера-преподавателя, чтобы удержаться в избранном ими виде спорта и здесь: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ставятся задачи на  воспитание нравственных качеств  - трудолюбия,  добросовестности, дисциплинированности, сознательности, организованности; воспитание чувства коллективизма и товарищества – изучить взаимоотношения друг с другом, научить умению подчиняться, уважению к старшим.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     В УТГ 1-3 годов обучения  обучающийся должен осознавать, почему к нему предъявляются серьёзные требования – обучающийся на этом этапе подготовки способен  показывать определённые спортивные результаты, поэтому: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ставятся задачи на воспитание желания самостоятельно работать на тренировках, дома, на соревнованиях; воспитание силы воли и характера, умелое их проявление на соревнованиях; при воспитании культуры поведения добиваться от обучающихся знания правил поведения и их применения.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В УТГ 4-5 годов обучения у обучающихся наблюдается чёткая позиция целеполагания: у них выработана осознанная потребность самостоятельно заниматься  избранным видом спорта, в этой связи:</w:t>
      </w:r>
      <w:proofErr w:type="gramEnd"/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при постановке задач нравственного воспитания важно научить сочетать занятия спортом с учёбой и трудом, постоянно преодолевать трудности, препятствия, выполнять задания тренера-преподавателя, быть терпимым к товарищам по группе, команде.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при воспитании трудолюбия важно научить придерживаться единых требований;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при воспитании чувства коллективизма и товарищества ставятся задачи воспитания общественной активной позиции, уважению  друг к другу, взаимопомощи;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при воспитании культуры поведения обучающиеся испытывают потребность быть вежливыми, опрятными, соблюдать культуру речи не только в общении со старшими, в торжественной обстановке, но и в повседневной жизни.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     Чтобы работа была продуктивной с первых шагов,  необходимо в группах начальной подготовки особое внимание уделить специфическим  вопросам, направленным на социализацию обучающихся в новом виде деятельности, подчеркнуть, что с вновь образовавшимся коллективом сверстников им долго идти вместе к достижению высоких спортивных результатов. </w:t>
      </w:r>
    </w:p>
    <w:p w:rsidR="00E1114A" w:rsidRPr="00E1114A" w:rsidRDefault="00E1114A" w:rsidP="00E1114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Мероприятия  с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ГНП 1-го года обучения в ДЮСШ: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экскурсия по ДЮСШ на тему: «У нас богатые традиции» (план прилагается);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беседа на тему: «Мы живём по правилам» (в зале для единоборств);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- групповое родительское собрание на тему: «Дополнительно образовывать ребёнка – задача ответственная» (план проведения собраний на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начало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и конец учебного года прилагается);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определение  социального статуса группы, образовательного уровня родителей, их отношения к спорту (состав семьи, образование родителей, место работы родителей, степень их увлечённости спортом) – анкета № 1.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2. Основополагающими в ГНП 2-го года обучения являются мероприятия направленные в первую очередь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изучение  мнений, обучающихся, родителей (анкета № 2);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выявление лидеров среди  обучающихся, подбор родительского актива;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создание условий для развития спортивных достижений (беседы о великих спортсменах, их пути к вершинам Олимпа, о спортивных традициях Еланского района).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3. В ГНП 3-го года обучения основные мероприятия воспитательного характера направлены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-  помощь обучающимся и их родителям в окончательном выборе вида спорта (индивидуальные беседы с обучающимися, родителями, </w:t>
      </w:r>
      <w:r w:rsidRPr="00E111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посещения родителями учебно-тренировочных занятий, анализ  с родителями обучающегося результатов сдачи контрольных нормативов,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создание в группе ученического и родительского органов самоуправления (разработка Положений, их обсуждение и принятие);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- оценивание условий для достижения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спортивных результатов (социальная адаптация, уровень развития волевых качеств, уважительное отношение к </w:t>
      </w: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согруппнику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       В процессе учебно-тренировочной деятельности в УТГ значительное место отводится воспитательным мероприятиям, помогающим тренеру-преподавателю вести подготовку к соревнованиям, обучающимся достойно представлять себя на соревнованиях.</w:t>
      </w:r>
    </w:p>
    <w:p w:rsidR="00E1114A" w:rsidRPr="00E1114A" w:rsidRDefault="00E1114A" w:rsidP="00E111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      На учебно-тренировочные группы 1-3 годов обучения выпадает практический этап системы воспитательной работы, здесь тоже имеются свои особенности и своя специфика построения работы.</w:t>
      </w:r>
    </w:p>
    <w:p w:rsidR="00E1114A" w:rsidRPr="00E1114A" w:rsidRDefault="00E1114A" w:rsidP="00E1114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Совершенствуется работа ученического и родительского органов самоуправления (планы работы прилагаются). Разработана тематика единых групповых родительских собраний на начало и конец учебного года.</w:t>
      </w:r>
    </w:p>
    <w:p w:rsidR="00E1114A" w:rsidRPr="00E1114A" w:rsidRDefault="00E1114A" w:rsidP="00E1114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Проводятся мероприятия, помогающие создать групповые традиции: </w:t>
      </w:r>
    </w:p>
    <w:p w:rsidR="00E1114A" w:rsidRPr="00E1114A" w:rsidRDefault="00E1114A" w:rsidP="00E1114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- оформление фотоальбома с достижениями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группы;</w:t>
      </w:r>
    </w:p>
    <w:p w:rsidR="00E1114A" w:rsidRPr="00E1114A" w:rsidRDefault="00E1114A" w:rsidP="00E1114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участие в оформлении общего альбома по виду спорта, где создаётся история значительных достижений обучающихся отделения каратэ-до;</w:t>
      </w:r>
    </w:p>
    <w:p w:rsidR="00E1114A" w:rsidRPr="00E1114A" w:rsidRDefault="00E1114A" w:rsidP="00E1114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встречи с бывшими выпускниками отделения, совместные  с ними тренировки;</w:t>
      </w:r>
    </w:p>
    <w:p w:rsidR="00E1114A" w:rsidRPr="00E1114A" w:rsidRDefault="00E1114A" w:rsidP="00E1114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проведение трудовых десантов с целью улучшения условий для занятий в зале для единоборств, в летний период на стадионе.</w:t>
      </w:r>
    </w:p>
    <w:p w:rsidR="00E1114A" w:rsidRPr="00E1114A" w:rsidRDefault="00E1114A" w:rsidP="00E1114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Организовываются мероприятия, направленные на патриотическое воспитание, воспитание толерантной личности, ответственного отношения к своему здоровью (товарищеские встречи, турниры к знаменательным датам, беседы, выезды в краеведческий музей и т.д.). </w:t>
      </w:r>
    </w:p>
    <w:p w:rsidR="00E1114A" w:rsidRPr="00E1114A" w:rsidRDefault="00E1114A" w:rsidP="00E1114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Привлекаются обучающиеся к участию в областных творческих конкурсах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«Хочешь быть здоровым  - присоединяйся», «Спорт против наркотиков» и другие).</w:t>
      </w:r>
    </w:p>
    <w:p w:rsidR="00E1114A" w:rsidRPr="00E1114A" w:rsidRDefault="00E1114A" w:rsidP="00E1114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Большое внимание уделяется организации досуга обучающихся, сюда активно вовлекаются родители (спонсируют поездки, сопровождают ребят к местам отдыха, организуют быт детей во время отдыха).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Это направление воспитательной работы имеет давние традиции.  Хочу остановиться на этом подробнее. Организацию детского досуга условно делю на два направления: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досуга при выезде на соревнования;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организация летнего отдыха.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Всегда стараюсь свободное время перед соревнованиями и после них заполнить, заранее продумывая, куда поведу обучающихся, обычно это: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исторические места;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места боевой славы;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места, хранившие культурное наследие города (выставки, театры).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Здесь обучающиеся испытывают патриотические, нравственные, эстетические чувства, приобщаются к наследию нашей великой России.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Насыщенный с точки зрения учебно-тренировочный процесс обязательно требует организации летнего отдыха. В самом начале моей карьеры мне удавалось: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- организовать летние сборы, где успешно сочетались тренировочная деятельность и активный отдых;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- выезжать с группой 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, показавших хорошие результаты в  учебном году, на море, на базы отдыха в Волгоград. 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В настоящее время провожу летние тренировки на базе своей ДЮСШ, чередуя их с оздоровительными поездками.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Не секрет, что активный отдых укрепляет здоровье, помогает поддерживать спортивную форму, воспитывать самостоятельность, умение организовать себя вдали от семьи, самостоятельно решать возникающие проблемы, в полную силу почувствовать, что такое коллектив. Для меня как для тренера это ещё и уникальная возможность лучше узнать своих воспитанников в неформальной обстановке, увидеть пробелы в воспитании, скорректировать их.</w:t>
      </w:r>
    </w:p>
    <w:p w:rsidR="00E1114A" w:rsidRPr="00E1114A" w:rsidRDefault="00E1114A" w:rsidP="00E1114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В этих группах начинаю вводить элементы технологии диагностики воспитанности обучающихся через </w:t>
      </w:r>
      <w:r w:rsidRPr="00E1114A">
        <w:rPr>
          <w:rFonts w:ascii="Times New Roman" w:eastAsia="Calibri" w:hAnsi="Times New Roman" w:cs="Times New Roman"/>
          <w:sz w:val="28"/>
          <w:szCs w:val="28"/>
        </w:rPr>
        <w:t>включенность</w:t>
      </w:r>
      <w:bookmarkStart w:id="0" w:name="_GoBack"/>
      <w:bookmarkEnd w:id="0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(Участие в делах).</w:t>
      </w:r>
    </w:p>
    <w:p w:rsidR="00E1114A" w:rsidRPr="00E1114A" w:rsidRDefault="00E1114A" w:rsidP="00E1114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           В  УТГ 4-го, 5-го года жизни есть свои особенности построения воспитательной работы.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Учитывая, что обучающиеся выпускных групп  являются выпускниками 9-х или 11-х классов в общеобразовательных школах, на первый план выдвигаются вопросы выбора будущей профессии. Выбираются профессии где могут пригодиться 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навыки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приобретённые во время обучения в ДЮСШ. Мотивированно,  в связи с этим,  проходит учебно-тренировочный процесс. Выезды обучающихся на серьёзные соревнования помимо серьёзной тактико-технической подготовки требуют от обучающихся концентрации волевых качеств, нравственных устоев, коллективистических начал. В этой связи значение воспитательной работы с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в группе трудно переоценить.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Важно провести и такие </w:t>
      </w: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внетренировочные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воспитательные мероприятия:  </w:t>
      </w:r>
    </w:p>
    <w:p w:rsidR="00E1114A" w:rsidRPr="00E1114A" w:rsidRDefault="00E1114A" w:rsidP="00E1114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Беседы на тему: «Кем я вижу себя в будущем», «Что дал тебе спорт в определении твоей профессии», «Станут ли занятия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каратэ-до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определяющими для тебя в выборе профессии тренера-преподавателя», другие.</w:t>
      </w:r>
    </w:p>
    <w:p w:rsidR="00E1114A" w:rsidRPr="00E1114A" w:rsidRDefault="00E1114A" w:rsidP="00E1114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соревнованиях в составе районных команд по виду спорта, как возможность проявить себя, отстоять честь ДЮСШ, района.</w:t>
      </w:r>
    </w:p>
    <w:p w:rsidR="00E1114A" w:rsidRPr="00E1114A" w:rsidRDefault="00E1114A" w:rsidP="00E1114A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Показательные выступления  на Спартакиадах школьных и сельских, городских поселений, Дне физкультурника, знаменательных датах посёлка, района, фестивалях </w:t>
      </w: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14A" w:rsidRPr="00E1114A" w:rsidRDefault="00E1114A" w:rsidP="00E1114A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Турниры, посвящённые Героям и участникам ВОВ, Сталинградской битвы.</w:t>
      </w:r>
    </w:p>
    <w:p w:rsidR="00E1114A" w:rsidRPr="00E1114A" w:rsidRDefault="00E1114A" w:rsidP="00E1114A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Соревнования под девизом:  «Спорт против экстремизма», «Когда мы едины – мы непобедимы», «Спорту да, наркотикам – нет!».</w:t>
      </w:r>
    </w:p>
    <w:p w:rsidR="00E1114A" w:rsidRPr="00E1114A" w:rsidRDefault="00E1114A" w:rsidP="00E1114A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Торжественная линейка, посвящённая выпуску </w:t>
      </w:r>
      <w:proofErr w:type="gramStart"/>
      <w:r w:rsidRPr="00E1114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из ДЮСШ. 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14A" w:rsidRPr="00E1114A" w:rsidRDefault="00E1114A" w:rsidP="00E11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14A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:rsidR="00E1114A" w:rsidRPr="00E1114A" w:rsidRDefault="00E1114A" w:rsidP="00E11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14A" w:rsidRPr="00E1114A" w:rsidRDefault="00E1114A" w:rsidP="00E111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А.Г. «Психология личности». М., 1990.</w:t>
      </w:r>
    </w:p>
    <w:p w:rsidR="00E1114A" w:rsidRPr="00E1114A" w:rsidRDefault="00E1114A" w:rsidP="00E111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Л.И. «Личность и её формирование в детском возрасте». М. 1968.</w:t>
      </w:r>
    </w:p>
    <w:p w:rsidR="00E1114A" w:rsidRPr="00E1114A" w:rsidRDefault="00E1114A" w:rsidP="00E111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Богатырёв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Н.М. «Спорт и подростки».  М., 1986 г.</w:t>
      </w:r>
    </w:p>
    <w:p w:rsidR="00E1114A" w:rsidRPr="00E1114A" w:rsidRDefault="00E1114A" w:rsidP="00E111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114A">
        <w:rPr>
          <w:rFonts w:ascii="Times New Roman" w:eastAsia="Calibri" w:hAnsi="Times New Roman" w:cs="Times New Roman"/>
          <w:sz w:val="28"/>
          <w:szCs w:val="28"/>
        </w:rPr>
        <w:t>Кушков</w:t>
      </w:r>
      <w:proofErr w:type="spellEnd"/>
      <w:r w:rsidRPr="00E1114A">
        <w:rPr>
          <w:rFonts w:ascii="Times New Roman" w:eastAsia="Calibri" w:hAnsi="Times New Roman" w:cs="Times New Roman"/>
          <w:sz w:val="28"/>
          <w:szCs w:val="28"/>
        </w:rPr>
        <w:t xml:space="preserve"> Г.И. «Воспитание и перевоспитание трудных подростков в процессе спортивной деятельности». Автореферат, кандидатская диссертация, М., 1977;</w:t>
      </w:r>
    </w:p>
    <w:p w:rsidR="00E1114A" w:rsidRPr="00E1114A" w:rsidRDefault="00E1114A" w:rsidP="00E111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114A">
        <w:rPr>
          <w:rFonts w:ascii="Times New Roman" w:eastAsia="Calibri" w:hAnsi="Times New Roman" w:cs="Times New Roman"/>
          <w:sz w:val="28"/>
          <w:szCs w:val="28"/>
        </w:rPr>
        <w:t>Новикова Л.И. «Педагогика детского коллектива». М., 1976 г.</w:t>
      </w:r>
    </w:p>
    <w:p w:rsidR="00E1114A" w:rsidRPr="00E1114A" w:rsidRDefault="00E1114A" w:rsidP="00E1114A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5E9" w:rsidRDefault="00C475E9"/>
    <w:sectPr w:rsidR="00C4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A3D"/>
    <w:multiLevelType w:val="hybridMultilevel"/>
    <w:tmpl w:val="00FC27AA"/>
    <w:lvl w:ilvl="0" w:tplc="089E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80E07"/>
    <w:multiLevelType w:val="hybridMultilevel"/>
    <w:tmpl w:val="1448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6A7B"/>
    <w:multiLevelType w:val="hybridMultilevel"/>
    <w:tmpl w:val="89D4EE98"/>
    <w:lvl w:ilvl="0" w:tplc="C9A0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34791"/>
    <w:multiLevelType w:val="hybridMultilevel"/>
    <w:tmpl w:val="041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6AB4"/>
    <w:multiLevelType w:val="hybridMultilevel"/>
    <w:tmpl w:val="0848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80D"/>
    <w:multiLevelType w:val="hybridMultilevel"/>
    <w:tmpl w:val="A638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4B90"/>
    <w:multiLevelType w:val="hybridMultilevel"/>
    <w:tmpl w:val="55E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58A7"/>
    <w:multiLevelType w:val="hybridMultilevel"/>
    <w:tmpl w:val="D924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2D9F"/>
    <w:multiLevelType w:val="hybridMultilevel"/>
    <w:tmpl w:val="FE2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4BAD"/>
    <w:multiLevelType w:val="hybridMultilevel"/>
    <w:tmpl w:val="CAFA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F2C3E"/>
    <w:multiLevelType w:val="hybridMultilevel"/>
    <w:tmpl w:val="111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040"/>
    <w:multiLevelType w:val="hybridMultilevel"/>
    <w:tmpl w:val="AE70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5384D"/>
    <w:multiLevelType w:val="hybridMultilevel"/>
    <w:tmpl w:val="5800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4A"/>
    <w:rsid w:val="00C475E9"/>
    <w:rsid w:val="00E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2569</Words>
  <Characters>14645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1</cp:revision>
  <dcterms:created xsi:type="dcterms:W3CDTF">2018-01-02T08:57:00Z</dcterms:created>
  <dcterms:modified xsi:type="dcterms:W3CDTF">2018-01-02T09:03:00Z</dcterms:modified>
</cp:coreProperties>
</file>