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8" w:rsidRDefault="00D65B48" w:rsidP="00D65B48">
      <w:pPr>
        <w:pStyle w:val="a3"/>
        <w:spacing w:before="0" w:beforeAutospacing="0" w:after="157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современных технологий при изучении экономических дисциплин.</w:t>
      </w:r>
    </w:p>
    <w:p w:rsidR="00D65B48" w:rsidRDefault="00D65B48" w:rsidP="00D65B48">
      <w:pPr>
        <w:pStyle w:val="a3"/>
        <w:spacing w:before="0" w:beforeAutospacing="0" w:after="157" w:afterAutospacing="0"/>
        <w:ind w:firstLine="708"/>
        <w:jc w:val="center"/>
        <w:rPr>
          <w:color w:val="000000"/>
          <w:sz w:val="28"/>
          <w:szCs w:val="28"/>
        </w:rPr>
      </w:pPr>
    </w:p>
    <w:p w:rsidR="00D65B48" w:rsidRPr="00932F98" w:rsidRDefault="00D65B48" w:rsidP="00D65B48">
      <w:pPr>
        <w:pStyle w:val="a3"/>
        <w:spacing w:before="0" w:beforeAutospacing="0" w:after="157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32F98">
        <w:rPr>
          <w:color w:val="000000"/>
          <w:sz w:val="28"/>
          <w:szCs w:val="28"/>
        </w:rPr>
        <w:t xml:space="preserve">В условиях постоянной конкуренции на рынке труда к будущим специалистам предъявляются более жесткие требования. Сегодняшние студенты должны быть современно мыслящими, самостоятельными людьми, способными выполнять сложные задания, подходящие к этому процессу </w:t>
      </w:r>
      <w:proofErr w:type="gramStart"/>
      <w:r w:rsidRPr="00932F98">
        <w:rPr>
          <w:color w:val="000000"/>
          <w:sz w:val="28"/>
          <w:szCs w:val="28"/>
        </w:rPr>
        <w:t>творчески</w:t>
      </w:r>
      <w:proofErr w:type="gramEnd"/>
      <w:r w:rsidRPr="00932F98">
        <w:rPr>
          <w:color w:val="000000"/>
          <w:sz w:val="28"/>
          <w:szCs w:val="28"/>
        </w:rPr>
        <w:t xml:space="preserve"> чтобы стать конкурентоспособными, востребованными, хорошо оплачиваемыми специалистами. </w:t>
      </w:r>
      <w:r w:rsidRPr="00932F98">
        <w:rPr>
          <w:color w:val="000000"/>
          <w:sz w:val="28"/>
          <w:szCs w:val="28"/>
          <w:shd w:val="clear" w:color="auto" w:fill="FFFFFF"/>
        </w:rPr>
        <w:t>Эффективность образовательного процесса во многом определяется методикой преподавания, а уровень подготовки и эффективность обучения любой дисциплине находится в прямой зависимости от взаимодействия звена «преподаватель – студент».</w:t>
      </w:r>
    </w:p>
    <w:p w:rsidR="00D65B48" w:rsidRDefault="00D65B48" w:rsidP="00D65B48">
      <w:pPr>
        <w:pStyle w:val="a3"/>
        <w:spacing w:before="0" w:beforeAutospacing="0" w:after="157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32F98">
        <w:rPr>
          <w:color w:val="000000"/>
          <w:sz w:val="28"/>
          <w:szCs w:val="28"/>
          <w:shd w:val="clear" w:color="auto" w:fill="FFFFFF"/>
        </w:rPr>
        <w:t xml:space="preserve">Методическая особенность преподавания экономики – в максимальном использовании практико-ориентированных интерактивных форм </w:t>
      </w:r>
      <w:proofErr w:type="gramStart"/>
      <w:r w:rsidRPr="00932F98">
        <w:rPr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Pr="00932F98">
        <w:rPr>
          <w:color w:val="000000"/>
          <w:sz w:val="28"/>
          <w:szCs w:val="28"/>
          <w:shd w:val="clear" w:color="auto" w:fill="FFFFFF"/>
        </w:rPr>
        <w:t xml:space="preserve"> на основе применения моделирующих, дидактических, деловых, ролевых игр и практикумов. Это позволяет активизировать познавательную деятельность студентов, превратить обучение в интересный и результативный процесс. </w:t>
      </w:r>
    </w:p>
    <w:p w:rsidR="00D65B48" w:rsidRDefault="00D65B48" w:rsidP="00D65B48">
      <w:pPr>
        <w:pStyle w:val="a3"/>
        <w:spacing w:before="0" w:beforeAutospacing="0" w:after="157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A43B6">
        <w:rPr>
          <w:sz w:val="28"/>
          <w:szCs w:val="28"/>
          <w:shd w:val="clear" w:color="auto" w:fill="FFFFFF"/>
        </w:rPr>
        <w:t>Педагогический опыт преподавателей экономических дисциплин показывает, что они в учебный процесс внедряют интерактивные формы обучения. Это одно из обязательных требований ФГОС СПО.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 xml:space="preserve">Интерактивные формы обучения – организация учебного процесса, основанная на диалоговых формах взаимодействия участников образовательного процесса. </w:t>
      </w:r>
      <w:proofErr w:type="gramStart"/>
      <w:r w:rsidRPr="00CA43B6">
        <w:rPr>
          <w:sz w:val="28"/>
          <w:szCs w:val="28"/>
          <w:shd w:val="clear" w:color="auto" w:fill="FFFFFF"/>
        </w:rPr>
        <w:t>К интерактивному обучению относятся деловые игры, дискуссии, диспуты, анализ конкретных ситуаций, беседы, а также лекции с элементами дискуссий, проблемным изложением материала, исследования, практикумы, презентации, проблемно-поисковое обучение. </w:t>
      </w:r>
      <w:proofErr w:type="gramEnd"/>
    </w:p>
    <w:p w:rsidR="00D65B48" w:rsidRPr="00CA43B6" w:rsidRDefault="00D65B48" w:rsidP="00D65B48">
      <w:pPr>
        <w:pStyle w:val="a3"/>
        <w:spacing w:before="0" w:beforeAutospacing="0" w:after="157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CA43B6">
        <w:rPr>
          <w:sz w:val="28"/>
          <w:szCs w:val="28"/>
          <w:shd w:val="clear" w:color="auto" w:fill="FFFFFF"/>
        </w:rPr>
        <w:t>Организация интерактивного обучения предполагает: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определение проблемной формулировки занятия, задания, вопросов;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анализ проблемы и ее последствий;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lastRenderedPageBreak/>
        <w:t>- формирование мотивационной готовности студентов и преподавателя к совместным усилиям в процессе познания;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формулирование задач;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поиск дополнительной информации;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оценку процесса и результата совместной деятельности.</w:t>
      </w:r>
    </w:p>
    <w:p w:rsidR="00D65B48" w:rsidRDefault="00D65B48" w:rsidP="00D65B48">
      <w:pPr>
        <w:pStyle w:val="a3"/>
        <w:spacing w:before="0" w:beforeAutospacing="0" w:after="157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932F98">
        <w:rPr>
          <w:color w:val="000000"/>
          <w:sz w:val="28"/>
          <w:szCs w:val="28"/>
        </w:rPr>
        <w:t xml:space="preserve">Среди множества интерактивных методов обучения можно выделить деловые игры, формирующие профессиональные качества специалистов, являющиеся своеобразным полигоном, на котором студенты могут отрабатывать профессиональные навыки в условиях приближенных </w:t>
      </w:r>
      <w:proofErr w:type="gramStart"/>
      <w:r w:rsidRPr="00932F98">
        <w:rPr>
          <w:color w:val="000000"/>
          <w:sz w:val="28"/>
          <w:szCs w:val="28"/>
        </w:rPr>
        <w:t>к</w:t>
      </w:r>
      <w:proofErr w:type="gramEnd"/>
      <w:r w:rsidRPr="00932F98">
        <w:rPr>
          <w:color w:val="000000"/>
          <w:sz w:val="28"/>
          <w:szCs w:val="28"/>
        </w:rPr>
        <w:t xml:space="preserve"> реальным.</w:t>
      </w:r>
      <w:r>
        <w:rPr>
          <w:color w:val="000000"/>
          <w:sz w:val="28"/>
          <w:szCs w:val="28"/>
        </w:rPr>
        <w:t xml:space="preserve"> </w:t>
      </w:r>
      <w:r w:rsidRPr="00CA43B6">
        <w:rPr>
          <w:sz w:val="28"/>
          <w:szCs w:val="28"/>
          <w:shd w:val="clear" w:color="auto" w:fill="FFFFFF"/>
        </w:rPr>
        <w:t>Они делаю</w:t>
      </w:r>
      <w:r>
        <w:rPr>
          <w:sz w:val="28"/>
          <w:szCs w:val="28"/>
          <w:shd w:val="clear" w:color="auto" w:fill="FFFFFF"/>
        </w:rPr>
        <w:t>т</w:t>
      </w:r>
      <w:r w:rsidRPr="00CA43B6">
        <w:rPr>
          <w:sz w:val="28"/>
          <w:szCs w:val="28"/>
          <w:shd w:val="clear" w:color="auto" w:fill="FFFFFF"/>
        </w:rPr>
        <w:t xml:space="preserve"> более профессиональным образовательный процесс. Преимущества интерактивных методов обучения для профессиональной подготовки студентов в области экономических дисциплин определяются следующими приоритетами: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студенты осваивают новый материал в качестве активных участников процесса обучения;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будущие специалисты получают навыки владения современными технологиями обработки информации;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вырабатывается умение самостоятельно изучать и анализировать законодательные и нормативные документы, отслеживать вносимые в них изменения;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оперативность и актуальность получаемой информации: студенты решают сложные практические ситуации, которые имеют место в налоговой деятельности;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>- доступность и гибкость. Студенты используют в процессе обучения информационные законодательные и нормативные базы; </w:t>
      </w:r>
      <w:r w:rsidRPr="00CA43B6">
        <w:rPr>
          <w:sz w:val="28"/>
          <w:szCs w:val="28"/>
        </w:rPr>
        <w:br/>
      </w:r>
      <w:r w:rsidRPr="00CA43B6">
        <w:rPr>
          <w:sz w:val="28"/>
          <w:szCs w:val="28"/>
          <w:shd w:val="clear" w:color="auto" w:fill="FFFFFF"/>
        </w:rPr>
        <w:t xml:space="preserve">- интерактивные методы обучения позволяют осуществлять возможность постоянных контактов студентов с преподавателем. </w:t>
      </w:r>
    </w:p>
    <w:p w:rsidR="00D65B48" w:rsidRPr="00932F98" w:rsidRDefault="00D65B48" w:rsidP="00D65B48">
      <w:pPr>
        <w:pStyle w:val="a3"/>
        <w:spacing w:before="0" w:beforeAutospacing="0" w:after="157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A43B6">
        <w:rPr>
          <w:sz w:val="28"/>
          <w:szCs w:val="28"/>
          <w:shd w:val="clear" w:color="auto" w:fill="FFFFFF"/>
        </w:rPr>
        <w:t>Интерактивные формы проведения занятий мною используются при проведении лекций, практических</w:t>
      </w:r>
      <w:r>
        <w:rPr>
          <w:sz w:val="28"/>
          <w:szCs w:val="28"/>
          <w:shd w:val="clear" w:color="auto" w:fill="FFFFFF"/>
        </w:rPr>
        <w:t xml:space="preserve"> и других видов учебных занятий.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Pr="00CA43B6">
        <w:rPr>
          <w:sz w:val="28"/>
          <w:szCs w:val="28"/>
          <w:shd w:val="clear" w:color="auto" w:fill="FFFFFF"/>
        </w:rPr>
        <w:t xml:space="preserve">На </w:t>
      </w:r>
      <w:r w:rsidRPr="00CA43B6">
        <w:rPr>
          <w:sz w:val="28"/>
          <w:szCs w:val="28"/>
          <w:shd w:val="clear" w:color="auto" w:fill="FFFFFF"/>
        </w:rPr>
        <w:lastRenderedPageBreak/>
        <w:t>сегодняшний день преподаватель имеет широкий выбор технологий, который он может применить в своей педагогической деятельности. </w:t>
      </w:r>
    </w:p>
    <w:p w:rsidR="00D65B48" w:rsidRPr="00932F98" w:rsidRDefault="00D65B48" w:rsidP="00D65B48">
      <w:pPr>
        <w:pStyle w:val="a3"/>
        <w:spacing w:before="0" w:beforeAutospacing="0" w:after="157" w:afterAutospacing="0" w:line="360" w:lineRule="auto"/>
        <w:jc w:val="both"/>
        <w:rPr>
          <w:color w:val="000000"/>
          <w:sz w:val="28"/>
          <w:szCs w:val="28"/>
        </w:rPr>
      </w:pPr>
      <w:r w:rsidRPr="00932F98">
        <w:rPr>
          <w:color w:val="000000"/>
          <w:sz w:val="28"/>
          <w:szCs w:val="28"/>
        </w:rPr>
        <w:t>Деловая игра помогает активизировать процесс обучения и связать его с будущей профессиональной деятельностью сегодняшних студентов, поэтому ее значение и актуальность использования в учебном процессе велики.</w:t>
      </w:r>
    </w:p>
    <w:p w:rsidR="00D65B48" w:rsidRPr="00932F98" w:rsidRDefault="00D65B48" w:rsidP="00D65B48">
      <w:pPr>
        <w:pStyle w:val="a3"/>
        <w:spacing w:before="0" w:beforeAutospacing="0" w:after="157" w:afterAutospacing="0" w:line="360" w:lineRule="auto"/>
        <w:jc w:val="both"/>
        <w:rPr>
          <w:color w:val="000000"/>
          <w:sz w:val="28"/>
          <w:szCs w:val="28"/>
        </w:rPr>
      </w:pPr>
      <w:r w:rsidRPr="00932F98">
        <w:rPr>
          <w:color w:val="000000"/>
          <w:sz w:val="28"/>
          <w:szCs w:val="28"/>
        </w:rPr>
        <w:t>В современных условиях, при постоянном дефиците времени, использование деловых игр целесообразно еще и потому, что они позволяют сократить время, отведенное на изучение дисциплины при более глубоком усвоении материала.</w:t>
      </w:r>
      <w:r w:rsidRPr="00CA43B6">
        <w:rPr>
          <w:color w:val="000000"/>
          <w:sz w:val="28"/>
          <w:szCs w:val="28"/>
        </w:rPr>
        <w:t xml:space="preserve"> </w:t>
      </w:r>
      <w:r w:rsidRPr="009B1C23">
        <w:rPr>
          <w:color w:val="000000"/>
          <w:sz w:val="28"/>
          <w:szCs w:val="28"/>
        </w:rPr>
        <w:t>Деловые игры являются имитационными методами ролевого обучения. Они активизируют процесс освоения знаний, навыков и умений. Максимальная приближенность к реальной и практической деятельности руководителей и специалистов достигается путем использования моделей реальных социально-экономических систем. Участники игры выступают в разнообразных ролях и принимают управленческие решения, которые согласовываются с интересами этих ролей. В ходе игры студенты могут не только приобретать новые умения, но и экспериментировать с разнообразными стилями взаимоотношений между партнерами.</w:t>
      </w:r>
    </w:p>
    <w:p w:rsidR="00D65B48" w:rsidRPr="00CA43B6" w:rsidRDefault="00D65B48" w:rsidP="00D65B48">
      <w:pPr>
        <w:pStyle w:val="a3"/>
        <w:spacing w:before="0" w:beforeAutospacing="0" w:after="157" w:afterAutospacing="0" w:line="360" w:lineRule="auto"/>
        <w:jc w:val="both"/>
        <w:rPr>
          <w:sz w:val="28"/>
          <w:szCs w:val="28"/>
        </w:rPr>
      </w:pPr>
      <w:r w:rsidRPr="00CA43B6">
        <w:rPr>
          <w:sz w:val="28"/>
          <w:szCs w:val="28"/>
          <w:shd w:val="clear" w:color="auto" w:fill="FFFFFF"/>
        </w:rPr>
        <w:t xml:space="preserve">В настоящее время в нашем колледже ведется активная работа по формированию </w:t>
      </w:r>
      <w:proofErr w:type="spellStart"/>
      <w:proofErr w:type="gramStart"/>
      <w:r w:rsidRPr="00CA43B6">
        <w:rPr>
          <w:sz w:val="28"/>
          <w:szCs w:val="28"/>
          <w:shd w:val="clear" w:color="auto" w:fill="FFFFFF"/>
        </w:rPr>
        <w:t>ИКТ-компетентности</w:t>
      </w:r>
      <w:proofErr w:type="spellEnd"/>
      <w:proofErr w:type="gramEnd"/>
      <w:r w:rsidRPr="00CA43B6">
        <w:rPr>
          <w:sz w:val="28"/>
          <w:szCs w:val="28"/>
          <w:shd w:val="clear" w:color="auto" w:fill="FFFFFF"/>
        </w:rPr>
        <w:t xml:space="preserve"> преподавателей, в том числе преподавателей специальных дисциплин. Постепенно работа систематизируется и вырабатывается определенная система формирования </w:t>
      </w:r>
      <w:proofErr w:type="spellStart"/>
      <w:proofErr w:type="gramStart"/>
      <w:r w:rsidRPr="00CA43B6">
        <w:rPr>
          <w:sz w:val="28"/>
          <w:szCs w:val="28"/>
          <w:shd w:val="clear" w:color="auto" w:fill="FFFFFF"/>
        </w:rPr>
        <w:t>ИКТ-компетентности</w:t>
      </w:r>
      <w:proofErr w:type="spellEnd"/>
      <w:proofErr w:type="gramEnd"/>
      <w:r w:rsidRPr="00CA43B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A43B6">
        <w:rPr>
          <w:sz w:val="28"/>
          <w:szCs w:val="28"/>
          <w:shd w:val="clear" w:color="auto" w:fill="FFFFFF"/>
        </w:rPr>
        <w:t xml:space="preserve">Для решения поставленной задачи используются различные формы работы: работа методических объединений, мастер-классы, индивидуальное консультирование, участие в Интернет олимпиадах, проведение интегрированных занятий (специальных дисциплин и информатики), сотрудничество со студентами, разработка методической документации с применением ИКТ и др. Кроме того, преподавателями практикуется создание презентаций для творческого представления студентами своего интеллектуального продукта (домашней работы, реферата, </w:t>
      </w:r>
      <w:r w:rsidRPr="00CA43B6">
        <w:rPr>
          <w:sz w:val="28"/>
          <w:szCs w:val="28"/>
          <w:shd w:val="clear" w:color="auto" w:fill="FFFFFF"/>
        </w:rPr>
        <w:lastRenderedPageBreak/>
        <w:t>доклада, сообщения и т.п.).</w:t>
      </w:r>
      <w:proofErr w:type="gramEnd"/>
      <w:r w:rsidRPr="00CA43B6">
        <w:rPr>
          <w:sz w:val="28"/>
          <w:szCs w:val="28"/>
          <w:shd w:val="clear" w:color="auto" w:fill="FFFFFF"/>
        </w:rPr>
        <w:t xml:space="preserve"> Также студенты получают задания  поиска необходимой информации  в </w:t>
      </w:r>
      <w:proofErr w:type="spellStart"/>
      <w:proofErr w:type="gramStart"/>
      <w:r w:rsidRPr="00CA43B6">
        <w:rPr>
          <w:sz w:val="28"/>
          <w:szCs w:val="28"/>
          <w:shd w:val="clear" w:color="auto" w:fill="FFFFFF"/>
        </w:rPr>
        <w:t>Интернет-источниках</w:t>
      </w:r>
      <w:proofErr w:type="spellEnd"/>
      <w:proofErr w:type="gramEnd"/>
      <w:r w:rsidRPr="00CA43B6">
        <w:rPr>
          <w:sz w:val="28"/>
          <w:szCs w:val="28"/>
          <w:shd w:val="clear" w:color="auto" w:fill="FFFFFF"/>
        </w:rPr>
        <w:t>, справочно-правовой системе «Консультант-плюс», активно разрабатывают учебные проекты, с которыми выступают на конференциях, а также являются участниками всевозможных конкурсов.</w:t>
      </w:r>
    </w:p>
    <w:p w:rsidR="00D65B48" w:rsidRPr="00932F98" w:rsidRDefault="00D65B48" w:rsidP="00D65B48">
      <w:pPr>
        <w:pStyle w:val="a3"/>
        <w:spacing w:before="0" w:beforeAutospacing="0" w:after="157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65B48" w:rsidRDefault="00D65B48" w:rsidP="00D65B48">
      <w:pPr>
        <w:pStyle w:val="a3"/>
        <w:spacing w:before="0" w:beforeAutospacing="0" w:after="157" w:afterAutospacing="0"/>
        <w:rPr>
          <w:color w:val="000000"/>
          <w:sz w:val="28"/>
          <w:szCs w:val="28"/>
        </w:rPr>
      </w:pPr>
    </w:p>
    <w:p w:rsidR="00D65B48" w:rsidRPr="009B1C23" w:rsidRDefault="00D65B48" w:rsidP="00D65B48">
      <w:pPr>
        <w:pStyle w:val="a3"/>
        <w:spacing w:before="0" w:beforeAutospacing="0" w:after="157" w:afterAutospacing="0"/>
        <w:rPr>
          <w:color w:val="000000"/>
          <w:sz w:val="28"/>
          <w:szCs w:val="28"/>
        </w:rPr>
      </w:pPr>
    </w:p>
    <w:p w:rsidR="00D65B48" w:rsidRDefault="00D65B48" w:rsidP="00D65B48">
      <w:pPr>
        <w:pStyle w:val="a3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D65B48" w:rsidRPr="00516E81" w:rsidRDefault="00D65B48" w:rsidP="00D65B48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157" w:afterAutospacing="0"/>
        <w:ind w:left="0" w:firstLine="0"/>
        <w:rPr>
          <w:sz w:val="28"/>
          <w:szCs w:val="28"/>
        </w:rPr>
      </w:pPr>
      <w:r w:rsidRPr="00516E81">
        <w:rPr>
          <w:iCs/>
          <w:sz w:val="28"/>
          <w:szCs w:val="28"/>
          <w:shd w:val="clear" w:color="auto" w:fill="FFFFFF"/>
        </w:rPr>
        <w:t>Криворучко Н.А Формы учебных занятий, развивающие у студентов профессионально-познавательную активность// Среднее профессиональное образование. 2012. № 10.</w:t>
      </w:r>
    </w:p>
    <w:p w:rsidR="00D65B48" w:rsidRPr="009B1C23" w:rsidRDefault="00D65B48" w:rsidP="00D65B48">
      <w:pPr>
        <w:pStyle w:val="a3"/>
        <w:numPr>
          <w:ilvl w:val="0"/>
          <w:numId w:val="5"/>
        </w:numPr>
        <w:spacing w:before="0" w:beforeAutospacing="0" w:after="157" w:afterAutospacing="0"/>
        <w:ind w:left="0" w:firstLine="0"/>
        <w:rPr>
          <w:color w:val="000000"/>
          <w:sz w:val="28"/>
          <w:szCs w:val="28"/>
        </w:rPr>
      </w:pPr>
      <w:r w:rsidRPr="009B1C23">
        <w:rPr>
          <w:color w:val="000000"/>
          <w:sz w:val="28"/>
          <w:szCs w:val="28"/>
        </w:rPr>
        <w:t>Мясоед Т.А. Интерактивные технологии обучения // http://iatp.org.ua</w:t>
      </w:r>
    </w:p>
    <w:p w:rsidR="00D65B48" w:rsidRPr="00516E81" w:rsidRDefault="00D65B48" w:rsidP="00D65B48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16E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Ситник А.П. Содержание и организационные формы методической работы в современной практике: учеб</w:t>
      </w:r>
      <w:proofErr w:type="gramStart"/>
      <w:r w:rsidRPr="00516E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516E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516E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16E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особие. М., 2010. </w:t>
      </w:r>
    </w:p>
    <w:p w:rsidR="003B5935" w:rsidRPr="00D65B48" w:rsidRDefault="003B5935" w:rsidP="00D65B48">
      <w:pPr>
        <w:rPr>
          <w:szCs w:val="24"/>
        </w:rPr>
      </w:pPr>
    </w:p>
    <w:sectPr w:rsidR="003B5935" w:rsidRPr="00D65B48" w:rsidSect="0078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46"/>
    <w:multiLevelType w:val="multilevel"/>
    <w:tmpl w:val="973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66E3"/>
    <w:multiLevelType w:val="multilevel"/>
    <w:tmpl w:val="7A7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2073"/>
    <w:multiLevelType w:val="multilevel"/>
    <w:tmpl w:val="07164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4D3B19"/>
    <w:multiLevelType w:val="multilevel"/>
    <w:tmpl w:val="E72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55927"/>
    <w:multiLevelType w:val="multilevel"/>
    <w:tmpl w:val="E47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CB"/>
    <w:rsid w:val="000C754F"/>
    <w:rsid w:val="003761C2"/>
    <w:rsid w:val="003B5935"/>
    <w:rsid w:val="004173C5"/>
    <w:rsid w:val="004F78CB"/>
    <w:rsid w:val="006C7DC8"/>
    <w:rsid w:val="00865D33"/>
    <w:rsid w:val="00A00D70"/>
    <w:rsid w:val="00D6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8CB"/>
    <w:rPr>
      <w:b/>
      <w:bCs/>
    </w:rPr>
  </w:style>
  <w:style w:type="character" w:styleId="a5">
    <w:name w:val="Hyperlink"/>
    <w:basedOn w:val="a0"/>
    <w:uiPriority w:val="99"/>
    <w:semiHidden/>
    <w:unhideWhenUsed/>
    <w:rsid w:val="003B59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2018-01-12T09:30:00Z</dcterms:created>
  <dcterms:modified xsi:type="dcterms:W3CDTF">2018-01-16T09:39:00Z</dcterms:modified>
</cp:coreProperties>
</file>