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3" w:rsidRPr="00E5788E" w:rsidRDefault="00981CC3" w:rsidP="00981CC3">
      <w:pPr>
        <w:pStyle w:val="c5"/>
        <w:jc w:val="center"/>
        <w:rPr>
          <w:rStyle w:val="c12"/>
          <w:sz w:val="28"/>
          <w:szCs w:val="28"/>
        </w:rPr>
      </w:pPr>
      <w:bookmarkStart w:id="0" w:name="_GoBack"/>
      <w:r w:rsidRPr="00E5788E">
        <w:rPr>
          <w:rStyle w:val="c12"/>
          <w:sz w:val="28"/>
          <w:szCs w:val="28"/>
        </w:rPr>
        <w:t>МКДОУ «</w:t>
      </w:r>
      <w:proofErr w:type="spellStart"/>
      <w:r w:rsidRPr="00E5788E">
        <w:rPr>
          <w:rStyle w:val="c12"/>
          <w:sz w:val="28"/>
          <w:szCs w:val="28"/>
        </w:rPr>
        <w:t>Кетовский</w:t>
      </w:r>
      <w:proofErr w:type="spellEnd"/>
      <w:r w:rsidRPr="00E5788E">
        <w:rPr>
          <w:rStyle w:val="c12"/>
          <w:sz w:val="28"/>
          <w:szCs w:val="28"/>
        </w:rPr>
        <w:t xml:space="preserve"> детский сад №2»</w:t>
      </w: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c5"/>
        <w:jc w:val="center"/>
        <w:rPr>
          <w:rStyle w:val="c12"/>
          <w:b/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Проект на тему:</w:t>
      </w:r>
    </w:p>
    <w:p w:rsidR="00981CC3" w:rsidRDefault="00981CC3" w:rsidP="00981CC3">
      <w:pPr>
        <w:pStyle w:val="a-t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Игровые технологии формирование </w:t>
      </w:r>
    </w:p>
    <w:p w:rsidR="00981CC3" w:rsidRDefault="00981CC3" w:rsidP="00981CC3">
      <w:pPr>
        <w:pStyle w:val="a-txt"/>
        <w:jc w:val="center"/>
        <w:rPr>
          <w:sz w:val="28"/>
          <w:szCs w:val="28"/>
        </w:rPr>
      </w:pPr>
      <w:r>
        <w:rPr>
          <w:sz w:val="28"/>
          <w:szCs w:val="28"/>
        </w:rPr>
        <w:t>навыков культуры речевого общения»</w:t>
      </w:r>
    </w:p>
    <w:p w:rsidR="00981CC3" w:rsidRDefault="00981CC3" w:rsidP="00981CC3">
      <w:pPr>
        <w:pStyle w:val="a-txt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группе.</w:t>
      </w: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bookmarkEnd w:id="0"/>
    <w:p w:rsidR="00981CC3" w:rsidRDefault="00981CC3" w:rsidP="00981CC3">
      <w:pPr>
        <w:pStyle w:val="a-txt"/>
        <w:jc w:val="center"/>
        <w:rPr>
          <w:sz w:val="28"/>
          <w:szCs w:val="28"/>
        </w:rPr>
      </w:pPr>
    </w:p>
    <w:p w:rsidR="00981CC3" w:rsidRDefault="00981CC3" w:rsidP="00981CC3">
      <w:pPr>
        <w:pStyle w:val="a-txt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81CC3" w:rsidRPr="00E5788E" w:rsidRDefault="00981CC3" w:rsidP="00981CC3">
      <w:pPr>
        <w:pStyle w:val="a-txt"/>
        <w:jc w:val="center"/>
        <w:rPr>
          <w:rStyle w:val="c12"/>
          <w:sz w:val="28"/>
          <w:szCs w:val="28"/>
        </w:rPr>
      </w:pPr>
      <w:r w:rsidRPr="000B1CB4">
        <w:rPr>
          <w:rStyle w:val="c12"/>
          <w:b/>
          <w:sz w:val="28"/>
          <w:szCs w:val="28"/>
        </w:rPr>
        <w:t>Паспорт проекта.</w:t>
      </w:r>
    </w:p>
    <w:p w:rsidR="00981CC3" w:rsidRPr="000B1CB4" w:rsidRDefault="00981CC3" w:rsidP="00981CC3">
      <w:pPr>
        <w:pStyle w:val="c5"/>
        <w:rPr>
          <w:b/>
          <w:sz w:val="28"/>
          <w:szCs w:val="28"/>
        </w:rPr>
      </w:pPr>
      <w:r w:rsidRPr="000B1CB4">
        <w:rPr>
          <w:rStyle w:val="c12"/>
          <w:b/>
          <w:i/>
          <w:sz w:val="28"/>
          <w:szCs w:val="28"/>
        </w:rPr>
        <w:lastRenderedPageBreak/>
        <w:t>Название проекта:</w:t>
      </w:r>
    </w:p>
    <w:p w:rsidR="00981CC3" w:rsidRDefault="00981CC3" w:rsidP="00981CC3">
      <w:pPr>
        <w:pStyle w:val="a-txt"/>
        <w:rPr>
          <w:sz w:val="28"/>
          <w:szCs w:val="28"/>
        </w:rPr>
      </w:pPr>
      <w:r>
        <w:rPr>
          <w:sz w:val="28"/>
          <w:szCs w:val="28"/>
        </w:rPr>
        <w:t xml:space="preserve">« Игровые технологии формирование навыков культуры речевого общения» </w:t>
      </w:r>
    </w:p>
    <w:p w:rsidR="00981CC3" w:rsidRPr="00127C5D" w:rsidRDefault="00981CC3" w:rsidP="00981CC3">
      <w:pPr>
        <w:pStyle w:val="a-txt"/>
        <w:rPr>
          <w:sz w:val="28"/>
          <w:szCs w:val="28"/>
        </w:rPr>
      </w:pPr>
      <w:r w:rsidRPr="008F798C">
        <w:rPr>
          <w:b/>
          <w:i/>
          <w:sz w:val="28"/>
          <w:szCs w:val="28"/>
        </w:rPr>
        <w:t>Актуальность:</w:t>
      </w:r>
      <w:r w:rsidRPr="00127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C5D">
        <w:rPr>
          <w:sz w:val="28"/>
          <w:szCs w:val="28"/>
        </w:rPr>
        <w:t xml:space="preserve">Игра – это благоприятное условия для развития речи, обогащение словаря, знакомство с окружающим миром через образы, краски, звуки, которые способствуют развитию психических процессов, качеств и свойств личности - воображения, самостоятельности. Игра, наиболее доступный ребенку, интересный способ переработки выражения эмоций, переживаний. Чем разнообразнее впечатления детей об окружающей жизни, тем богаче воображение, чувство, способность мыслить. </w:t>
      </w:r>
    </w:p>
    <w:p w:rsidR="00981CC3" w:rsidRPr="00127C5D" w:rsidRDefault="00981CC3" w:rsidP="00981CC3">
      <w:pPr>
        <w:pStyle w:val="a-txt"/>
        <w:rPr>
          <w:sz w:val="28"/>
          <w:szCs w:val="28"/>
        </w:rPr>
      </w:pPr>
      <w:r w:rsidRPr="008F798C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127C5D">
        <w:rPr>
          <w:sz w:val="28"/>
          <w:szCs w:val="28"/>
        </w:rPr>
        <w:t xml:space="preserve"> Развивать речь детей, обогащать словарный запас через игровую </w:t>
      </w:r>
      <w:r>
        <w:rPr>
          <w:sz w:val="28"/>
          <w:szCs w:val="28"/>
        </w:rPr>
        <w:t xml:space="preserve">деятельность </w:t>
      </w:r>
    </w:p>
    <w:p w:rsidR="00981CC3" w:rsidRPr="00127C5D" w:rsidRDefault="00981CC3" w:rsidP="00981CC3">
      <w:pPr>
        <w:rPr>
          <w:rFonts w:ascii="Times New Roman" w:hAnsi="Times New Roman"/>
          <w:sz w:val="28"/>
          <w:szCs w:val="28"/>
        </w:rPr>
      </w:pPr>
      <w:r w:rsidRPr="008F798C">
        <w:rPr>
          <w:rFonts w:ascii="Times New Roman" w:hAnsi="Times New Roman"/>
          <w:b/>
          <w:i/>
          <w:sz w:val="28"/>
          <w:szCs w:val="28"/>
        </w:rPr>
        <w:t>Вид проекта</w:t>
      </w:r>
      <w:r w:rsidRPr="00127C5D">
        <w:rPr>
          <w:rFonts w:ascii="Times New Roman" w:hAnsi="Times New Roman"/>
          <w:sz w:val="28"/>
          <w:szCs w:val="28"/>
        </w:rPr>
        <w:t xml:space="preserve">: Краткосрочный, педагогический. </w:t>
      </w:r>
    </w:p>
    <w:p w:rsidR="00981CC3" w:rsidRPr="00127C5D" w:rsidRDefault="00981CC3" w:rsidP="00981CC3">
      <w:pPr>
        <w:rPr>
          <w:rFonts w:ascii="Times New Roman" w:hAnsi="Times New Roman"/>
          <w:sz w:val="28"/>
          <w:szCs w:val="28"/>
        </w:rPr>
      </w:pPr>
      <w:r w:rsidRPr="008F798C">
        <w:rPr>
          <w:rFonts w:ascii="Times New Roman" w:hAnsi="Times New Roman"/>
          <w:b/>
          <w:i/>
          <w:sz w:val="28"/>
          <w:szCs w:val="28"/>
        </w:rPr>
        <w:t>Участники:</w:t>
      </w:r>
      <w:r w:rsidRPr="00127C5D">
        <w:rPr>
          <w:rFonts w:ascii="Times New Roman" w:hAnsi="Times New Roman"/>
          <w:sz w:val="28"/>
          <w:szCs w:val="28"/>
        </w:rPr>
        <w:t xml:space="preserve"> дети, воспитатели группы, родители.</w:t>
      </w:r>
    </w:p>
    <w:p w:rsidR="00981CC3" w:rsidRPr="00127C5D" w:rsidRDefault="00981CC3" w:rsidP="00981CC3">
      <w:pPr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 xml:space="preserve"> </w:t>
      </w:r>
      <w:r w:rsidRPr="008F798C">
        <w:rPr>
          <w:rFonts w:ascii="Times New Roman" w:hAnsi="Times New Roman"/>
          <w:b/>
          <w:i/>
          <w:sz w:val="28"/>
          <w:szCs w:val="28"/>
        </w:rPr>
        <w:t>Сроки реализации проекта</w:t>
      </w:r>
      <w:r w:rsidRPr="00127C5D">
        <w:rPr>
          <w:rFonts w:ascii="Times New Roman" w:hAnsi="Times New Roman"/>
          <w:sz w:val="28"/>
          <w:szCs w:val="28"/>
        </w:rPr>
        <w:t>: 1 неделя.</w:t>
      </w:r>
    </w:p>
    <w:p w:rsidR="00981CC3" w:rsidRPr="00127C5D" w:rsidRDefault="00981CC3" w:rsidP="00981C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Задачи:</w:t>
      </w:r>
    </w:p>
    <w:p w:rsidR="00981CC3" w:rsidRPr="00127C5D" w:rsidRDefault="00981CC3" w:rsidP="00981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Обеспечить количественное накопление слов,  необходимых для содержательного общения;</w:t>
      </w:r>
    </w:p>
    <w:p w:rsidR="00981CC3" w:rsidRPr="00127C5D" w:rsidRDefault="00981CC3" w:rsidP="00981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Активизировать словарь, т. е. не только знание слов, но и введение их в практику общения;</w:t>
      </w:r>
    </w:p>
    <w:p w:rsidR="00981CC3" w:rsidRPr="00127C5D" w:rsidRDefault="00981CC3" w:rsidP="00981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Обеспечить овладение значением слов на основе их точного соотнесения к объектам окружающего мира, их особенностям и отношениям;</w:t>
      </w:r>
    </w:p>
    <w:p w:rsidR="00981CC3" w:rsidRPr="00127C5D" w:rsidRDefault="00981CC3" w:rsidP="00981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Способствовать освоению обобщающего значения слова на основе выделения существенных признаков предметов и явлений;</w:t>
      </w:r>
    </w:p>
    <w:p w:rsidR="00981CC3" w:rsidRPr="00127C5D" w:rsidRDefault="00981CC3" w:rsidP="00981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Способствовать проявлению самостоятельности, активности в игре</w:t>
      </w:r>
    </w:p>
    <w:p w:rsidR="00981CC3" w:rsidRPr="00E5788E" w:rsidRDefault="00981CC3" w:rsidP="00981CC3">
      <w:pPr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 xml:space="preserve"> </w:t>
      </w:r>
      <w:r w:rsidRPr="008F798C">
        <w:rPr>
          <w:rFonts w:ascii="Times New Roman" w:hAnsi="Times New Roman"/>
          <w:b/>
          <w:i/>
          <w:sz w:val="28"/>
          <w:szCs w:val="28"/>
        </w:rPr>
        <w:t xml:space="preserve">Предполагаемые результаты: </w:t>
      </w:r>
    </w:p>
    <w:p w:rsidR="00981CC3" w:rsidRDefault="00981CC3" w:rsidP="00981CC3">
      <w:pPr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C5D">
        <w:rPr>
          <w:rFonts w:ascii="Times New Roman" w:hAnsi="Times New Roman"/>
          <w:sz w:val="28"/>
          <w:szCs w:val="28"/>
        </w:rPr>
        <w:t>развитие у детей диалогической формы речи.</w:t>
      </w:r>
    </w:p>
    <w:p w:rsidR="00981CC3" w:rsidRDefault="00981CC3" w:rsidP="00981CC3">
      <w:pPr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C5D">
        <w:rPr>
          <w:rFonts w:ascii="Times New Roman" w:hAnsi="Times New Roman"/>
          <w:sz w:val="28"/>
          <w:szCs w:val="28"/>
        </w:rPr>
        <w:t xml:space="preserve">формирование умения вести диалог с педагогом: слушать и понимать заданный вопрос, понятно отвечать на него. </w:t>
      </w:r>
      <w:proofErr w:type="gramStart"/>
      <w:r w:rsidRPr="00127C5D">
        <w:rPr>
          <w:rFonts w:ascii="Times New Roman" w:hAnsi="Times New Roman"/>
          <w:sz w:val="28"/>
          <w:szCs w:val="28"/>
        </w:rPr>
        <w:t>-и</w:t>
      </w:r>
      <w:proofErr w:type="gramEnd"/>
      <w:r w:rsidRPr="00127C5D">
        <w:rPr>
          <w:rFonts w:ascii="Times New Roman" w:hAnsi="Times New Roman"/>
          <w:sz w:val="28"/>
          <w:szCs w:val="28"/>
        </w:rPr>
        <w:t xml:space="preserve">спользование различных атрибутов. </w:t>
      </w:r>
    </w:p>
    <w:p w:rsidR="00981CC3" w:rsidRPr="00127C5D" w:rsidRDefault="00981CC3" w:rsidP="00981CC3">
      <w:pPr>
        <w:rPr>
          <w:rFonts w:ascii="Times New Roman" w:hAnsi="Times New Roman"/>
          <w:sz w:val="28"/>
          <w:szCs w:val="28"/>
        </w:rPr>
      </w:pPr>
      <w:r w:rsidRPr="00127C5D">
        <w:rPr>
          <w:rFonts w:ascii="Times New Roman" w:hAnsi="Times New Roman"/>
          <w:sz w:val="28"/>
          <w:szCs w:val="28"/>
        </w:rPr>
        <w:t xml:space="preserve">-формирование речевых навыков. </w:t>
      </w:r>
      <w:proofErr w:type="gramStart"/>
      <w:r w:rsidRPr="00127C5D">
        <w:rPr>
          <w:rFonts w:ascii="Times New Roman" w:hAnsi="Times New Roman"/>
          <w:sz w:val="28"/>
          <w:szCs w:val="28"/>
        </w:rPr>
        <w:t>-р</w:t>
      </w:r>
      <w:proofErr w:type="gramEnd"/>
      <w:r w:rsidRPr="00127C5D">
        <w:rPr>
          <w:rFonts w:ascii="Times New Roman" w:hAnsi="Times New Roman"/>
          <w:sz w:val="28"/>
          <w:szCs w:val="28"/>
        </w:rPr>
        <w:t>азвитие свободного общения с взрослыми и детьми.</w:t>
      </w:r>
    </w:p>
    <w:p w:rsidR="00981CC3" w:rsidRPr="000B1CB4" w:rsidRDefault="00981CC3" w:rsidP="00981CC3">
      <w:pPr>
        <w:pStyle w:val="c5"/>
        <w:rPr>
          <w:b/>
          <w:i/>
          <w:sz w:val="28"/>
          <w:szCs w:val="28"/>
        </w:rPr>
      </w:pPr>
      <w:r w:rsidRPr="000B1CB4">
        <w:rPr>
          <w:rStyle w:val="c8"/>
          <w:b/>
          <w:i/>
          <w:sz w:val="28"/>
          <w:szCs w:val="28"/>
        </w:rPr>
        <w:t>Продукт проектной деятельности:</w:t>
      </w:r>
    </w:p>
    <w:p w:rsidR="00981CC3" w:rsidRPr="000B1CB4" w:rsidRDefault="00981CC3" w:rsidP="00981CC3">
      <w:pPr>
        <w:pStyle w:val="c5"/>
        <w:rPr>
          <w:sz w:val="28"/>
          <w:szCs w:val="28"/>
        </w:rPr>
      </w:pPr>
      <w:r w:rsidRPr="00127C5D">
        <w:rPr>
          <w:rStyle w:val="c18"/>
          <w:sz w:val="28"/>
          <w:szCs w:val="28"/>
        </w:rPr>
        <w:lastRenderedPageBreak/>
        <w:t>Изготовление и внедрение в работу новых игр по развитию речи, которые помогли  решить задачи проекта и достигнуть предполагаемого результата.</w:t>
      </w:r>
    </w:p>
    <w:tbl>
      <w:tblPr>
        <w:tblpPr w:leftFromText="180" w:rightFromText="180" w:vertAnchor="text" w:horzAnchor="margin" w:tblpX="-1168" w:tblpY="547"/>
        <w:tblW w:w="11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7"/>
        <w:gridCol w:w="3396"/>
        <w:gridCol w:w="3799"/>
        <w:gridCol w:w="2876"/>
      </w:tblGrid>
      <w:tr w:rsidR="00981CC3" w:rsidRPr="00BB0BFA" w:rsidTr="00697CEB">
        <w:trPr>
          <w:trHeight w:val="646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Програмное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BB0BFA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Итоговый продукт</w:t>
            </w:r>
          </w:p>
        </w:tc>
      </w:tr>
      <w:tr w:rsidR="00981CC3" w:rsidRPr="00BB0BFA" w:rsidTr="00697CEB">
        <w:trPr>
          <w:trHeight w:val="1460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22.01 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0BFA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BB0BFA">
              <w:rPr>
                <w:rFonts w:ascii="Times New Roman" w:hAnsi="Times New Roman"/>
                <w:sz w:val="28"/>
                <w:szCs w:val="28"/>
              </w:rPr>
              <w:t>гра «По дорогам сказок»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BB0BFA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Всестороннее развитие детей по различным направлениям </w:t>
            </w:r>
          </w:p>
          <w:p w:rsidR="00981CC3" w:rsidRPr="00BB0BFA" w:rsidRDefault="00981CC3" w:rsidP="00697CEB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proofErr w:type="gramStart"/>
            <w:r w:rsidRPr="00BB0BFA">
              <w:rPr>
                <w:rStyle w:val="c0"/>
                <w:rFonts w:ascii="Times New Roman" w:hAnsi="Times New Roman"/>
                <w:sz w:val="28"/>
                <w:szCs w:val="28"/>
              </w:rPr>
              <w:t>( физическому,</w:t>
            </w:r>
            <w:proofErr w:type="gramEnd"/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познавательному и социально-коммуникативному);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0BFA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гра </w:t>
            </w:r>
          </w:p>
        </w:tc>
      </w:tr>
      <w:tr w:rsidR="00981CC3" w:rsidRPr="00BB0BFA" w:rsidTr="00697CEB">
        <w:trPr>
          <w:trHeight w:val="1126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BFA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BB0BFA">
              <w:rPr>
                <w:rFonts w:ascii="Times New Roman" w:hAnsi="Times New Roman"/>
                <w:sz w:val="28"/>
                <w:szCs w:val="28"/>
              </w:rPr>
              <w:t>.</w:t>
            </w:r>
            <w:r w:rsidRPr="00BB0BFA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744" w:type="dxa"/>
          </w:tcPr>
          <w:p w:rsidR="00981CC3" w:rsidRPr="000A26BB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Магазин</w:t>
            </w:r>
            <w:r w:rsidRPr="000A26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азвитие умения выявлять и абстрагировать свойства;</w:t>
            </w:r>
            <w:r w:rsidRPr="00BB0BF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умения рассуждать, аргументировать свой выбор.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</w:p>
        </w:tc>
      </w:tr>
      <w:tr w:rsidR="00981CC3" w:rsidRPr="00BB0BFA" w:rsidTr="00697CEB">
        <w:trPr>
          <w:trHeight w:val="1978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pStyle w:val="Style60"/>
              <w:widowControl/>
              <w:tabs>
                <w:tab w:val="left" w:pos="317"/>
              </w:tabs>
              <w:spacing w:line="240" w:lineRule="auto"/>
              <w:rPr>
                <w:rStyle w:val="FontStyle103"/>
                <w:color w:val="000000"/>
                <w:sz w:val="28"/>
                <w:szCs w:val="28"/>
              </w:rPr>
            </w:pPr>
            <w:r w:rsidRPr="00BB0BFA">
              <w:rPr>
                <w:rStyle w:val="FontStyle103"/>
                <w:color w:val="000000"/>
                <w:sz w:val="28"/>
                <w:szCs w:val="28"/>
              </w:rPr>
              <w:t>Игры на развитие психических процессов (память,  мышление, воображение)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«Хорошо – Плохо».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мышление, системность, диалектичность; с другой – поисковой активности, стремление к новизне;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развитию</w:t>
            </w:r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речи и творческого воображения</w:t>
            </w:r>
            <w:proofErr w:type="gramStart"/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 ТРИЗ</w:t>
            </w:r>
          </w:p>
        </w:tc>
      </w:tr>
      <w:tr w:rsidR="00981CC3" w:rsidRPr="00BB0BFA" w:rsidTr="00697CEB">
        <w:trPr>
          <w:trHeight w:val="1398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Изготовление дидактического пособия на развитие дыхания «</w:t>
            </w: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Дуйбол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Развитие органов дыхания и артикуляции.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дыхание </w:t>
            </w:r>
            <w:r w:rsidRPr="00BB0B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Дуйбол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C3" w:rsidRPr="00BB0BFA" w:rsidTr="00697CEB">
        <w:trPr>
          <w:trHeight w:val="1398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«Что мне больше всего запомнилось на новогодних каникулах».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развивать связную речь детей, выражать в речи эмоции, впечатление.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моделирование.</w:t>
            </w:r>
          </w:p>
        </w:tc>
      </w:tr>
      <w:tr w:rsidR="00981CC3" w:rsidRPr="00BB0BFA" w:rsidTr="00697CEB">
        <w:trPr>
          <w:trHeight w:val="1403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BB0BF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Разноцветные палочки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087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Обогащать словарный запас детей при помощи прилагательных, развивать речь, внимание, мышление.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«Палочки </w:t>
            </w: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1CC3" w:rsidRPr="00BB0BFA" w:rsidTr="00697CEB">
        <w:trPr>
          <w:trHeight w:val="1159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pStyle w:val="Style60"/>
              <w:widowControl/>
              <w:tabs>
                <w:tab w:val="left" w:pos="317"/>
              </w:tabs>
              <w:spacing w:line="240" w:lineRule="auto"/>
              <w:ind w:hanging="5"/>
              <w:rPr>
                <w:rStyle w:val="FontStyle103"/>
                <w:color w:val="000000"/>
                <w:sz w:val="28"/>
                <w:szCs w:val="28"/>
              </w:rPr>
            </w:pPr>
            <w:proofErr w:type="gramStart"/>
            <w:r w:rsidRPr="00BB0BFA">
              <w:rPr>
                <w:rStyle w:val="FontStyle103"/>
                <w:color w:val="000000"/>
                <w:sz w:val="28"/>
                <w:szCs w:val="28"/>
              </w:rPr>
              <w:t>- ЗКР (д/и</w:t>
            </w:r>
            <w:proofErr w:type="gramEnd"/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0B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«Опиши, одним словом»)</w:t>
            </w:r>
            <w:proofErr w:type="gramEnd"/>
          </w:p>
        </w:tc>
        <w:tc>
          <w:tcPr>
            <w:tcW w:w="4087" w:type="dxa"/>
          </w:tcPr>
          <w:p w:rsidR="00981CC3" w:rsidRPr="00BB2C7F" w:rsidRDefault="00981CC3" w:rsidP="00697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0B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Развивать интонационную выразительность речи.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ТРИЗ</w:t>
            </w:r>
          </w:p>
        </w:tc>
      </w:tr>
      <w:tr w:rsidR="00981CC3" w:rsidRPr="00BB0BFA" w:rsidTr="00697CEB">
        <w:trPr>
          <w:trHeight w:val="695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3744" w:type="dxa"/>
          </w:tcPr>
          <w:p w:rsidR="00981CC3" w:rsidRPr="00BB2C7F" w:rsidRDefault="00981CC3" w:rsidP="00697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0B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«Кто как считает?» </w:t>
            </w:r>
            <w:proofErr w:type="spellStart"/>
            <w:r w:rsidRPr="00BB0BF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М.Карим</w:t>
            </w:r>
            <w:proofErr w:type="spellEnd"/>
          </w:p>
          <w:p w:rsidR="00981CC3" w:rsidRPr="00BB0BFA" w:rsidRDefault="00981CC3" w:rsidP="00697CEB">
            <w:pPr>
              <w:shd w:val="clear" w:color="auto" w:fill="FFFFFF"/>
              <w:spacing w:after="0" w:line="240" w:lineRule="auto"/>
              <w:rPr>
                <w:rStyle w:val="FontStyle103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81CC3" w:rsidRPr="00BB0BFA" w:rsidRDefault="00981CC3" w:rsidP="00697CEB">
            <w:pPr>
              <w:pStyle w:val="a3"/>
              <w:rPr>
                <w:sz w:val="28"/>
                <w:szCs w:val="28"/>
              </w:rPr>
            </w:pPr>
            <w:r w:rsidRPr="00BB0BFA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BB0BFA">
              <w:rPr>
                <w:sz w:val="28"/>
                <w:szCs w:val="28"/>
              </w:rPr>
              <w:t>диалогичекую</w:t>
            </w:r>
            <w:proofErr w:type="spellEnd"/>
            <w:r w:rsidRPr="00BB0BFA">
              <w:rPr>
                <w:sz w:val="28"/>
                <w:szCs w:val="28"/>
              </w:rPr>
              <w:t xml:space="preserve"> речь. Формирование навыков здорового образа жизни.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lastRenderedPageBreak/>
              <w:t>Игра - драматизация</w:t>
            </w:r>
          </w:p>
        </w:tc>
      </w:tr>
      <w:tr w:rsidR="00981CC3" w:rsidRPr="00BB0BFA" w:rsidTr="00697CEB">
        <w:trPr>
          <w:trHeight w:val="986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lastRenderedPageBreak/>
              <w:t>24.01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Проблемная ситуация: « Мое здоровье»</w:t>
            </w:r>
          </w:p>
        </w:tc>
        <w:tc>
          <w:tcPr>
            <w:tcW w:w="4087" w:type="dxa"/>
          </w:tcPr>
          <w:p w:rsidR="00981CC3" w:rsidRPr="00B632BD" w:rsidRDefault="00981CC3" w:rsidP="00697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представление детей, что такое рифма</w:t>
            </w:r>
            <w:proofErr w:type="gramStart"/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,. </w:t>
            </w:r>
            <w:proofErr w:type="gramEnd"/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 </w:t>
            </w:r>
            <w:r w:rsidRPr="00B632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речь</w:t>
            </w:r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детей по средствам применения художественного слова</w:t>
            </w:r>
          </w:p>
        </w:tc>
        <w:tc>
          <w:tcPr>
            <w:tcW w:w="2186" w:type="dxa"/>
          </w:tcPr>
          <w:p w:rsidR="00981CC3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Pr="00BB0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1CC3" w:rsidRPr="00BB0BFA" w:rsidTr="00697CEB">
        <w:trPr>
          <w:trHeight w:val="766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color w:val="000000"/>
                <w:sz w:val="28"/>
                <w:szCs w:val="28"/>
              </w:rPr>
              <w:t>ИКТ (просмотр презентации «</w:t>
            </w:r>
            <w:proofErr w:type="spellStart"/>
            <w:r w:rsidRPr="00BB0BFA">
              <w:rPr>
                <w:rFonts w:ascii="Times New Roman" w:hAnsi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Pr="00BB0BFA">
              <w:rPr>
                <w:rFonts w:ascii="Times New Roman" w:hAnsi="Times New Roman"/>
                <w:color w:val="000000"/>
                <w:sz w:val="28"/>
                <w:szCs w:val="28"/>
              </w:rPr>
              <w:t>»)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981CC3" w:rsidRPr="00B632BD" w:rsidRDefault="00981CC3" w:rsidP="00697CE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B632BD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632BD">
              <w:rPr>
                <w:color w:val="000000" w:themeColor="text1"/>
                <w:sz w:val="28"/>
                <w:szCs w:val="28"/>
                <w:shd w:val="clear" w:color="auto" w:fill="FFFFFF"/>
              </w:rPr>
              <w:t>Автоматизировать изолированный звук: формировать звуковую культуру речи.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gramStart"/>
            <w:r w:rsidRPr="00BB0BFA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</w:tr>
      <w:tr w:rsidR="00981CC3" w:rsidRPr="00BB0BFA" w:rsidTr="00697CEB">
        <w:trPr>
          <w:trHeight w:val="766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стихотворений о зиме. Заучивание стихотворения И. Сурикова «Детство»</w:t>
            </w:r>
          </w:p>
        </w:tc>
        <w:tc>
          <w:tcPr>
            <w:tcW w:w="4087" w:type="dxa"/>
          </w:tcPr>
          <w:p w:rsidR="00981CC3" w:rsidRPr="00B632BD" w:rsidRDefault="00981CC3" w:rsidP="00697CEB">
            <w:pPr>
              <w:pStyle w:val="a3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32B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Приобщение детей к восприятию поэтических произведений. Помочь запомнить и выразительно читать стихотворение И. Сурикова «Детство» в сокращении.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Мнемотехнология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ИКТ.</w:t>
            </w:r>
          </w:p>
        </w:tc>
      </w:tr>
      <w:tr w:rsidR="00981CC3" w:rsidRPr="00BB0BFA" w:rsidTr="00697CEB">
        <w:trPr>
          <w:trHeight w:val="766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«дорожка»</w:t>
            </w:r>
          </w:p>
        </w:tc>
        <w:tc>
          <w:tcPr>
            <w:tcW w:w="4087" w:type="dxa"/>
          </w:tcPr>
          <w:p w:rsidR="00981CC3" w:rsidRPr="00B632BD" w:rsidRDefault="00981CC3" w:rsidP="00697CEB">
            <w:pPr>
              <w:pStyle w:val="a3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32BD">
              <w:rPr>
                <w:color w:val="000000" w:themeColor="text1"/>
                <w:sz w:val="28"/>
                <w:szCs w:val="28"/>
              </w:rPr>
              <w:t xml:space="preserve">Развивать познавательно-речевые способности 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Развивающие игры (кубики Никитина)</w:t>
            </w:r>
          </w:p>
        </w:tc>
      </w:tr>
      <w:tr w:rsidR="00981CC3" w:rsidRPr="00BB0BFA" w:rsidTr="00697CEB">
        <w:trPr>
          <w:trHeight w:val="144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 Знакомство с методом </w:t>
            </w: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 «Дикие животные»</w:t>
            </w:r>
          </w:p>
        </w:tc>
        <w:tc>
          <w:tcPr>
            <w:tcW w:w="4087" w:type="dxa"/>
          </w:tcPr>
          <w:p w:rsidR="00981CC3" w:rsidRPr="00B632BD" w:rsidRDefault="00981CC3" w:rsidP="00697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фонематического слуха, </w:t>
            </w:r>
            <w:r w:rsidRPr="00B632BD">
              <w:rPr>
                <w:color w:val="000000" w:themeColor="text1"/>
                <w:sz w:val="28"/>
                <w:szCs w:val="28"/>
              </w:rPr>
              <w:t>развивать речь детей, обогащать словарный запас.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BB0BFA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BB0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1CC3" w:rsidRPr="00BB0BFA" w:rsidTr="00697CEB">
        <w:trPr>
          <w:trHeight w:val="144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Изготовление игры «Ромашка»</w:t>
            </w:r>
          </w:p>
        </w:tc>
        <w:tc>
          <w:tcPr>
            <w:tcW w:w="4087" w:type="dxa"/>
          </w:tcPr>
          <w:p w:rsidR="00981CC3" w:rsidRPr="00B632BD" w:rsidRDefault="00981CC3" w:rsidP="00697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Обогащать словарный запас детей, развивать речь, память, внимание, мышление.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«Ромашка»</w:t>
            </w:r>
          </w:p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C3" w:rsidRPr="00BB0BFA" w:rsidTr="00697CEB">
        <w:trPr>
          <w:trHeight w:val="144"/>
        </w:trPr>
        <w:tc>
          <w:tcPr>
            <w:tcW w:w="1101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3744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FA">
              <w:rPr>
                <w:rFonts w:ascii="Times New Roman" w:hAnsi="Times New Roman"/>
                <w:sz w:val="28"/>
                <w:szCs w:val="28"/>
              </w:rPr>
              <w:t xml:space="preserve">Хороводная игра </w:t>
            </w:r>
            <w:r w:rsidRPr="00BB0B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B0B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«Круг»</w:t>
            </w:r>
          </w:p>
        </w:tc>
        <w:tc>
          <w:tcPr>
            <w:tcW w:w="4087" w:type="dxa"/>
          </w:tcPr>
          <w:p w:rsidR="00981CC3" w:rsidRPr="00B632BD" w:rsidRDefault="00981CC3" w:rsidP="00697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32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Обогащать словарный запас детей, развивать речь, память, внимание, мышление.</w:t>
            </w:r>
          </w:p>
        </w:tc>
        <w:tc>
          <w:tcPr>
            <w:tcW w:w="2186" w:type="dxa"/>
          </w:tcPr>
          <w:p w:rsidR="00981CC3" w:rsidRPr="00BB0BFA" w:rsidRDefault="00981CC3" w:rsidP="0069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технология.</w:t>
            </w:r>
          </w:p>
        </w:tc>
      </w:tr>
    </w:tbl>
    <w:p w:rsidR="001F74EB" w:rsidRDefault="00981CC3"/>
    <w:sectPr w:rsidR="001F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1FC1"/>
    <w:multiLevelType w:val="multilevel"/>
    <w:tmpl w:val="38D4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64"/>
    <w:rsid w:val="003119E6"/>
    <w:rsid w:val="006F209A"/>
    <w:rsid w:val="00981CC3"/>
    <w:rsid w:val="00E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8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81CC3"/>
    <w:rPr>
      <w:rFonts w:cs="Times New Roman"/>
    </w:rPr>
  </w:style>
  <w:style w:type="paragraph" w:customStyle="1" w:styleId="c5">
    <w:name w:val="c5"/>
    <w:basedOn w:val="a"/>
    <w:rsid w:val="0098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981CC3"/>
    <w:rPr>
      <w:rFonts w:cs="Times New Roman"/>
    </w:rPr>
  </w:style>
  <w:style w:type="character" w:customStyle="1" w:styleId="c18">
    <w:name w:val="c18"/>
    <w:basedOn w:val="a0"/>
    <w:rsid w:val="00981CC3"/>
    <w:rPr>
      <w:rFonts w:cs="Times New Roman"/>
    </w:rPr>
  </w:style>
  <w:style w:type="character" w:customStyle="1" w:styleId="c12">
    <w:name w:val="c12"/>
    <w:basedOn w:val="a0"/>
    <w:rsid w:val="00981CC3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98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981C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03">
    <w:name w:val="Font Style103"/>
    <w:rsid w:val="00981CC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8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81CC3"/>
    <w:rPr>
      <w:rFonts w:cs="Times New Roman"/>
    </w:rPr>
  </w:style>
  <w:style w:type="paragraph" w:customStyle="1" w:styleId="c5">
    <w:name w:val="c5"/>
    <w:basedOn w:val="a"/>
    <w:rsid w:val="0098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981CC3"/>
    <w:rPr>
      <w:rFonts w:cs="Times New Roman"/>
    </w:rPr>
  </w:style>
  <w:style w:type="character" w:customStyle="1" w:styleId="c18">
    <w:name w:val="c18"/>
    <w:basedOn w:val="a0"/>
    <w:rsid w:val="00981CC3"/>
    <w:rPr>
      <w:rFonts w:cs="Times New Roman"/>
    </w:rPr>
  </w:style>
  <w:style w:type="character" w:customStyle="1" w:styleId="c12">
    <w:name w:val="c12"/>
    <w:basedOn w:val="a0"/>
    <w:rsid w:val="00981CC3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98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981C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03">
    <w:name w:val="Font Style103"/>
    <w:rsid w:val="00981C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2018-02-26T09:03:00Z</dcterms:created>
  <dcterms:modified xsi:type="dcterms:W3CDTF">2018-02-26T09:03:00Z</dcterms:modified>
</cp:coreProperties>
</file>