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39" w:rsidRPr="006B7539" w:rsidRDefault="006B7539" w:rsidP="006B7539">
      <w:pPr>
        <w:keepNext/>
        <w:keepLines/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lang w:eastAsia="ru-RU"/>
        </w:rPr>
      </w:pPr>
      <w:bookmarkStart w:id="0" w:name="_Toc309992722"/>
      <w:r w:rsidRPr="006B7539">
        <w:rPr>
          <w:rFonts w:ascii="Times New Roman" w:eastAsia="Times New Roman" w:hAnsi="Times New Roman"/>
          <w:sz w:val="28"/>
          <w:lang w:eastAsia="ru-RU"/>
        </w:rPr>
        <w:t>Министерство образования и науки Мурманской области</w:t>
      </w:r>
    </w:p>
    <w:p w:rsidR="006B7539" w:rsidRPr="006B7539" w:rsidRDefault="006B7539" w:rsidP="006B7539">
      <w:pPr>
        <w:keepNext/>
        <w:keepLines/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6B7539" w:rsidRPr="006B7539" w:rsidRDefault="006B7539" w:rsidP="006B7539">
      <w:pPr>
        <w:keepNext/>
        <w:keepLines/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lang w:eastAsia="ru-RU"/>
        </w:rPr>
      </w:pPr>
      <w:r w:rsidRPr="006B7539">
        <w:rPr>
          <w:rFonts w:ascii="Times New Roman" w:eastAsia="Times New Roman" w:hAnsi="Times New Roman"/>
          <w:sz w:val="28"/>
          <w:lang w:eastAsia="ru-RU"/>
        </w:rPr>
        <w:t>Государственное автономное профессиональное образовательное учреждение Мурманской области</w:t>
      </w:r>
    </w:p>
    <w:p w:rsidR="006B7539" w:rsidRPr="006B7539" w:rsidRDefault="006B7539" w:rsidP="006B7539">
      <w:pPr>
        <w:keepNext/>
        <w:keepLines/>
        <w:spacing w:line="360" w:lineRule="auto"/>
        <w:ind w:firstLine="720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6B7539">
        <w:rPr>
          <w:rFonts w:ascii="Times New Roman" w:eastAsia="Times New Roman" w:hAnsi="Times New Roman"/>
          <w:b/>
          <w:sz w:val="28"/>
          <w:lang w:eastAsia="ru-RU"/>
        </w:rPr>
        <w:t xml:space="preserve"> «Мурманский педагогический колледж»</w:t>
      </w:r>
    </w:p>
    <w:p w:rsidR="006B7539" w:rsidRPr="006B7539" w:rsidRDefault="006B7539" w:rsidP="006B7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sz w:val="28"/>
        </w:rPr>
      </w:pPr>
      <w:r w:rsidRPr="006B7539">
        <w:rPr>
          <w:rFonts w:ascii="Times New Roman" w:eastAsia="Calibri" w:hAnsi="Times New Roman"/>
          <w:sz w:val="28"/>
        </w:rPr>
        <w:t>(ГАПОУ МО «МПК»)</w:t>
      </w:r>
    </w:p>
    <w:p w:rsidR="006B7539" w:rsidRDefault="006B7539" w:rsidP="006B7539">
      <w:pPr>
        <w:spacing w:line="360" w:lineRule="auto"/>
        <w:jc w:val="center"/>
        <w:rPr>
          <w:rFonts w:ascii="Times New Roman" w:eastAsia="Times New Roman" w:hAnsi="Times New Roman"/>
          <w:caps/>
          <w:sz w:val="28"/>
          <w:lang w:eastAsia="ru-RU"/>
        </w:rPr>
      </w:pPr>
    </w:p>
    <w:p w:rsidR="006B7539" w:rsidRPr="006B7539" w:rsidRDefault="006B7539" w:rsidP="006B7539">
      <w:pPr>
        <w:spacing w:line="360" w:lineRule="auto"/>
        <w:jc w:val="center"/>
        <w:rPr>
          <w:rFonts w:ascii="Times New Roman" w:eastAsia="Times New Roman" w:hAnsi="Times New Roman"/>
          <w:caps/>
          <w:sz w:val="28"/>
          <w:lang w:eastAsia="ru-RU"/>
        </w:rPr>
      </w:pPr>
    </w:p>
    <w:p w:rsidR="006B7539" w:rsidRPr="006B7539" w:rsidRDefault="006B7539" w:rsidP="006B7539">
      <w:pPr>
        <w:spacing w:line="360" w:lineRule="auto"/>
        <w:jc w:val="center"/>
        <w:rPr>
          <w:rFonts w:ascii="Times New Roman" w:eastAsia="Times New Roman" w:hAnsi="Times New Roman"/>
          <w:caps/>
          <w:sz w:val="28"/>
          <w:lang w:eastAsia="ru-RU"/>
        </w:rPr>
      </w:pPr>
      <w:proofErr w:type="gramStart"/>
      <w:r w:rsidRPr="006B7539">
        <w:rPr>
          <w:rFonts w:ascii="Times New Roman" w:eastAsia="Times New Roman" w:hAnsi="Times New Roman"/>
          <w:sz w:val="28"/>
          <w:lang w:eastAsia="ru-RU"/>
        </w:rPr>
        <w:t>Индивидуальный проект</w:t>
      </w:r>
      <w:proofErr w:type="gramEnd"/>
      <w:r w:rsidRPr="006B7539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6B7539" w:rsidRPr="006B7539" w:rsidRDefault="006B7539" w:rsidP="006B7539">
      <w:pPr>
        <w:spacing w:line="36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6B7539">
        <w:rPr>
          <w:rFonts w:ascii="Times New Roman" w:eastAsia="Times New Roman" w:hAnsi="Times New Roman"/>
          <w:sz w:val="28"/>
          <w:lang w:eastAsia="ru-RU"/>
        </w:rPr>
        <w:t xml:space="preserve">по учебной дисциплине общеобразовательного цикла </w:t>
      </w:r>
    </w:p>
    <w:p w:rsidR="006B7539" w:rsidRPr="006B7539" w:rsidRDefault="006B7539" w:rsidP="006B7539">
      <w:pPr>
        <w:spacing w:line="360" w:lineRule="auto"/>
        <w:jc w:val="center"/>
        <w:rPr>
          <w:rFonts w:ascii="Times New Roman" w:eastAsia="Times New Roman" w:hAnsi="Times New Roman"/>
          <w:caps/>
          <w:sz w:val="28"/>
          <w:lang w:eastAsia="ru-RU"/>
        </w:rPr>
      </w:pPr>
      <w:r w:rsidRPr="006B7539">
        <w:rPr>
          <w:rFonts w:ascii="Times New Roman" w:eastAsia="Times New Roman" w:hAnsi="Times New Roman"/>
          <w:sz w:val="28"/>
          <w:lang w:eastAsia="ru-RU"/>
        </w:rPr>
        <w:t>«Русский язык и литература. Русский язык»</w:t>
      </w:r>
    </w:p>
    <w:p w:rsidR="006B7539" w:rsidRPr="006B7539" w:rsidRDefault="006B7539" w:rsidP="006B7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sz w:val="28"/>
        </w:rPr>
      </w:pPr>
    </w:p>
    <w:p w:rsidR="006B7539" w:rsidRPr="006B7539" w:rsidRDefault="00BE3847" w:rsidP="00BE3847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Calibri" w:hAnsi="Times New Roman"/>
          <w:b/>
          <w:sz w:val="28"/>
        </w:rPr>
        <w:t>С</w:t>
      </w:r>
      <w:r w:rsidRPr="00BE3847">
        <w:rPr>
          <w:rFonts w:ascii="Times New Roman" w:eastAsia="Calibri" w:hAnsi="Times New Roman"/>
          <w:b/>
          <w:sz w:val="28"/>
        </w:rPr>
        <w:t>ленг как явление в современной лингвистике</w:t>
      </w:r>
    </w:p>
    <w:p w:rsidR="006B7539" w:rsidRPr="006B7539" w:rsidRDefault="006B7539" w:rsidP="006B7539">
      <w:pPr>
        <w:tabs>
          <w:tab w:val="center" w:pos="4677"/>
          <w:tab w:val="right" w:pos="9355"/>
        </w:tabs>
        <w:spacing w:line="360" w:lineRule="auto"/>
        <w:rPr>
          <w:rFonts w:ascii="Times New Roman" w:eastAsia="Times New Roman" w:hAnsi="Times New Roman"/>
          <w:sz w:val="28"/>
          <w:lang w:eastAsia="ru-RU"/>
        </w:rPr>
      </w:pPr>
    </w:p>
    <w:tbl>
      <w:tblPr>
        <w:tblStyle w:val="12"/>
        <w:tblW w:w="0" w:type="auto"/>
        <w:tblInd w:w="4390" w:type="dxa"/>
        <w:tblLook w:val="04A0" w:firstRow="1" w:lastRow="0" w:firstColumn="1" w:lastColumn="0" w:noHBand="0" w:noVBand="1"/>
      </w:tblPr>
      <w:tblGrid>
        <w:gridCol w:w="4955"/>
      </w:tblGrid>
      <w:tr w:rsidR="006B7539" w:rsidRPr="006B7539" w:rsidTr="003F4608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6B7539" w:rsidRPr="006B7539" w:rsidRDefault="006B7539" w:rsidP="006B7539">
            <w:pPr>
              <w:tabs>
                <w:tab w:val="center" w:pos="3828"/>
                <w:tab w:val="right" w:pos="9355"/>
              </w:tabs>
              <w:spacing w:line="360" w:lineRule="auto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Москалева Алина Игоревна</w:t>
            </w:r>
            <w:r w:rsidRPr="006B7539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 </w:t>
            </w:r>
          </w:p>
          <w:p w:rsidR="006B7539" w:rsidRPr="006B7539" w:rsidRDefault="006B7539" w:rsidP="006B7539">
            <w:pPr>
              <w:tabs>
                <w:tab w:val="center" w:pos="3828"/>
                <w:tab w:val="right" w:pos="9355"/>
              </w:tabs>
              <w:spacing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B7539">
              <w:rPr>
                <w:rFonts w:ascii="Times New Roman" w:eastAsia="Times New Roman" w:hAnsi="Times New Roman"/>
                <w:sz w:val="28"/>
                <w:lang w:eastAsia="ru-RU"/>
              </w:rPr>
              <w:t>Специальность:  44.02.0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  <w:p w:rsidR="006B7539" w:rsidRPr="006B7539" w:rsidRDefault="006B7539" w:rsidP="006B7539">
            <w:pPr>
              <w:tabs>
                <w:tab w:val="center" w:pos="3828"/>
                <w:tab w:val="right" w:pos="9355"/>
              </w:tabs>
              <w:spacing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/>
                <w:sz w:val="28"/>
                <w:lang w:eastAsia="ru-RU"/>
              </w:rPr>
              <w:t>Специально дошкольное образование</w:t>
            </w:r>
          </w:p>
          <w:p w:rsidR="006B7539" w:rsidRPr="006B7539" w:rsidRDefault="006B7539" w:rsidP="006B7539">
            <w:pPr>
              <w:tabs>
                <w:tab w:val="center" w:pos="3828"/>
                <w:tab w:val="right" w:pos="9355"/>
              </w:tabs>
              <w:spacing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B7539">
              <w:rPr>
                <w:rFonts w:ascii="Times New Roman" w:eastAsia="Times New Roman" w:hAnsi="Times New Roman"/>
                <w:sz w:val="28"/>
                <w:lang w:eastAsia="ru-RU"/>
              </w:rPr>
              <w:t>Курс 1,  группа «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Е</w:t>
            </w:r>
            <w:r w:rsidRPr="006B7539">
              <w:rPr>
                <w:rFonts w:ascii="Times New Roman" w:eastAsia="Times New Roman" w:hAnsi="Times New Roman"/>
                <w:sz w:val="28"/>
                <w:lang w:eastAsia="ru-RU"/>
              </w:rPr>
              <w:t>»</w:t>
            </w:r>
          </w:p>
          <w:p w:rsidR="006B7539" w:rsidRPr="006B7539" w:rsidRDefault="006B7539" w:rsidP="006B7539">
            <w:pPr>
              <w:keepLines/>
              <w:tabs>
                <w:tab w:val="center" w:pos="3828"/>
                <w:tab w:val="right" w:pos="9355"/>
              </w:tabs>
              <w:spacing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B7539">
              <w:rPr>
                <w:rFonts w:ascii="Times New Roman" w:eastAsia="Times New Roman" w:hAnsi="Times New Roman"/>
                <w:sz w:val="28"/>
                <w:lang w:eastAsia="ru-RU"/>
              </w:rPr>
              <w:t>Форма обучения: очная</w:t>
            </w:r>
          </w:p>
          <w:p w:rsidR="006B7539" w:rsidRPr="006B7539" w:rsidRDefault="006B7539" w:rsidP="006B7539">
            <w:pPr>
              <w:keepLines/>
              <w:tabs>
                <w:tab w:val="center" w:pos="3828"/>
                <w:tab w:val="right" w:pos="9355"/>
              </w:tabs>
              <w:spacing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B7539">
              <w:rPr>
                <w:rFonts w:ascii="Times New Roman" w:eastAsia="Times New Roman" w:hAnsi="Times New Roman"/>
                <w:sz w:val="28"/>
                <w:lang w:eastAsia="ru-RU"/>
              </w:rPr>
              <w:t xml:space="preserve">Руководитель: </w:t>
            </w:r>
          </w:p>
          <w:p w:rsidR="006B7539" w:rsidRPr="006B7539" w:rsidRDefault="006B7539" w:rsidP="006B7539">
            <w:pPr>
              <w:keepLines/>
              <w:tabs>
                <w:tab w:val="center" w:pos="3828"/>
                <w:tab w:val="right" w:pos="9355"/>
              </w:tabs>
              <w:spacing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Лазарева Галина Александровна</w:t>
            </w:r>
          </w:p>
          <w:p w:rsidR="006B7539" w:rsidRPr="006B7539" w:rsidRDefault="006B7539" w:rsidP="006B7539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</w:tbl>
    <w:p w:rsidR="006B7539" w:rsidRPr="006B7539" w:rsidRDefault="0010604F" w:rsidP="006B7539">
      <w:pPr>
        <w:keepLines/>
        <w:spacing w:line="360" w:lineRule="auto"/>
        <w:ind w:right="1026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Теория </w:t>
      </w:r>
      <w:proofErr w:type="spellStart"/>
      <w:r>
        <w:rPr>
          <w:rFonts w:ascii="Times New Roman" w:eastAsia="Calibri" w:hAnsi="Times New Roman"/>
          <w:sz w:val="28"/>
        </w:rPr>
        <w:t>неполохая</w:t>
      </w:r>
      <w:proofErr w:type="spellEnd"/>
      <w:r>
        <w:rPr>
          <w:rFonts w:ascii="Times New Roman" w:eastAsia="Calibri" w:hAnsi="Times New Roman"/>
          <w:sz w:val="28"/>
        </w:rPr>
        <w:t>.</w:t>
      </w:r>
    </w:p>
    <w:p w:rsidR="006B7539" w:rsidRPr="006B7539" w:rsidRDefault="0010604F" w:rsidP="006B7539">
      <w:pPr>
        <w:keepLines/>
        <w:spacing w:line="360" w:lineRule="auto"/>
        <w:ind w:right="1026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Алина, хорошо бы добавить какой-нибудь эксперимент. Попробуй составить анкету для однокурсников по использованию сленга.</w:t>
      </w:r>
    </w:p>
    <w:p w:rsidR="006B7539" w:rsidRDefault="006B7539" w:rsidP="006B7539">
      <w:pPr>
        <w:keepLines/>
        <w:spacing w:line="360" w:lineRule="auto"/>
        <w:ind w:right="1026"/>
        <w:rPr>
          <w:rFonts w:ascii="Times New Roman" w:eastAsia="Calibri" w:hAnsi="Times New Roman"/>
          <w:sz w:val="28"/>
        </w:rPr>
      </w:pPr>
    </w:p>
    <w:p w:rsidR="006B7539" w:rsidRPr="006B7539" w:rsidRDefault="006B7539" w:rsidP="006B7539">
      <w:pPr>
        <w:keepLines/>
        <w:spacing w:line="360" w:lineRule="auto"/>
        <w:ind w:right="1026"/>
        <w:rPr>
          <w:rFonts w:ascii="Times New Roman" w:eastAsia="Calibri" w:hAnsi="Times New Roman"/>
          <w:sz w:val="28"/>
        </w:rPr>
      </w:pPr>
    </w:p>
    <w:p w:rsidR="006B7539" w:rsidRPr="006B7539" w:rsidRDefault="006B7539" w:rsidP="006B7539">
      <w:pPr>
        <w:keepLines/>
        <w:spacing w:line="360" w:lineRule="auto"/>
        <w:ind w:right="1026"/>
        <w:jc w:val="center"/>
        <w:rPr>
          <w:rFonts w:ascii="Times New Roman" w:eastAsia="Calibri" w:hAnsi="Times New Roman"/>
          <w:sz w:val="28"/>
        </w:rPr>
      </w:pPr>
    </w:p>
    <w:p w:rsidR="006B7539" w:rsidRPr="006B7539" w:rsidRDefault="006B7539" w:rsidP="006B7539">
      <w:pPr>
        <w:keepLines/>
        <w:spacing w:line="360" w:lineRule="auto"/>
        <w:ind w:right="1026"/>
        <w:jc w:val="center"/>
        <w:rPr>
          <w:rFonts w:ascii="Times New Roman" w:eastAsia="Calibri" w:hAnsi="Times New Roman"/>
          <w:sz w:val="28"/>
        </w:rPr>
      </w:pPr>
    </w:p>
    <w:p w:rsidR="006B7539" w:rsidRPr="006B7539" w:rsidRDefault="006B7539" w:rsidP="006B7539">
      <w:pPr>
        <w:keepLines/>
        <w:spacing w:line="360" w:lineRule="auto"/>
        <w:ind w:right="1026"/>
        <w:jc w:val="center"/>
        <w:rPr>
          <w:rFonts w:ascii="Times New Roman" w:eastAsia="Calibri" w:hAnsi="Times New Roman"/>
          <w:sz w:val="28"/>
        </w:rPr>
      </w:pPr>
      <w:r w:rsidRPr="006B7539">
        <w:rPr>
          <w:rFonts w:ascii="Times New Roman" w:eastAsia="Calibri" w:hAnsi="Times New Roman"/>
          <w:sz w:val="28"/>
        </w:rPr>
        <w:t>Мурманск 201</w:t>
      </w:r>
      <w:r>
        <w:rPr>
          <w:rFonts w:ascii="Times New Roman" w:eastAsia="Calibri" w:hAnsi="Times New Roman"/>
          <w:sz w:val="28"/>
        </w:rPr>
        <w:t>8</w:t>
      </w:r>
    </w:p>
    <w:p w:rsidR="00B852DA" w:rsidRDefault="00B852DA" w:rsidP="00021197">
      <w:pPr>
        <w:pStyle w:val="1"/>
        <w:keepNext w:val="0"/>
        <w:spacing w:before="0" w:after="0" w:line="360" w:lineRule="auto"/>
        <w:rPr>
          <w:rFonts w:ascii="Cambria" w:hAnsi="Cambria" w:cs="Cambria"/>
          <w:sz w:val="28"/>
          <w:szCs w:val="28"/>
        </w:rPr>
        <w:sectPr w:rsidR="00B852DA" w:rsidSect="00481C5F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1197" w:rsidRDefault="00021197" w:rsidP="00021197">
      <w:pPr>
        <w:pStyle w:val="1"/>
        <w:keepNext w:val="0"/>
        <w:spacing w:before="0" w:after="0" w:line="360" w:lineRule="auto"/>
        <w:rPr>
          <w:rFonts w:ascii="Cambria" w:hAnsi="Cambria" w:cs="Cambria"/>
          <w:sz w:val="28"/>
          <w:szCs w:val="28"/>
        </w:rPr>
      </w:pPr>
    </w:p>
    <w:p w:rsidR="00021197" w:rsidRPr="00B852DA" w:rsidRDefault="00021197" w:rsidP="00B852DA">
      <w:pPr>
        <w:pStyle w:val="1"/>
        <w:keepNext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509060522"/>
      <w:bookmarkStart w:id="3" w:name="_Toc509513389"/>
      <w:r w:rsidRPr="00B852DA">
        <w:rPr>
          <w:rFonts w:ascii="Times New Roman" w:hAnsi="Times New Roman" w:cs="Times New Roman"/>
          <w:sz w:val="28"/>
          <w:szCs w:val="28"/>
        </w:rPr>
        <w:t>Содержание</w:t>
      </w:r>
      <w:bookmarkEnd w:id="2"/>
      <w:bookmarkEnd w:id="3"/>
    </w:p>
    <w:p w:rsidR="00B852DA" w:rsidRDefault="00B852DA" w:rsidP="00B852DA"/>
    <w:sdt>
      <w:sdtPr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</w:rPr>
        <w:id w:val="813602678"/>
        <w:docPartObj>
          <w:docPartGallery w:val="Table of Contents"/>
          <w:docPartUnique/>
        </w:docPartObj>
      </w:sdtPr>
      <w:sdtEndPr/>
      <w:sdtContent>
        <w:p w:rsidR="00B852DA" w:rsidRDefault="00B852DA">
          <w:pPr>
            <w:pStyle w:val="af3"/>
          </w:pPr>
        </w:p>
        <w:p w:rsidR="00331CEE" w:rsidRPr="0010604F" w:rsidRDefault="00B852DA" w:rsidP="0010604F">
          <w:pPr>
            <w:pStyle w:val="11"/>
            <w:tabs>
              <w:tab w:val="right" w:leader="dot" w:pos="9345"/>
            </w:tabs>
            <w:spacing w:after="0" w:line="360" w:lineRule="auto"/>
            <w:rPr>
              <w:rFonts w:cstheme="minorBidi"/>
              <w:noProof/>
              <w:sz w:val="28"/>
              <w:szCs w:val="28"/>
              <w:lang w:eastAsia="ru-RU"/>
            </w:rPr>
          </w:pPr>
          <w:r w:rsidRPr="00B852DA">
            <w:rPr>
              <w:rFonts w:ascii="Times New Roman" w:hAnsi="Times New Roman"/>
              <w:sz w:val="28"/>
            </w:rPr>
            <w:fldChar w:fldCharType="begin"/>
          </w:r>
          <w:r w:rsidRPr="00B852DA">
            <w:rPr>
              <w:rFonts w:ascii="Times New Roman" w:hAnsi="Times New Roman"/>
              <w:sz w:val="28"/>
            </w:rPr>
            <w:instrText xml:space="preserve"> TOC \o "1-3" \h \z \u </w:instrText>
          </w:r>
          <w:r w:rsidRPr="00B852DA">
            <w:rPr>
              <w:rFonts w:ascii="Times New Roman" w:hAnsi="Times New Roman"/>
              <w:sz w:val="28"/>
            </w:rPr>
            <w:fldChar w:fldCharType="separate"/>
          </w:r>
          <w:hyperlink w:anchor="_Toc509513389" w:history="1">
            <w:r w:rsidR="00331CEE" w:rsidRPr="0010604F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Содержание</w:t>
            </w:r>
            <w:r w:rsidR="00331CEE" w:rsidRPr="0010604F">
              <w:rPr>
                <w:noProof/>
                <w:webHidden/>
                <w:sz w:val="28"/>
                <w:szCs w:val="28"/>
              </w:rPr>
              <w:tab/>
            </w:r>
            <w:r w:rsidR="00331CEE" w:rsidRPr="0010604F">
              <w:rPr>
                <w:noProof/>
                <w:webHidden/>
                <w:sz w:val="28"/>
                <w:szCs w:val="28"/>
              </w:rPr>
              <w:fldChar w:fldCharType="begin"/>
            </w:r>
            <w:r w:rsidR="00331CEE" w:rsidRPr="0010604F">
              <w:rPr>
                <w:noProof/>
                <w:webHidden/>
                <w:sz w:val="28"/>
                <w:szCs w:val="28"/>
              </w:rPr>
              <w:instrText xml:space="preserve"> PAGEREF _Toc509513389 \h </w:instrText>
            </w:r>
            <w:r w:rsidR="00331CEE" w:rsidRPr="0010604F">
              <w:rPr>
                <w:noProof/>
                <w:webHidden/>
                <w:sz w:val="28"/>
                <w:szCs w:val="28"/>
              </w:rPr>
            </w:r>
            <w:r w:rsidR="00331CEE" w:rsidRPr="001060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1CEE" w:rsidRPr="0010604F">
              <w:rPr>
                <w:noProof/>
                <w:webHidden/>
                <w:sz w:val="28"/>
                <w:szCs w:val="28"/>
              </w:rPr>
              <w:t>2</w:t>
            </w:r>
            <w:r w:rsidR="00331CEE" w:rsidRPr="001060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1CEE" w:rsidRPr="0010604F" w:rsidRDefault="00331CEE" w:rsidP="0010604F">
          <w:pPr>
            <w:pStyle w:val="11"/>
            <w:tabs>
              <w:tab w:val="right" w:leader="dot" w:pos="9345"/>
            </w:tabs>
            <w:spacing w:after="0" w:line="360" w:lineRule="auto"/>
            <w:rPr>
              <w:rFonts w:cstheme="minorBidi"/>
              <w:noProof/>
              <w:sz w:val="28"/>
              <w:szCs w:val="28"/>
              <w:lang w:eastAsia="ru-RU"/>
            </w:rPr>
          </w:pPr>
          <w:hyperlink w:anchor="_Toc509513390" w:history="1">
            <w:r w:rsidRPr="0010604F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Pr="0010604F">
              <w:rPr>
                <w:noProof/>
                <w:webHidden/>
                <w:sz w:val="28"/>
                <w:szCs w:val="28"/>
              </w:rPr>
              <w:tab/>
            </w:r>
            <w:r w:rsidRPr="0010604F">
              <w:rPr>
                <w:noProof/>
                <w:webHidden/>
                <w:sz w:val="28"/>
                <w:szCs w:val="28"/>
              </w:rPr>
              <w:fldChar w:fldCharType="begin"/>
            </w:r>
            <w:r w:rsidRPr="0010604F">
              <w:rPr>
                <w:noProof/>
                <w:webHidden/>
                <w:sz w:val="28"/>
                <w:szCs w:val="28"/>
              </w:rPr>
              <w:instrText xml:space="preserve"> PAGEREF _Toc509513390 \h </w:instrText>
            </w:r>
            <w:r w:rsidRPr="0010604F">
              <w:rPr>
                <w:noProof/>
                <w:webHidden/>
                <w:sz w:val="28"/>
                <w:szCs w:val="28"/>
              </w:rPr>
            </w:r>
            <w:r w:rsidRPr="0010604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0604F">
              <w:rPr>
                <w:noProof/>
                <w:webHidden/>
                <w:sz w:val="28"/>
                <w:szCs w:val="28"/>
              </w:rPr>
              <w:t>3</w:t>
            </w:r>
            <w:r w:rsidRPr="001060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1CEE" w:rsidRPr="0010604F" w:rsidRDefault="00331CEE" w:rsidP="0010604F">
          <w:pPr>
            <w:pStyle w:val="23"/>
            <w:tabs>
              <w:tab w:val="left" w:pos="660"/>
              <w:tab w:val="right" w:leader="dot" w:pos="9345"/>
            </w:tabs>
            <w:spacing w:after="0" w:line="360" w:lineRule="auto"/>
            <w:ind w:left="0"/>
            <w:rPr>
              <w:rFonts w:cstheme="minorBidi"/>
              <w:noProof/>
              <w:sz w:val="28"/>
              <w:szCs w:val="28"/>
              <w:lang w:eastAsia="ru-RU"/>
            </w:rPr>
          </w:pPr>
          <w:hyperlink w:anchor="_Toc509513391" w:history="1">
            <w:r w:rsidRPr="0010604F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1.Сленг и жаргон</w:t>
            </w:r>
            <w:r w:rsidRPr="0010604F">
              <w:rPr>
                <w:noProof/>
                <w:webHidden/>
                <w:sz w:val="28"/>
                <w:szCs w:val="28"/>
              </w:rPr>
              <w:tab/>
            </w:r>
            <w:r w:rsidRPr="0010604F">
              <w:rPr>
                <w:noProof/>
                <w:webHidden/>
                <w:sz w:val="28"/>
                <w:szCs w:val="28"/>
              </w:rPr>
              <w:fldChar w:fldCharType="begin"/>
            </w:r>
            <w:r w:rsidRPr="0010604F">
              <w:rPr>
                <w:noProof/>
                <w:webHidden/>
                <w:sz w:val="28"/>
                <w:szCs w:val="28"/>
              </w:rPr>
              <w:instrText xml:space="preserve"> PAGEREF _Toc509513391 \h </w:instrText>
            </w:r>
            <w:r w:rsidRPr="0010604F">
              <w:rPr>
                <w:noProof/>
                <w:webHidden/>
                <w:sz w:val="28"/>
                <w:szCs w:val="28"/>
              </w:rPr>
            </w:r>
            <w:r w:rsidRPr="0010604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0604F">
              <w:rPr>
                <w:noProof/>
                <w:webHidden/>
                <w:sz w:val="28"/>
                <w:szCs w:val="28"/>
              </w:rPr>
              <w:t>5</w:t>
            </w:r>
            <w:r w:rsidRPr="001060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1CEE" w:rsidRPr="0010604F" w:rsidRDefault="00331CEE" w:rsidP="0010604F">
          <w:pPr>
            <w:pStyle w:val="23"/>
            <w:tabs>
              <w:tab w:val="left" w:pos="880"/>
              <w:tab w:val="right" w:leader="dot" w:pos="9345"/>
            </w:tabs>
            <w:spacing w:after="0" w:line="360" w:lineRule="auto"/>
            <w:ind w:left="0"/>
            <w:rPr>
              <w:rFonts w:cstheme="minorBidi"/>
              <w:noProof/>
              <w:sz w:val="28"/>
              <w:szCs w:val="28"/>
              <w:lang w:eastAsia="ru-RU"/>
            </w:rPr>
          </w:pPr>
          <w:hyperlink w:anchor="_Toc509513392" w:history="1">
            <w:r w:rsidRPr="0010604F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="0010604F" w:rsidRPr="0010604F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Сленг и фольклор</w:t>
            </w:r>
            <w:r w:rsidRPr="0010604F">
              <w:rPr>
                <w:noProof/>
                <w:webHidden/>
                <w:sz w:val="28"/>
                <w:szCs w:val="28"/>
              </w:rPr>
              <w:tab/>
            </w:r>
            <w:r w:rsidRPr="0010604F">
              <w:rPr>
                <w:noProof/>
                <w:webHidden/>
                <w:sz w:val="28"/>
                <w:szCs w:val="28"/>
              </w:rPr>
              <w:fldChar w:fldCharType="begin"/>
            </w:r>
            <w:r w:rsidRPr="0010604F">
              <w:rPr>
                <w:noProof/>
                <w:webHidden/>
                <w:sz w:val="28"/>
                <w:szCs w:val="28"/>
              </w:rPr>
              <w:instrText xml:space="preserve"> PAGEREF _Toc509513392 \h </w:instrText>
            </w:r>
            <w:r w:rsidRPr="0010604F">
              <w:rPr>
                <w:noProof/>
                <w:webHidden/>
                <w:sz w:val="28"/>
                <w:szCs w:val="28"/>
              </w:rPr>
            </w:r>
            <w:r w:rsidRPr="0010604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0604F">
              <w:rPr>
                <w:noProof/>
                <w:webHidden/>
                <w:sz w:val="28"/>
                <w:szCs w:val="28"/>
              </w:rPr>
              <w:t>7</w:t>
            </w:r>
            <w:r w:rsidRPr="001060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1CEE" w:rsidRPr="0010604F" w:rsidRDefault="00331CEE" w:rsidP="0010604F">
          <w:pPr>
            <w:pStyle w:val="23"/>
            <w:tabs>
              <w:tab w:val="left" w:pos="660"/>
              <w:tab w:val="right" w:leader="dot" w:pos="9345"/>
            </w:tabs>
            <w:spacing w:after="0" w:line="360" w:lineRule="auto"/>
            <w:ind w:left="0"/>
            <w:rPr>
              <w:rFonts w:cstheme="minorBidi"/>
              <w:noProof/>
              <w:sz w:val="28"/>
              <w:szCs w:val="28"/>
              <w:lang w:eastAsia="ru-RU"/>
            </w:rPr>
          </w:pPr>
          <w:hyperlink w:anchor="_Toc509513393" w:history="1">
            <w:r w:rsidRPr="0010604F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2.</w:t>
            </w:r>
            <w:r w:rsidR="0010604F" w:rsidRPr="0010604F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 xml:space="preserve"> Арго</w:t>
            </w:r>
            <w:r w:rsidRPr="0010604F">
              <w:rPr>
                <w:noProof/>
                <w:webHidden/>
                <w:sz w:val="28"/>
                <w:szCs w:val="28"/>
              </w:rPr>
              <w:tab/>
            </w:r>
            <w:r w:rsidRPr="0010604F">
              <w:rPr>
                <w:noProof/>
                <w:webHidden/>
                <w:sz w:val="28"/>
                <w:szCs w:val="28"/>
              </w:rPr>
              <w:fldChar w:fldCharType="begin"/>
            </w:r>
            <w:r w:rsidRPr="0010604F">
              <w:rPr>
                <w:noProof/>
                <w:webHidden/>
                <w:sz w:val="28"/>
                <w:szCs w:val="28"/>
              </w:rPr>
              <w:instrText xml:space="preserve"> PAGEREF _Toc509513393 \h </w:instrText>
            </w:r>
            <w:r w:rsidRPr="0010604F">
              <w:rPr>
                <w:noProof/>
                <w:webHidden/>
                <w:sz w:val="28"/>
                <w:szCs w:val="28"/>
              </w:rPr>
            </w:r>
            <w:r w:rsidRPr="0010604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0604F">
              <w:rPr>
                <w:noProof/>
                <w:webHidden/>
                <w:sz w:val="28"/>
                <w:szCs w:val="28"/>
              </w:rPr>
              <w:t>8</w:t>
            </w:r>
            <w:r w:rsidRPr="001060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1CEE" w:rsidRPr="0010604F" w:rsidRDefault="00331CEE" w:rsidP="0010604F">
          <w:pPr>
            <w:pStyle w:val="11"/>
            <w:tabs>
              <w:tab w:val="right" w:leader="dot" w:pos="9345"/>
            </w:tabs>
            <w:spacing w:after="0" w:line="360" w:lineRule="auto"/>
            <w:rPr>
              <w:rFonts w:cstheme="minorBidi"/>
              <w:noProof/>
              <w:sz w:val="28"/>
              <w:szCs w:val="28"/>
              <w:lang w:eastAsia="ru-RU"/>
            </w:rPr>
          </w:pPr>
          <w:hyperlink w:anchor="_Toc509513394" w:history="1">
            <w:r w:rsidRPr="0010604F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Pr="0010604F">
              <w:rPr>
                <w:noProof/>
                <w:webHidden/>
                <w:sz w:val="28"/>
                <w:szCs w:val="28"/>
              </w:rPr>
              <w:tab/>
            </w:r>
            <w:r w:rsidRPr="0010604F">
              <w:rPr>
                <w:noProof/>
                <w:webHidden/>
                <w:sz w:val="28"/>
                <w:szCs w:val="28"/>
              </w:rPr>
              <w:fldChar w:fldCharType="begin"/>
            </w:r>
            <w:r w:rsidRPr="0010604F">
              <w:rPr>
                <w:noProof/>
                <w:webHidden/>
                <w:sz w:val="28"/>
                <w:szCs w:val="28"/>
              </w:rPr>
              <w:instrText xml:space="preserve"> PAGEREF _Toc509513394 \h </w:instrText>
            </w:r>
            <w:r w:rsidRPr="0010604F">
              <w:rPr>
                <w:noProof/>
                <w:webHidden/>
                <w:sz w:val="28"/>
                <w:szCs w:val="28"/>
              </w:rPr>
            </w:r>
            <w:r w:rsidRPr="0010604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0604F">
              <w:rPr>
                <w:noProof/>
                <w:webHidden/>
                <w:sz w:val="28"/>
                <w:szCs w:val="28"/>
              </w:rPr>
              <w:t>12</w:t>
            </w:r>
            <w:r w:rsidRPr="001060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1CEE" w:rsidRDefault="00331CEE" w:rsidP="0010604F">
          <w:pPr>
            <w:pStyle w:val="11"/>
            <w:tabs>
              <w:tab w:val="right" w:leader="dot" w:pos="9345"/>
            </w:tabs>
            <w:spacing w:after="0" w:line="360" w:lineRule="auto"/>
            <w:rPr>
              <w:rFonts w:cstheme="minorBidi"/>
              <w:noProof/>
              <w:sz w:val="22"/>
              <w:szCs w:val="22"/>
              <w:lang w:eastAsia="ru-RU"/>
            </w:rPr>
          </w:pPr>
          <w:hyperlink w:anchor="_Toc509513395" w:history="1">
            <w:r w:rsidRPr="0010604F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СПИСОК ЛИТЕРАТУРЫ</w:t>
            </w:r>
            <w:r w:rsidRPr="0010604F">
              <w:rPr>
                <w:noProof/>
                <w:webHidden/>
                <w:sz w:val="28"/>
                <w:szCs w:val="28"/>
              </w:rPr>
              <w:tab/>
            </w:r>
            <w:r w:rsidRPr="0010604F">
              <w:rPr>
                <w:noProof/>
                <w:webHidden/>
                <w:sz w:val="28"/>
                <w:szCs w:val="28"/>
              </w:rPr>
              <w:fldChar w:fldCharType="begin"/>
            </w:r>
            <w:r w:rsidRPr="0010604F">
              <w:rPr>
                <w:noProof/>
                <w:webHidden/>
                <w:sz w:val="28"/>
                <w:szCs w:val="28"/>
              </w:rPr>
              <w:instrText xml:space="preserve"> PAGEREF _Toc509513395 \h </w:instrText>
            </w:r>
            <w:r w:rsidRPr="0010604F">
              <w:rPr>
                <w:noProof/>
                <w:webHidden/>
                <w:sz w:val="28"/>
                <w:szCs w:val="28"/>
              </w:rPr>
            </w:r>
            <w:r w:rsidRPr="0010604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0604F">
              <w:rPr>
                <w:noProof/>
                <w:webHidden/>
                <w:sz w:val="28"/>
                <w:szCs w:val="28"/>
              </w:rPr>
              <w:t>13</w:t>
            </w:r>
            <w:r w:rsidRPr="001060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52DA" w:rsidRDefault="00B852DA">
          <w:r w:rsidRPr="00B852DA">
            <w:rPr>
              <w:rFonts w:ascii="Times New Roman" w:hAnsi="Times New Roman"/>
              <w:b/>
              <w:bCs/>
              <w:sz w:val="28"/>
            </w:rPr>
            <w:fldChar w:fldCharType="end"/>
          </w:r>
        </w:p>
      </w:sdtContent>
    </w:sdt>
    <w:p w:rsidR="00B852DA" w:rsidRPr="004B2910" w:rsidRDefault="00B852DA" w:rsidP="004B2910">
      <w:pPr>
        <w:pStyle w:val="2"/>
        <w:sectPr w:rsidR="00B852DA" w:rsidRPr="004B2910" w:rsidSect="00481C5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52DA" w:rsidRPr="00B852DA" w:rsidRDefault="00B852DA" w:rsidP="00B3246D">
      <w:pPr>
        <w:spacing w:line="360" w:lineRule="auto"/>
      </w:pPr>
    </w:p>
    <w:p w:rsidR="00BE3847" w:rsidRPr="003C21E0" w:rsidRDefault="00481C5F" w:rsidP="00B3246D">
      <w:pPr>
        <w:pStyle w:val="1"/>
        <w:keepNext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09513390"/>
      <w:r w:rsidRPr="00B852DA">
        <w:rPr>
          <w:rFonts w:ascii="Times New Roman" w:hAnsi="Times New Roman" w:cs="Times New Roman"/>
          <w:sz w:val="28"/>
          <w:szCs w:val="28"/>
        </w:rPr>
        <w:t>ВВЕДЕНИЕ</w:t>
      </w:r>
      <w:bookmarkEnd w:id="0"/>
      <w:bookmarkEnd w:id="4"/>
    </w:p>
    <w:p w:rsidR="00BE3847" w:rsidRPr="00BE3847" w:rsidRDefault="00BE3847" w:rsidP="00B324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3847">
        <w:rPr>
          <w:rFonts w:ascii="Times New Roman" w:hAnsi="Times New Roman"/>
          <w:sz w:val="28"/>
          <w:szCs w:val="28"/>
        </w:rPr>
        <w:t>Молодежный сленг - особая форма языка. С определенного возраста многие из нас окунаются в ее стихию, но со временем как бы "выныривают" на поверхность литературного разговорного языка.</w:t>
      </w:r>
    </w:p>
    <w:p w:rsidR="00BE3847" w:rsidRPr="00BE3847" w:rsidRDefault="00BE3847" w:rsidP="00B324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21E0">
        <w:rPr>
          <w:rFonts w:ascii="Times New Roman" w:hAnsi="Times New Roman"/>
          <w:sz w:val="28"/>
          <w:szCs w:val="28"/>
        </w:rPr>
        <w:t>Действительно</w:t>
      </w:r>
      <w:r w:rsidRPr="00BE3847">
        <w:rPr>
          <w:rFonts w:ascii="Times New Roman" w:hAnsi="Times New Roman"/>
          <w:sz w:val="28"/>
          <w:szCs w:val="28"/>
        </w:rPr>
        <w:t>, несмотря на объективное существование молодежного сленга, явление это не устоялось во времени, оно является подвижным и меняющимся, поэтому есть трудности в изучении этой темы.</w:t>
      </w:r>
    </w:p>
    <w:p w:rsidR="00BE3847" w:rsidRPr="003C21E0" w:rsidRDefault="00BE3847" w:rsidP="00B324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3847">
        <w:rPr>
          <w:rFonts w:ascii="Times New Roman" w:hAnsi="Times New Roman"/>
          <w:sz w:val="28"/>
          <w:szCs w:val="28"/>
        </w:rPr>
        <w:t>Актуальность проблемы заключается в том, что молодежный сленг – одно из составляющих процесса развития языка, его пополнения, его многообразия.</w:t>
      </w:r>
    </w:p>
    <w:p w:rsidR="00BE3847" w:rsidRPr="00BE3847" w:rsidRDefault="00BE3847" w:rsidP="00B324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3847">
        <w:rPr>
          <w:rFonts w:ascii="Times New Roman" w:hAnsi="Times New Roman"/>
          <w:sz w:val="28"/>
          <w:szCs w:val="28"/>
        </w:rPr>
        <w:t xml:space="preserve">В течение 20 – </w:t>
      </w:r>
      <w:proofErr w:type="spellStart"/>
      <w:r w:rsidRPr="00BE3847">
        <w:rPr>
          <w:rFonts w:ascii="Times New Roman" w:hAnsi="Times New Roman"/>
          <w:sz w:val="28"/>
          <w:szCs w:val="28"/>
        </w:rPr>
        <w:t>го</w:t>
      </w:r>
      <w:proofErr w:type="spellEnd"/>
      <w:r w:rsidRPr="00BE3847">
        <w:rPr>
          <w:rFonts w:ascii="Times New Roman" w:hAnsi="Times New Roman"/>
          <w:sz w:val="28"/>
          <w:szCs w:val="28"/>
        </w:rPr>
        <w:t xml:space="preserve"> века русский язык трижды попадал в серьезные кризисные ситуации, породившие три мощных волны развития.</w:t>
      </w:r>
    </w:p>
    <w:p w:rsidR="00BE3847" w:rsidRPr="00BE3847" w:rsidRDefault="00BE3847" w:rsidP="00B324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3847">
        <w:rPr>
          <w:rFonts w:ascii="Times New Roman" w:hAnsi="Times New Roman"/>
          <w:sz w:val="28"/>
          <w:szCs w:val="28"/>
        </w:rPr>
        <w:t xml:space="preserve">Первая связана с Первой мировой войной, революцией 1917 года и </w:t>
      </w:r>
      <w:proofErr w:type="gramStart"/>
      <w:r w:rsidRPr="00BE3847">
        <w:rPr>
          <w:rFonts w:ascii="Times New Roman" w:hAnsi="Times New Roman"/>
          <w:sz w:val="28"/>
          <w:szCs w:val="28"/>
        </w:rPr>
        <w:t>последовавшими</w:t>
      </w:r>
      <w:proofErr w:type="gramEnd"/>
      <w:r w:rsidRPr="00BE3847">
        <w:rPr>
          <w:rFonts w:ascii="Times New Roman" w:hAnsi="Times New Roman"/>
          <w:sz w:val="28"/>
          <w:szCs w:val="28"/>
        </w:rPr>
        <w:t xml:space="preserve"> за ней гражданской войны и разрухой.</w:t>
      </w:r>
    </w:p>
    <w:p w:rsidR="00BE3847" w:rsidRPr="00BE3847" w:rsidRDefault="00BE3847" w:rsidP="00B324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3847">
        <w:rPr>
          <w:rFonts w:ascii="Times New Roman" w:hAnsi="Times New Roman"/>
          <w:sz w:val="28"/>
          <w:szCs w:val="28"/>
        </w:rPr>
        <w:t xml:space="preserve">Вторая волна связана со Второй мировой войной. Собственно, почти все повторилось опять: казенные дети (суворовцы и нахимовцы) беспризорники, безотцовщина… "Влияние войны и связанных с нею невзгод сказывается, к сожалению, </w:t>
      </w:r>
      <w:proofErr w:type="gramStart"/>
      <w:r w:rsidRPr="00BE3847">
        <w:rPr>
          <w:rFonts w:ascii="Times New Roman" w:hAnsi="Times New Roman"/>
          <w:sz w:val="28"/>
          <w:szCs w:val="28"/>
        </w:rPr>
        <w:t>в</w:t>
      </w:r>
      <w:proofErr w:type="gramEnd"/>
      <w:r w:rsidRPr="00BE3847">
        <w:rPr>
          <w:rFonts w:ascii="Times New Roman" w:hAnsi="Times New Roman"/>
          <w:sz w:val="28"/>
          <w:szCs w:val="28"/>
        </w:rPr>
        <w:t xml:space="preserve"> другом. У мальчиков был перерыв в учебе. Они скитались из города в город, были в эвакуации, и не всегда у родителей хватало времени следить за правильным развитием детей. У многих речь страдает погрешностями против законов русского языка, она неряшлива, отрывиста, перегружена лишними словами".</w:t>
      </w:r>
    </w:p>
    <w:p w:rsidR="00BE3847" w:rsidRPr="00BE3847" w:rsidRDefault="00BE3847" w:rsidP="00B324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3847">
        <w:rPr>
          <w:rFonts w:ascii="Times New Roman" w:hAnsi="Times New Roman"/>
          <w:sz w:val="28"/>
          <w:szCs w:val="28"/>
        </w:rPr>
        <w:t>Третья волна оказалась самой мощной и продолжительной. Она тянется более 10 – и лет и неизвестно, сколько еще протянется.</w:t>
      </w:r>
    </w:p>
    <w:p w:rsidR="00BE3847" w:rsidRPr="00BE3847" w:rsidRDefault="00BE3847" w:rsidP="00B324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3847">
        <w:rPr>
          <w:rFonts w:ascii="Times New Roman" w:hAnsi="Times New Roman"/>
          <w:sz w:val="28"/>
          <w:szCs w:val="28"/>
        </w:rPr>
        <w:t>Нынешнее буйство русского языка уже не сдерживается шиканьем родителей, которые не то "шнурки в стакане" (так говорят о родителях, сидящих дома), не то паханы (о них же, но сидящих в казенном доме).</w:t>
      </w:r>
    </w:p>
    <w:p w:rsidR="00BE3847" w:rsidRDefault="00BE3847" w:rsidP="00B324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3847">
        <w:rPr>
          <w:rFonts w:ascii="Times New Roman" w:hAnsi="Times New Roman"/>
          <w:sz w:val="28"/>
          <w:szCs w:val="28"/>
        </w:rPr>
        <w:lastRenderedPageBreak/>
        <w:t>Для изучения этой проблемы в разных городах проводятся различные опросы, с их помощью можно выяснить</w:t>
      </w:r>
      <w:r w:rsidR="00331CEE">
        <w:rPr>
          <w:rFonts w:ascii="Times New Roman" w:hAnsi="Times New Roman"/>
          <w:sz w:val="28"/>
          <w:szCs w:val="28"/>
        </w:rPr>
        <w:t>,</w:t>
      </w:r>
      <w:r w:rsidRPr="00BE3847">
        <w:rPr>
          <w:rFonts w:ascii="Times New Roman" w:hAnsi="Times New Roman"/>
          <w:sz w:val="28"/>
          <w:szCs w:val="28"/>
        </w:rPr>
        <w:t xml:space="preserve"> какие именно причины способствуют </w:t>
      </w:r>
      <w:r w:rsidR="00331CEE">
        <w:rPr>
          <w:rFonts w:ascii="Times New Roman" w:hAnsi="Times New Roman"/>
          <w:sz w:val="28"/>
          <w:szCs w:val="28"/>
        </w:rPr>
        <w:t xml:space="preserve"> </w:t>
      </w:r>
      <w:r w:rsidRPr="00BE3847">
        <w:rPr>
          <w:rFonts w:ascii="Times New Roman" w:hAnsi="Times New Roman"/>
          <w:sz w:val="28"/>
          <w:szCs w:val="28"/>
        </w:rPr>
        <w:t xml:space="preserve"> образовани</w:t>
      </w:r>
      <w:r w:rsidR="00331CEE">
        <w:rPr>
          <w:rFonts w:ascii="Times New Roman" w:hAnsi="Times New Roman"/>
          <w:sz w:val="28"/>
          <w:szCs w:val="28"/>
        </w:rPr>
        <w:t>ю</w:t>
      </w:r>
      <w:r w:rsidRPr="00BE3847">
        <w:rPr>
          <w:rFonts w:ascii="Times New Roman" w:hAnsi="Times New Roman"/>
          <w:sz w:val="28"/>
          <w:szCs w:val="28"/>
        </w:rPr>
        <w:t xml:space="preserve"> сленга.</w:t>
      </w:r>
    </w:p>
    <w:p w:rsidR="00331CEE" w:rsidRPr="00331CEE" w:rsidRDefault="003C21E0" w:rsidP="00331C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1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3C21E0">
        <w:rPr>
          <w:rFonts w:ascii="Times New Roman" w:hAnsi="Times New Roman"/>
          <w:sz w:val="28"/>
          <w:szCs w:val="28"/>
        </w:rPr>
        <w:t xml:space="preserve"> истории бывают такие периоды, когда скорость языковых изменений значительно увеличивается. Так, состояние русского языка в семидесятые и девяностые годы может служить прекрасным подтверждением этого факта. Изменения коснулись и самого языка, и в первую очередь условий его употребления. Если использовать лингвистическую терминологию, то можно говорить об изменении языковой ситуации и появлении новых типов дискурса. Общение человека из семидесятых годов с человеком из девяностых вполне могло бы закончиться коммуникативным провалом из-за простого непонимания языка и, возможно, несовместимости языкового поведения. В качестве подтверждения достаточно указать наиболее заметное, хотя и не самое интересное изменение: появление огромного количества новы</w:t>
      </w:r>
      <w:r w:rsidR="003960FF">
        <w:rPr>
          <w:rFonts w:ascii="Times New Roman" w:hAnsi="Times New Roman"/>
          <w:sz w:val="28"/>
          <w:szCs w:val="28"/>
        </w:rPr>
        <w:t xml:space="preserve">х слов </w:t>
      </w:r>
      <w:r w:rsidRPr="003C21E0">
        <w:rPr>
          <w:rFonts w:ascii="Times New Roman" w:hAnsi="Times New Roman"/>
          <w:sz w:val="28"/>
          <w:szCs w:val="28"/>
        </w:rPr>
        <w:t>и также исчезновение некоторых слов и значений, то ес</w:t>
      </w:r>
      <w:r w:rsidR="00B3246D">
        <w:rPr>
          <w:rFonts w:ascii="Times New Roman" w:hAnsi="Times New Roman"/>
          <w:sz w:val="28"/>
          <w:szCs w:val="28"/>
        </w:rPr>
        <w:t>ть изменение русского лексикона.</w:t>
      </w:r>
    </w:p>
    <w:p w:rsidR="00331CEE" w:rsidRDefault="00331CEE" w:rsidP="00B3246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</w:p>
    <w:p w:rsidR="00331CEE" w:rsidRDefault="00331CEE" w:rsidP="00331CEE"/>
    <w:p w:rsidR="00331CEE" w:rsidRDefault="00331CEE" w:rsidP="00331CEE"/>
    <w:p w:rsidR="00331CEE" w:rsidRDefault="00331CEE" w:rsidP="00331CEE"/>
    <w:p w:rsidR="00331CEE" w:rsidRDefault="00331CEE" w:rsidP="00331CEE"/>
    <w:p w:rsidR="00331CEE" w:rsidRDefault="00331CEE" w:rsidP="00331CEE"/>
    <w:p w:rsidR="00331CEE" w:rsidRDefault="00331CEE" w:rsidP="00331CEE"/>
    <w:p w:rsidR="00331CEE" w:rsidRDefault="00331CEE" w:rsidP="00331CEE"/>
    <w:p w:rsidR="00331CEE" w:rsidRDefault="00331CEE" w:rsidP="00331CEE"/>
    <w:p w:rsidR="00331CEE" w:rsidRDefault="00331CEE" w:rsidP="00331CEE"/>
    <w:p w:rsidR="00331CEE" w:rsidRDefault="00331CEE" w:rsidP="00331CEE"/>
    <w:p w:rsidR="00331CEE" w:rsidRDefault="00331CEE" w:rsidP="00331CEE"/>
    <w:p w:rsidR="00331CEE" w:rsidRDefault="00331CEE" w:rsidP="00331CEE"/>
    <w:p w:rsidR="00331CEE" w:rsidRDefault="00331CEE" w:rsidP="00331CEE"/>
    <w:p w:rsidR="00331CEE" w:rsidRDefault="00331CEE" w:rsidP="00331CEE"/>
    <w:p w:rsidR="00331CEE" w:rsidRDefault="00331CEE" w:rsidP="00331CEE"/>
    <w:p w:rsidR="00331CEE" w:rsidRDefault="00331CEE" w:rsidP="00331CEE"/>
    <w:p w:rsidR="00331CEE" w:rsidRPr="00331CEE" w:rsidRDefault="00331CEE" w:rsidP="00331CEE"/>
    <w:p w:rsidR="00331CEE" w:rsidRDefault="00331CEE" w:rsidP="00B3246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</w:p>
    <w:p w:rsidR="00331CEE" w:rsidRPr="00331CEE" w:rsidRDefault="00331CEE" w:rsidP="00331CEE"/>
    <w:p w:rsidR="003960FF" w:rsidRPr="00B3246D" w:rsidRDefault="003960FF" w:rsidP="00331CEE">
      <w:pPr>
        <w:pStyle w:val="2"/>
        <w:numPr>
          <w:ilvl w:val="0"/>
          <w:numId w:val="3"/>
        </w:numPr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5" w:name="_Toc509513391"/>
      <w:r w:rsidRPr="00B3246D">
        <w:rPr>
          <w:rFonts w:ascii="Times New Roman" w:hAnsi="Times New Roman" w:cs="Times New Roman"/>
          <w:i w:val="0"/>
        </w:rPr>
        <w:lastRenderedPageBreak/>
        <w:t>СЛЕНГ И ЖАРГОН</w:t>
      </w:r>
      <w:bookmarkEnd w:id="5"/>
    </w:p>
    <w:p w:rsidR="003960FF" w:rsidRPr="00B3246D" w:rsidRDefault="003960FF" w:rsidP="00B3246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В языкознании нет четкого понятия сленга. </w:t>
      </w:r>
    </w:p>
    <w:p w:rsidR="003960FF" w:rsidRPr="00B3246D" w:rsidRDefault="003960FF" w:rsidP="00B3246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Вся лексика того или иного языка делится на </w:t>
      </w:r>
      <w:proofErr w:type="gramStart"/>
      <w:r w:rsidRPr="00B3246D">
        <w:rPr>
          <w:rFonts w:ascii="Times New Roman" w:hAnsi="Times New Roman"/>
          <w:sz w:val="28"/>
          <w:szCs w:val="28"/>
        </w:rPr>
        <w:t>литературную</w:t>
      </w:r>
      <w:proofErr w:type="gramEnd"/>
      <w:r w:rsidRPr="00B3246D">
        <w:rPr>
          <w:rFonts w:ascii="Times New Roman" w:hAnsi="Times New Roman"/>
          <w:sz w:val="28"/>
          <w:szCs w:val="28"/>
        </w:rPr>
        <w:t xml:space="preserve"> и нелитературную. К литературной относятся:</w:t>
      </w:r>
    </w:p>
    <w:p w:rsidR="003960FF" w:rsidRPr="00B3246D" w:rsidRDefault="003960FF" w:rsidP="00B3246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1. </w:t>
      </w:r>
      <w:r w:rsidR="00BA741E" w:rsidRPr="00B3246D">
        <w:rPr>
          <w:rFonts w:ascii="Times New Roman" w:hAnsi="Times New Roman"/>
          <w:sz w:val="28"/>
          <w:szCs w:val="28"/>
        </w:rPr>
        <w:t>К</w:t>
      </w:r>
      <w:r w:rsidRPr="00B3246D">
        <w:rPr>
          <w:rFonts w:ascii="Times New Roman" w:hAnsi="Times New Roman"/>
          <w:sz w:val="28"/>
          <w:szCs w:val="28"/>
        </w:rPr>
        <w:t xml:space="preserve">нижные слова </w:t>
      </w:r>
    </w:p>
    <w:p w:rsidR="003960FF" w:rsidRPr="00B3246D" w:rsidRDefault="003960FF" w:rsidP="00B3246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2. </w:t>
      </w:r>
      <w:r w:rsidR="00BA741E" w:rsidRPr="00B3246D">
        <w:rPr>
          <w:rFonts w:ascii="Times New Roman" w:hAnsi="Times New Roman"/>
          <w:sz w:val="28"/>
          <w:szCs w:val="28"/>
        </w:rPr>
        <w:t>С</w:t>
      </w:r>
      <w:r w:rsidRPr="00B3246D">
        <w:rPr>
          <w:rFonts w:ascii="Times New Roman" w:hAnsi="Times New Roman"/>
          <w:sz w:val="28"/>
          <w:szCs w:val="28"/>
        </w:rPr>
        <w:t xml:space="preserve">тандартные разговорные слова </w:t>
      </w:r>
    </w:p>
    <w:p w:rsidR="003960FF" w:rsidRPr="00B3246D" w:rsidRDefault="003960FF" w:rsidP="00B3246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3. </w:t>
      </w:r>
      <w:r w:rsidR="00BA741E" w:rsidRPr="00B3246D">
        <w:rPr>
          <w:rFonts w:ascii="Times New Roman" w:hAnsi="Times New Roman"/>
          <w:sz w:val="28"/>
          <w:szCs w:val="28"/>
        </w:rPr>
        <w:t>Н</w:t>
      </w:r>
      <w:r w:rsidRPr="00B3246D">
        <w:rPr>
          <w:rFonts w:ascii="Times New Roman" w:hAnsi="Times New Roman"/>
          <w:sz w:val="28"/>
          <w:szCs w:val="28"/>
        </w:rPr>
        <w:t xml:space="preserve">ейтральные слова </w:t>
      </w:r>
    </w:p>
    <w:p w:rsidR="003960FF" w:rsidRPr="00B3246D" w:rsidRDefault="003960FF" w:rsidP="00B3246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Вся эта лексика, употребляемая либо в литературе, либо в устной речи в официальной обстановке. Существует также нелитературная лексика, мы делим ее </w:t>
      </w:r>
      <w:proofErr w:type="gramStart"/>
      <w:r w:rsidRPr="00B3246D">
        <w:rPr>
          <w:rFonts w:ascii="Times New Roman" w:hAnsi="Times New Roman"/>
          <w:sz w:val="28"/>
          <w:szCs w:val="28"/>
        </w:rPr>
        <w:t>на</w:t>
      </w:r>
      <w:proofErr w:type="gramEnd"/>
      <w:r w:rsidRPr="00B3246D">
        <w:rPr>
          <w:rFonts w:ascii="Times New Roman" w:hAnsi="Times New Roman"/>
          <w:sz w:val="28"/>
          <w:szCs w:val="28"/>
        </w:rPr>
        <w:t xml:space="preserve">: </w:t>
      </w:r>
    </w:p>
    <w:p w:rsidR="003960FF" w:rsidRPr="00B3246D" w:rsidRDefault="003960FF" w:rsidP="00B3246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1. Профессионализмы </w:t>
      </w:r>
    </w:p>
    <w:p w:rsidR="003960FF" w:rsidRPr="00B3246D" w:rsidRDefault="003960FF" w:rsidP="00B3246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2. Вульгаризмы </w:t>
      </w:r>
    </w:p>
    <w:p w:rsidR="003960FF" w:rsidRPr="00B3246D" w:rsidRDefault="003960FF" w:rsidP="00B3246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3. Жаргонизмы </w:t>
      </w:r>
    </w:p>
    <w:p w:rsidR="003960FF" w:rsidRPr="00B3246D" w:rsidRDefault="003960FF" w:rsidP="00B3246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4. Сленг </w:t>
      </w:r>
    </w:p>
    <w:p w:rsidR="003960FF" w:rsidRPr="00B3246D" w:rsidRDefault="003960FF" w:rsidP="00B3246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Эта часть лексики отличается своим разговорным и неофициальным характером. </w:t>
      </w:r>
    </w:p>
    <w:p w:rsidR="003960FF" w:rsidRPr="00B3246D" w:rsidRDefault="003960FF" w:rsidP="00B3246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Профессионализмы – это слова, используемые небольшими группами людей, объединенных определенной профессией. </w:t>
      </w:r>
    </w:p>
    <w:p w:rsidR="003960FF" w:rsidRPr="00B3246D" w:rsidRDefault="003960FF" w:rsidP="00B3246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46D">
        <w:rPr>
          <w:rFonts w:ascii="Times New Roman" w:hAnsi="Times New Roman"/>
          <w:sz w:val="28"/>
          <w:szCs w:val="28"/>
        </w:rPr>
        <w:t>Вульгаргомы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– это грубые слова, обычно не употребляемые образованными людьми в обществе, специальный лексикон, используемый людьми низшего социального статуса: заключенными, торговцами наркотиками, бездомными и т.п. </w:t>
      </w:r>
    </w:p>
    <w:p w:rsidR="003960FF" w:rsidRPr="00B3246D" w:rsidRDefault="003960FF" w:rsidP="00B3246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>Жаргонизмы – это слова, используемые определенными социальными или объединенными общими интересами группами, которые несут тайный, непонятный для всех смысл.</w:t>
      </w:r>
    </w:p>
    <w:p w:rsidR="003960FF" w:rsidRPr="00B3246D" w:rsidRDefault="003960FF" w:rsidP="00B3246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Сленг - это слова, которые часто рассматриваются как нарушение норм стандартного языка. Это очень выразительные, ироничные слова, служащие для обозначения предметов, о которых говорят в повседневной жизни. </w:t>
      </w:r>
    </w:p>
    <w:p w:rsidR="003E1EE7" w:rsidRPr="00B3246D" w:rsidRDefault="003960FF" w:rsidP="00B3246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Необходимо отметить, что некоторые ученые жаргонизмы относят к сленгу, таким образом, не выделяя их как самостоятельную группу, и сленг </w:t>
      </w:r>
      <w:r w:rsidRPr="00B3246D">
        <w:rPr>
          <w:rFonts w:ascii="Times New Roman" w:hAnsi="Times New Roman"/>
          <w:sz w:val="28"/>
          <w:szCs w:val="28"/>
        </w:rPr>
        <w:lastRenderedPageBreak/>
        <w:t>определяют как особую лексику, используемую для общения группы людей с общими интересами.</w:t>
      </w:r>
    </w:p>
    <w:p w:rsidR="003E1EE7" w:rsidRPr="00B3246D" w:rsidRDefault="003E1EE7" w:rsidP="00B3246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С точки зрения стилистики – жаргон, сленг или </w:t>
      </w:r>
      <w:proofErr w:type="spellStart"/>
      <w:r w:rsidRPr="00B3246D">
        <w:rPr>
          <w:rFonts w:ascii="Times New Roman" w:hAnsi="Times New Roman"/>
          <w:sz w:val="28"/>
          <w:szCs w:val="28"/>
        </w:rPr>
        <w:t>социолект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– это не вредный паразитический нарост на теле языка, который вульгаризирует устную речь говорящего, а органическая и в какой-то мере </w:t>
      </w:r>
      <w:r w:rsidR="005D3D21" w:rsidRPr="00B3246D">
        <w:rPr>
          <w:rFonts w:ascii="Times New Roman" w:hAnsi="Times New Roman"/>
          <w:sz w:val="28"/>
          <w:szCs w:val="28"/>
        </w:rPr>
        <w:t xml:space="preserve">необходимая часть этой системы. Береговская </w:t>
      </w:r>
      <w:r w:rsidRPr="00B3246D">
        <w:rPr>
          <w:rFonts w:ascii="Times New Roman" w:hAnsi="Times New Roman"/>
          <w:sz w:val="28"/>
          <w:szCs w:val="28"/>
        </w:rPr>
        <w:t xml:space="preserve">Э.М. выделяет более 10 способов образования функциональных единиц сленга, тем самым подтверждая тезис о постоянном обновлении словарного состава сленга. Помимо этого она указывает на доминирование </w:t>
      </w:r>
      <w:proofErr w:type="spellStart"/>
      <w:r w:rsidRPr="00B3246D">
        <w:rPr>
          <w:rFonts w:ascii="Times New Roman" w:hAnsi="Times New Roman"/>
          <w:sz w:val="28"/>
          <w:szCs w:val="28"/>
        </w:rPr>
        <w:t>ропрезентативной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функции языка, как системного субъекта над коммуникативной путем сравнительного анализа словоупотребления в Москве и Московской области, </w:t>
      </w:r>
      <w:proofErr w:type="spellStart"/>
      <w:r w:rsidRPr="00B3246D">
        <w:rPr>
          <w:rFonts w:ascii="Times New Roman" w:hAnsi="Times New Roman"/>
          <w:sz w:val="28"/>
          <w:szCs w:val="28"/>
        </w:rPr>
        <w:t>т</w:t>
      </w:r>
      <w:proofErr w:type="gramStart"/>
      <w:r w:rsidRPr="00B3246D">
        <w:rPr>
          <w:rFonts w:ascii="Times New Roman" w:hAnsi="Times New Roman"/>
          <w:sz w:val="28"/>
          <w:szCs w:val="28"/>
        </w:rPr>
        <w:t>.е</w:t>
      </w:r>
      <w:proofErr w:type="spellEnd"/>
      <w:proofErr w:type="gramEnd"/>
      <w:r w:rsidRPr="00B3246D">
        <w:rPr>
          <w:rFonts w:ascii="Times New Roman" w:hAnsi="Times New Roman"/>
          <w:sz w:val="28"/>
          <w:szCs w:val="28"/>
        </w:rPr>
        <w:t xml:space="preserve"> доказывает правомерность высказывания о том, что зарождение новых словарных единиц происходит именно в столицах, а уж потом происходит их перемещение на периферию. При этом в ее исследованиях отмечается, что это перемещение в среднем занимает 6 месяцев, но в связи с научно-техническим прогрессом и появлении более современных средств коммуникации сроки перемещения существенно сокращаются.</w:t>
      </w:r>
    </w:p>
    <w:p w:rsidR="005D3D21" w:rsidRPr="00B3246D" w:rsidRDefault="003E1EE7" w:rsidP="00B3246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3246D">
        <w:rPr>
          <w:rFonts w:ascii="Times New Roman" w:hAnsi="Times New Roman"/>
          <w:sz w:val="28"/>
          <w:szCs w:val="28"/>
        </w:rPr>
        <w:t>Некоторые исследователи полагают, что термин сленг применяется у нас в двух значениях: как синоним жаргона (но применительно к англоязычным странам) и как совокупность жаргонных слов, жаргонных значений общеизвестных слов, жаргонных словосочетаний, принадлежащих по происхождению к разным жаргонам и ставших, если не общеупотребительными, то понятными достаточно широкому кругу говорящих на русском языке.</w:t>
      </w:r>
      <w:proofErr w:type="gramEnd"/>
      <w:r w:rsidRPr="00B3246D">
        <w:rPr>
          <w:rFonts w:ascii="Times New Roman" w:hAnsi="Times New Roman"/>
          <w:sz w:val="28"/>
          <w:szCs w:val="28"/>
        </w:rPr>
        <w:t xml:space="preserve"> Авторы </w:t>
      </w:r>
      <w:proofErr w:type="gramStart"/>
      <w:r w:rsidRPr="00B3246D">
        <w:rPr>
          <w:rFonts w:ascii="Times New Roman" w:hAnsi="Times New Roman"/>
          <w:sz w:val="28"/>
          <w:szCs w:val="28"/>
        </w:rPr>
        <w:t>различных</w:t>
      </w:r>
      <w:proofErr w:type="gramEnd"/>
      <w:r w:rsidRPr="00B3246D">
        <w:rPr>
          <w:rFonts w:ascii="Times New Roman" w:hAnsi="Times New Roman"/>
          <w:sz w:val="28"/>
          <w:szCs w:val="28"/>
        </w:rPr>
        <w:t xml:space="preserve"> сленг-словарей именно так понимают сленг.</w:t>
      </w:r>
    </w:p>
    <w:p w:rsidR="005D3D21" w:rsidRPr="00B3246D" w:rsidRDefault="005D3D21" w:rsidP="00B3246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>Например:</w:t>
      </w:r>
      <w:r w:rsidR="00BA741E" w:rsidRPr="00B3246D">
        <w:rPr>
          <w:rFonts w:ascii="Times New Roman" w:hAnsi="Times New Roman"/>
          <w:sz w:val="28"/>
          <w:szCs w:val="28"/>
        </w:rPr>
        <w:t xml:space="preserve"> </w:t>
      </w:r>
      <w:r w:rsidRPr="00B3246D">
        <w:rPr>
          <w:rFonts w:ascii="Times New Roman" w:hAnsi="Times New Roman"/>
          <w:sz w:val="28"/>
          <w:szCs w:val="28"/>
        </w:rPr>
        <w:t xml:space="preserve">Крыша поехала — выражение, рожденное в одном из жаргонов и попавшее в сленг. Ни один из наших нормативных толковых словарей его не показывал. Первым это сделал в 1992 году “Толковый словарь русского языка” Ожегова и Шведовой и отнес к разговорному стилю </w:t>
      </w:r>
      <w:r w:rsidRPr="00B3246D">
        <w:rPr>
          <w:rFonts w:ascii="Times New Roman" w:hAnsi="Times New Roman"/>
          <w:sz w:val="28"/>
          <w:szCs w:val="28"/>
        </w:rPr>
        <w:lastRenderedPageBreak/>
        <w:t xml:space="preserve">литературного языка. Со временем это выражения тускнеет, то есть  сленг освежает ее: крыша теперь и течет, отъезжает, улетает. </w:t>
      </w:r>
    </w:p>
    <w:p w:rsidR="005D3D21" w:rsidRPr="00B3246D" w:rsidRDefault="00A277BC" w:rsidP="00331CEE">
      <w:pPr>
        <w:pStyle w:val="2"/>
        <w:numPr>
          <w:ilvl w:val="1"/>
          <w:numId w:val="3"/>
        </w:numPr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6" w:name="_Toc509513392"/>
      <w:r w:rsidRPr="00B3246D">
        <w:rPr>
          <w:rFonts w:ascii="Times New Roman" w:hAnsi="Times New Roman" w:cs="Times New Roman"/>
          <w:i w:val="0"/>
        </w:rPr>
        <w:t>СЛЕНГ И ФОЛЬКЛОР</w:t>
      </w:r>
      <w:bookmarkEnd w:id="6"/>
    </w:p>
    <w:p w:rsidR="00A277BC" w:rsidRPr="00B3246D" w:rsidRDefault="00A277BC" w:rsidP="00B3246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Сленг являет собой срез речевой культуры. Он охватил по социальной вертикали и возрастной горизонтали все слои совкового и </w:t>
      </w:r>
      <w:proofErr w:type="spellStart"/>
      <w:r w:rsidRPr="00B3246D">
        <w:rPr>
          <w:rFonts w:ascii="Times New Roman" w:hAnsi="Times New Roman"/>
          <w:sz w:val="28"/>
          <w:szCs w:val="28"/>
        </w:rPr>
        <w:t>постсовкового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общества. Притягательная сила и </w:t>
      </w:r>
      <w:proofErr w:type="spellStart"/>
      <w:r w:rsidRPr="00B3246D">
        <w:rPr>
          <w:rFonts w:ascii="Times New Roman" w:hAnsi="Times New Roman"/>
          <w:sz w:val="28"/>
          <w:szCs w:val="28"/>
        </w:rPr>
        <w:t>общеупотребляемость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лозунговых, песенных и пословичных контаминаций, трансформированных кличек политических деятелей и певцов, узкопрофессионального арго, преодолевшего радиус практического действия и назначения, уголовного жаргона, фольклорных мотивов образовали перво</w:t>
      </w:r>
      <w:r w:rsidR="00717D5E" w:rsidRPr="00B3246D">
        <w:rPr>
          <w:rFonts w:ascii="Times New Roman" w:hAnsi="Times New Roman"/>
          <w:sz w:val="28"/>
          <w:szCs w:val="28"/>
        </w:rPr>
        <w:t>классный речевой конгломерат.</w:t>
      </w:r>
    </w:p>
    <w:p w:rsidR="00717D5E" w:rsidRPr="00B3246D" w:rsidRDefault="00A277BC" w:rsidP="00B3246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Интересен вопрос об интеллигентском сленге и фольклоре, связанном с литературой. Именно в словотворческом процессе нашли свое оптимальное воплощение тенденции современной литературы, ее споры и боли, проблемы. К сожалению, нынешняя ситуация слабо прослеживается в этом пласте речи и фольклора: слишком небольшой срок прошел с момента начала так называемой перестройки. Сленг и фольклор более обслуживают политические и общественные нужды жизни. </w:t>
      </w:r>
    </w:p>
    <w:p w:rsidR="00BA741E" w:rsidRPr="00B3246D" w:rsidRDefault="00717D5E" w:rsidP="00B3246D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>Сленг не стареет со временем. Он вступает в конфликты с нормативами и фиксирует прецеденты дипломатический отношений с речевыми пластами, чей статус освящен традицией, временем, консервативностью наших губ. </w:t>
      </w:r>
      <w:r w:rsidRPr="00B3246D">
        <w:rPr>
          <w:rFonts w:ascii="Times New Roman" w:hAnsi="Times New Roman"/>
          <w:sz w:val="28"/>
          <w:szCs w:val="28"/>
        </w:rPr>
        <w:br/>
        <w:t>Русский сленг и его фольклор будут существовать, пока будет существовать русский человек, его одинокий язык, два голодных уха и душа, которая поет! </w:t>
      </w:r>
      <w:r w:rsidRPr="00B3246D">
        <w:rPr>
          <w:rFonts w:ascii="Times New Roman" w:hAnsi="Times New Roman"/>
          <w:sz w:val="28"/>
          <w:szCs w:val="28"/>
        </w:rPr>
        <w:br/>
        <w:t xml:space="preserve">         Как известно, этрусские мастера изображали героев и танцовщиц не просто в движении, а за миг до его начала. Враги показаны за десятую до</w:t>
      </w:r>
      <w:r w:rsidR="00BA741E" w:rsidRPr="00B3246D">
        <w:rPr>
          <w:rFonts w:ascii="Times New Roman" w:hAnsi="Times New Roman"/>
          <w:sz w:val="28"/>
          <w:szCs w:val="28"/>
        </w:rPr>
        <w:t xml:space="preserve">лю секунды до битвы, танцовщица </w:t>
      </w:r>
      <w:r w:rsidR="00DE6E8C" w:rsidRPr="00B3246D">
        <w:rPr>
          <w:rFonts w:ascii="Times New Roman" w:hAnsi="Times New Roman"/>
          <w:sz w:val="28"/>
          <w:szCs w:val="28"/>
        </w:rPr>
        <w:t>-</w:t>
      </w:r>
      <w:r w:rsidRPr="00B3246D">
        <w:rPr>
          <w:rFonts w:ascii="Times New Roman" w:hAnsi="Times New Roman"/>
          <w:sz w:val="28"/>
          <w:szCs w:val="28"/>
        </w:rPr>
        <w:t xml:space="preserve"> за мгновение до начала танца. Сленг и фольклор, идя рука об руку, показывают новую речь - речь III тысячелетия - за миг до ее появления на свет.</w:t>
      </w:r>
      <w:r w:rsidRPr="00B3246D">
        <w:rPr>
          <w:rFonts w:ascii="Times New Roman" w:hAnsi="Times New Roman"/>
          <w:b/>
          <w:sz w:val="28"/>
          <w:szCs w:val="28"/>
        </w:rPr>
        <w:t> </w:t>
      </w:r>
    </w:p>
    <w:p w:rsidR="00BA741E" w:rsidRPr="00B3246D" w:rsidRDefault="00BA741E" w:rsidP="00B3246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3246D">
        <w:rPr>
          <w:rFonts w:ascii="Times New Roman" w:hAnsi="Times New Roman"/>
          <w:b/>
          <w:sz w:val="28"/>
          <w:szCs w:val="28"/>
        </w:rPr>
        <w:br w:type="page"/>
      </w:r>
    </w:p>
    <w:p w:rsidR="00BA741E" w:rsidRPr="00B3246D" w:rsidRDefault="00BA741E" w:rsidP="00331CEE">
      <w:pPr>
        <w:pStyle w:val="2"/>
        <w:numPr>
          <w:ilvl w:val="0"/>
          <w:numId w:val="3"/>
        </w:numPr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7" w:name="_Toc509513393"/>
      <w:r w:rsidRPr="00B3246D">
        <w:rPr>
          <w:rFonts w:ascii="Times New Roman" w:hAnsi="Times New Roman" w:cs="Times New Roman"/>
          <w:i w:val="0"/>
        </w:rPr>
        <w:lastRenderedPageBreak/>
        <w:t>АРГО</w:t>
      </w:r>
      <w:bookmarkEnd w:id="7"/>
    </w:p>
    <w:p w:rsidR="00DE6E8C" w:rsidRPr="00B3246D" w:rsidRDefault="00DE6E8C" w:rsidP="00331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3246D">
        <w:rPr>
          <w:rFonts w:ascii="Times New Roman" w:hAnsi="Times New Roman"/>
          <w:sz w:val="28"/>
          <w:szCs w:val="28"/>
        </w:rPr>
        <w:t>Предметам в литературном языке нет, но есть в арго – "катран" – игорный дом и т.д.) и мировоззренческая (например, в той же уголовной среде нет такого порядка, чтобы вор в законе вёл себя как настоящий интеллигент; он чувствует себя уверенно, "своим" в мире, изъясняясь с помощью вульгарной, сниженной лексики).</w:t>
      </w:r>
      <w:proofErr w:type="gramEnd"/>
      <w:r w:rsidRPr="00B3246D">
        <w:rPr>
          <w:rFonts w:ascii="Times New Roman" w:hAnsi="Times New Roman"/>
          <w:sz w:val="28"/>
          <w:szCs w:val="28"/>
        </w:rPr>
        <w:t xml:space="preserve"> Видов в арго как таковых не существует.</w:t>
      </w:r>
    </w:p>
    <w:p w:rsidR="00DE6E8C" w:rsidRPr="00B3246D" w:rsidRDefault="00DE6E8C" w:rsidP="00331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>Арго отличается от жаргона не только в плане предназначения или потенциальных "пользователей", но и тем, что развитие у них совершенно разное. Многие арготизмы также вошли в русский язык, но используются они, как я считаю, менее активно, чем те же жаргонизмы. Разумеется, арго также не входит в литературную норму. Возникнув, как было указано выше, во Франции в 17 в., арго был языком носителей воровского ремесла, что, соответственно, наложило отпечаток на дальнейшее его развитие. Не исчезли деклассированные элементы общества, не исчез преступный мир, стало быть, не исчез и их язык. Помимо уголовного, также есть арго и других "закрытых", так сказать, профессий, а также детское (как правило, до 10-13 лет) арго, которое образовывается большей частью путём прибавления дополнительных слогов (</w:t>
      </w:r>
      <w:proofErr w:type="spellStart"/>
      <w:r w:rsidRPr="00B3246D">
        <w:rPr>
          <w:rFonts w:ascii="Times New Roman" w:hAnsi="Times New Roman"/>
          <w:sz w:val="28"/>
          <w:szCs w:val="28"/>
        </w:rPr>
        <w:t>Офоро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н </w:t>
      </w:r>
      <w:proofErr w:type="spellStart"/>
      <w:r w:rsidRPr="00B3246D">
        <w:rPr>
          <w:rFonts w:ascii="Times New Roman" w:hAnsi="Times New Roman"/>
          <w:sz w:val="28"/>
          <w:szCs w:val="28"/>
        </w:rPr>
        <w:t>нефере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46D">
        <w:rPr>
          <w:rFonts w:ascii="Times New Roman" w:hAnsi="Times New Roman"/>
          <w:sz w:val="28"/>
          <w:szCs w:val="28"/>
        </w:rPr>
        <w:t>пофоро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246D">
        <w:rPr>
          <w:rFonts w:ascii="Times New Roman" w:hAnsi="Times New Roman"/>
          <w:sz w:val="28"/>
          <w:szCs w:val="28"/>
        </w:rPr>
        <w:t>-</w:t>
      </w:r>
      <w:proofErr w:type="spellStart"/>
      <w:r w:rsidRPr="00B3246D">
        <w:rPr>
          <w:rFonts w:ascii="Times New Roman" w:hAnsi="Times New Roman"/>
          <w:sz w:val="28"/>
          <w:szCs w:val="28"/>
        </w:rPr>
        <w:t>н</w:t>
      </w:r>
      <w:proofErr w:type="gramEnd"/>
      <w:r w:rsidRPr="00B3246D">
        <w:rPr>
          <w:rFonts w:ascii="Times New Roman" w:hAnsi="Times New Roman"/>
          <w:sz w:val="28"/>
          <w:szCs w:val="28"/>
        </w:rPr>
        <w:t>ифири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B3246D">
        <w:rPr>
          <w:rFonts w:ascii="Times New Roman" w:hAnsi="Times New Roman"/>
          <w:sz w:val="28"/>
          <w:szCs w:val="28"/>
        </w:rPr>
        <w:t>мафара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B3246D">
        <w:rPr>
          <w:rFonts w:ascii="Times New Roman" w:hAnsi="Times New Roman"/>
          <w:sz w:val="28"/>
          <w:szCs w:val="28"/>
        </w:rPr>
        <w:t>еферет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). Но сейчас, когда современные дети меньше контактируют друг с другом, предпочитая общение с компьютером, необходимость в придумывании и использовании такого языка постепенно отпадает. </w:t>
      </w:r>
      <w:proofErr w:type="gramStart"/>
      <w:r w:rsidRPr="00B3246D">
        <w:rPr>
          <w:rFonts w:ascii="Times New Roman" w:hAnsi="Times New Roman"/>
          <w:sz w:val="28"/>
          <w:szCs w:val="28"/>
        </w:rPr>
        <w:t>Похожая ситуация и с прочими арго – сейчас оно считается культурным пережитком, который не существует отдельно и не является конспиративным, укрепившись в русском языке, подобно просторечию, и придавая речи живости; но уголовное арго продолжает существовать, являясь всё так же непонятным для человека, не бывавшего в местах столь отдалённых и не имеющего к оным никакого интереса.</w:t>
      </w:r>
      <w:proofErr w:type="gramEnd"/>
    </w:p>
    <w:p w:rsidR="00DE6E8C" w:rsidRPr="00B3246D" w:rsidRDefault="00DE6E8C" w:rsidP="00331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E8C" w:rsidRPr="00B3246D" w:rsidRDefault="00DE6E8C" w:rsidP="00331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E8C" w:rsidRPr="00B3246D" w:rsidRDefault="00DE6E8C" w:rsidP="00331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lastRenderedPageBreak/>
        <w:t>Понятие и история а</w:t>
      </w:r>
      <w:r w:rsidR="00331CEE">
        <w:rPr>
          <w:rFonts w:ascii="Times New Roman" w:hAnsi="Times New Roman"/>
          <w:sz w:val="28"/>
          <w:szCs w:val="28"/>
        </w:rPr>
        <w:t>рг</w:t>
      </w:r>
      <w:r w:rsidRPr="00B3246D">
        <w:rPr>
          <w:rFonts w:ascii="Times New Roman" w:hAnsi="Times New Roman"/>
          <w:sz w:val="28"/>
          <w:szCs w:val="28"/>
        </w:rPr>
        <w:t>о:</w:t>
      </w:r>
    </w:p>
    <w:p w:rsidR="00331CEE" w:rsidRDefault="00DE6E8C" w:rsidP="00331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Согласно Большой советской энциклопедии, арго (франц. </w:t>
      </w:r>
      <w:proofErr w:type="spellStart"/>
      <w:r w:rsidRPr="00B3246D">
        <w:rPr>
          <w:rFonts w:ascii="Times New Roman" w:hAnsi="Times New Roman"/>
          <w:sz w:val="28"/>
          <w:szCs w:val="28"/>
        </w:rPr>
        <w:t>argot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) есть речь социально или профессионально обособленных групп и сообществ. </w:t>
      </w:r>
      <w:proofErr w:type="gramStart"/>
      <w:r w:rsidRPr="00B3246D">
        <w:rPr>
          <w:rFonts w:ascii="Times New Roman" w:hAnsi="Times New Roman"/>
          <w:sz w:val="28"/>
          <w:szCs w:val="28"/>
        </w:rPr>
        <w:t>Его отличие от жаргона состоит, во-первых, в том, что он ограничен намеренно рамками той или иной специфической группы, т.е. доступ в неё закрыт (в группы, которым принадлежат различные жаргоны, как правило, может войти любой желающий, если эта группа не ограничена временными рамками, как школьники), и во-вторых, в том, что арго может употребляться вне зависимости от профессии, в то время</w:t>
      </w:r>
      <w:proofErr w:type="gramEnd"/>
      <w:r w:rsidRPr="00B3246D">
        <w:rPr>
          <w:rFonts w:ascii="Times New Roman" w:hAnsi="Times New Roman"/>
          <w:sz w:val="28"/>
          <w:szCs w:val="28"/>
        </w:rPr>
        <w:t xml:space="preserve"> как ж</w:t>
      </w:r>
      <w:r w:rsidR="00B3246D">
        <w:rPr>
          <w:rFonts w:ascii="Times New Roman" w:hAnsi="Times New Roman"/>
          <w:sz w:val="28"/>
          <w:szCs w:val="28"/>
        </w:rPr>
        <w:t xml:space="preserve">аргон, как правило, имеет </w:t>
      </w:r>
      <w:proofErr w:type="spellStart"/>
      <w:r w:rsidR="00B3246D">
        <w:rPr>
          <w:rFonts w:ascii="Times New Roman" w:hAnsi="Times New Roman"/>
          <w:sz w:val="28"/>
          <w:szCs w:val="28"/>
        </w:rPr>
        <w:t>проф</w:t>
      </w:r>
      <w:proofErr w:type="gramStart"/>
      <w:r w:rsidR="00B3246D">
        <w:rPr>
          <w:rFonts w:ascii="Times New Roman" w:hAnsi="Times New Roman"/>
          <w:sz w:val="28"/>
          <w:szCs w:val="28"/>
        </w:rPr>
        <w:t>.</w:t>
      </w:r>
      <w:r w:rsidR="00331CEE">
        <w:rPr>
          <w:rFonts w:ascii="Times New Roman" w:hAnsi="Times New Roman"/>
          <w:sz w:val="28"/>
          <w:szCs w:val="28"/>
        </w:rPr>
        <w:t>п</w:t>
      </w:r>
      <w:proofErr w:type="gramEnd"/>
      <w:r w:rsidR="00331CEE">
        <w:rPr>
          <w:rFonts w:ascii="Times New Roman" w:hAnsi="Times New Roman"/>
          <w:sz w:val="28"/>
          <w:szCs w:val="28"/>
        </w:rPr>
        <w:t>рикреплённость</w:t>
      </w:r>
      <w:proofErr w:type="spellEnd"/>
      <w:r w:rsidR="00331CEE">
        <w:rPr>
          <w:rFonts w:ascii="Times New Roman" w:hAnsi="Times New Roman"/>
          <w:sz w:val="28"/>
          <w:szCs w:val="28"/>
        </w:rPr>
        <w:t>. </w:t>
      </w:r>
    </w:p>
    <w:p w:rsidR="00DE6E8C" w:rsidRPr="00B3246D" w:rsidRDefault="00DE6E8C" w:rsidP="00331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Согласно Большой советской энциклопедии, арго (франц. </w:t>
      </w:r>
      <w:proofErr w:type="spellStart"/>
      <w:r w:rsidRPr="00B3246D">
        <w:rPr>
          <w:rFonts w:ascii="Times New Roman" w:hAnsi="Times New Roman"/>
          <w:sz w:val="28"/>
          <w:szCs w:val="28"/>
        </w:rPr>
        <w:t>argot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) есть речь социально или профессионально обособленных групп и сообществ. </w:t>
      </w:r>
      <w:proofErr w:type="gramStart"/>
      <w:r w:rsidRPr="00B3246D">
        <w:rPr>
          <w:rFonts w:ascii="Times New Roman" w:hAnsi="Times New Roman"/>
          <w:sz w:val="28"/>
          <w:szCs w:val="28"/>
        </w:rPr>
        <w:t>Его отличие от жаргона состоит, во-первых, в том, что он ограничен намеренно рамками той или иной специфической группы, т.е. доступ в неё закрыт (в группы, которым принадлежат различные жаргоны, как правило, может войти любой желающий, если эта группа не ограничена временными рамками, как школьники), и во-вторых, в том, что арго может употребляться вне зависимости от профессии, в то время</w:t>
      </w:r>
      <w:proofErr w:type="gramEnd"/>
      <w:r w:rsidRPr="00B3246D">
        <w:rPr>
          <w:rFonts w:ascii="Times New Roman" w:hAnsi="Times New Roman"/>
          <w:sz w:val="28"/>
          <w:szCs w:val="28"/>
        </w:rPr>
        <w:t xml:space="preserve"> как жаргон, как правило, имеет проф. прикреплённость. История арго такова. Термин “арго” возник во французском языке в XVII в. и изначально обозначал «воровское ремесло, корпорация воров». Со временем смысл слова расширился и стал обозначать язык, общий для представителей той или иной профессии или замкнутой социальной группы. В России же первые сведения о существовании особого языка «</w:t>
      </w:r>
      <w:proofErr w:type="spellStart"/>
      <w:r w:rsidRPr="00B3246D">
        <w:rPr>
          <w:rFonts w:ascii="Times New Roman" w:hAnsi="Times New Roman"/>
          <w:sz w:val="28"/>
          <w:szCs w:val="28"/>
        </w:rPr>
        <w:t>отверница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», которым пользовались между собой бунтовавшие казаки под водительством Ивана </w:t>
      </w:r>
      <w:proofErr w:type="spellStart"/>
      <w:r w:rsidRPr="00B3246D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, оставил в своих записках голландец Исаак Масса, бывавший в России в 1601–1635. Более "устойчивым" арго стало к первой половине XVIII в. и включало в себя не только уголовное арго, но и язык торговцев-офеней, существовавших с ещё более давних времен. До революции арго развивалось </w:t>
      </w:r>
      <w:proofErr w:type="gramStart"/>
      <w:r w:rsidRPr="00B3246D">
        <w:rPr>
          <w:rFonts w:ascii="Times New Roman" w:hAnsi="Times New Roman"/>
          <w:sz w:val="28"/>
          <w:szCs w:val="28"/>
        </w:rPr>
        <w:t>совершенно автономно</w:t>
      </w:r>
      <w:proofErr w:type="gramEnd"/>
      <w:r w:rsidRPr="00B3246D">
        <w:rPr>
          <w:rFonts w:ascii="Times New Roman" w:hAnsi="Times New Roman"/>
          <w:sz w:val="28"/>
          <w:szCs w:val="28"/>
        </w:rPr>
        <w:t xml:space="preserve"> от общеупотребительного языка; в художественной литературе арготическая и </w:t>
      </w:r>
      <w:r w:rsidRPr="00B3246D">
        <w:rPr>
          <w:rFonts w:ascii="Times New Roman" w:hAnsi="Times New Roman"/>
          <w:sz w:val="28"/>
          <w:szCs w:val="28"/>
        </w:rPr>
        <w:lastRenderedPageBreak/>
        <w:t xml:space="preserve">жаргонная лексика употреблялась практически исключительно для характеристики отдельных персонажей. В СССР в 1920-е годы в связи с резким повышением социальной мобильности населения языковая норма дестабилизируется, повседневный язык пронизывается словами уголовного происхождения, и их появление в языке становится нормой. С 1930-х годов усилился официальный </w:t>
      </w:r>
      <w:proofErr w:type="gramStart"/>
      <w:r w:rsidRPr="00B324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246D">
        <w:rPr>
          <w:rFonts w:ascii="Times New Roman" w:hAnsi="Times New Roman"/>
          <w:sz w:val="28"/>
          <w:szCs w:val="28"/>
        </w:rPr>
        <w:t xml:space="preserve"> письменными текстами, и они становятся более приближенными к нормативу, но устная речь, благодаря массовым контактам представителей всех слоев населения с пенитенциарной системой находится под заметным воздействием арго. Несмотря на контроль, арготизмы широко использовались в </w:t>
      </w:r>
      <w:proofErr w:type="spellStart"/>
      <w:r w:rsidRPr="00B3246D">
        <w:rPr>
          <w:rFonts w:ascii="Times New Roman" w:hAnsi="Times New Roman"/>
          <w:sz w:val="28"/>
          <w:szCs w:val="28"/>
        </w:rPr>
        <w:t>неподцензурной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художественной литературе, например, в стихотворениях бунтарей вроде "Представления" И. Бродского. Много позже, в годы перестройки с отменой цензуры существенно </w:t>
      </w:r>
      <w:proofErr w:type="spellStart"/>
      <w:r w:rsidRPr="00B3246D">
        <w:rPr>
          <w:rFonts w:ascii="Times New Roman" w:hAnsi="Times New Roman"/>
          <w:sz w:val="28"/>
          <w:szCs w:val="28"/>
        </w:rPr>
        <w:t>арготизируется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язык всех видов письменных текстов, средств массовой информации и публичных выступлений. Арготизмы появились в СМИ, в речи политиков (очевидно, тесно связанных с уголовным миром). Бывает, мы можем слышать от обычного человека, что его "</w:t>
      </w:r>
      <w:proofErr w:type="spellStart"/>
      <w:r w:rsidRPr="00B3246D">
        <w:rPr>
          <w:rFonts w:ascii="Times New Roman" w:hAnsi="Times New Roman"/>
          <w:sz w:val="28"/>
          <w:szCs w:val="28"/>
        </w:rPr>
        <w:t>обшмонали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в подворотне какие-то гопники", хотя глагол "</w:t>
      </w:r>
      <w:proofErr w:type="spellStart"/>
      <w:r w:rsidRPr="00B3246D">
        <w:rPr>
          <w:rFonts w:ascii="Times New Roman" w:hAnsi="Times New Roman"/>
          <w:sz w:val="28"/>
          <w:szCs w:val="28"/>
        </w:rPr>
        <w:t>обшмонали</w:t>
      </w:r>
      <w:proofErr w:type="spellEnd"/>
      <w:r w:rsidRPr="00B3246D">
        <w:rPr>
          <w:rFonts w:ascii="Times New Roman" w:hAnsi="Times New Roman"/>
          <w:sz w:val="28"/>
          <w:szCs w:val="28"/>
        </w:rPr>
        <w:t>", как и существительное "гопники", пришли к нам из уголовного мира – "</w:t>
      </w:r>
      <w:proofErr w:type="spellStart"/>
      <w:r w:rsidRPr="00B3246D">
        <w:rPr>
          <w:rFonts w:ascii="Times New Roman" w:hAnsi="Times New Roman"/>
          <w:sz w:val="28"/>
          <w:szCs w:val="28"/>
        </w:rPr>
        <w:t>шмон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" означает дотошный обыск полицейскими перед входом в камеру, а "гопником" первоначально (XIX в.!) называли </w:t>
      </w:r>
      <w:proofErr w:type="gramStart"/>
      <w:r w:rsidRPr="00B3246D">
        <w:rPr>
          <w:rFonts w:ascii="Times New Roman" w:hAnsi="Times New Roman"/>
          <w:sz w:val="28"/>
          <w:szCs w:val="28"/>
        </w:rPr>
        <w:t>оборванца</w:t>
      </w:r>
      <w:proofErr w:type="gramEnd"/>
      <w:r w:rsidRPr="00B3246D">
        <w:rPr>
          <w:rFonts w:ascii="Times New Roman" w:hAnsi="Times New Roman"/>
          <w:sz w:val="28"/>
          <w:szCs w:val="28"/>
        </w:rPr>
        <w:t xml:space="preserve">, а затем и грабителя. </w:t>
      </w:r>
      <w:proofErr w:type="gramStart"/>
      <w:r w:rsidRPr="00B3246D">
        <w:rPr>
          <w:rFonts w:ascii="Times New Roman" w:hAnsi="Times New Roman"/>
          <w:sz w:val="28"/>
          <w:szCs w:val="28"/>
        </w:rPr>
        <w:t>Сейчас под арго подразумевается язык деклассированных групп общества, язык воров, бродяг и нищих, что, на мой взгляд, как минимум нетактично, т.к. существуют такие понятия, как "арго охотников", "арго актёров" и т.д.</w:t>
      </w:r>
      <w:proofErr w:type="gramEnd"/>
      <w:r w:rsidRPr="00B3246D">
        <w:rPr>
          <w:rFonts w:ascii="Times New Roman" w:hAnsi="Times New Roman"/>
          <w:sz w:val="28"/>
          <w:szCs w:val="28"/>
        </w:rPr>
        <w:t xml:space="preserve"> Арго называют тайным языком, но не все языковые исследователи согласны с таким определением. </w:t>
      </w:r>
      <w:proofErr w:type="gramStart"/>
      <w:r w:rsidRPr="00B3246D">
        <w:rPr>
          <w:rFonts w:ascii="Times New Roman" w:hAnsi="Times New Roman"/>
          <w:sz w:val="28"/>
          <w:szCs w:val="28"/>
        </w:rPr>
        <w:t>Так, Д.С. Лихачёв, например, полагает, что это "реакция деклассированных элементов на окружающую (враждебную) среду".</w:t>
      </w:r>
      <w:proofErr w:type="gramEnd"/>
      <w:r w:rsidRPr="00B3246D">
        <w:rPr>
          <w:rFonts w:ascii="Times New Roman" w:hAnsi="Times New Roman"/>
          <w:sz w:val="28"/>
          <w:szCs w:val="28"/>
        </w:rPr>
        <w:t xml:space="preserve"> Предпосылками возникновения арго можно назвать ещё изначально выполнение таких функций, как конспиративная (необходимость скрыть свои секреты от "непосвящённых" существовала всегда, </w:t>
      </w:r>
      <w:proofErr w:type="spellStart"/>
      <w:r w:rsidRPr="00B3246D">
        <w:rPr>
          <w:rFonts w:ascii="Times New Roman" w:hAnsi="Times New Roman"/>
          <w:sz w:val="28"/>
          <w:szCs w:val="28"/>
        </w:rPr>
        <w:t>см</w:t>
      </w:r>
      <w:proofErr w:type="gramStart"/>
      <w:r w:rsidRPr="00B3246D">
        <w:rPr>
          <w:rFonts w:ascii="Times New Roman" w:hAnsi="Times New Roman"/>
          <w:sz w:val="28"/>
          <w:szCs w:val="28"/>
        </w:rPr>
        <w:t>.п</w:t>
      </w:r>
      <w:proofErr w:type="gramEnd"/>
      <w:r w:rsidRPr="00B3246D">
        <w:rPr>
          <w:rFonts w:ascii="Times New Roman" w:hAnsi="Times New Roman"/>
          <w:sz w:val="28"/>
          <w:szCs w:val="28"/>
        </w:rPr>
        <w:t>ример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с офенями), опознавательная (слова-пароли в уголовном </w:t>
      </w:r>
      <w:r w:rsidRPr="00B3246D">
        <w:rPr>
          <w:rFonts w:ascii="Times New Roman" w:hAnsi="Times New Roman"/>
          <w:sz w:val="28"/>
          <w:szCs w:val="28"/>
        </w:rPr>
        <w:lastRenderedPageBreak/>
        <w:t>мире, например, когда вор может узнать "свояка"), номинативная (когда обозначений некоторым предметам в литературном языке нет, но есть в арго – "катран" – игорный дом и т.д.) и мировоззренческая (например, в той же уголовной среде нет такого порядка, чтобы вор в законе вёл себя как настоящий интеллигент; он чувствует себя уверенно, "своим" в мире, изъясняясь с помощью вульгарной, сниженной лексики). Видов в арго как таковых не существует.</w:t>
      </w:r>
    </w:p>
    <w:p w:rsidR="00DE6E8C" w:rsidRPr="00B3246D" w:rsidRDefault="00DE6E8C" w:rsidP="00331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>Арго в наше время:</w:t>
      </w:r>
    </w:p>
    <w:p w:rsidR="00DE6E8C" w:rsidRPr="00B3246D" w:rsidRDefault="00DE6E8C" w:rsidP="00331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>Арго отличается от жаргона не только в плане предназначения или потенциальных "пользователей", но и тем, что развитие у них совершенно разное. Многие арготизмы также вошли в русский язык, но используются они, как я считаю, менее активно, чем те же жаргонизмы. Разумеется, арго также не входит в литературную норму. Возникнув, как было указано выше, во Франции в 17 в., арго был языком носителей воровского ремесла, что, соответственно, наложило отпечаток на дальнейшее его развитие. Не исчезли деклассированные элементы общества, не исчез преступный мир, стало быть, не исчез и их язык. Помимо уголовного, также есть арго и других "закрытых", так сказать, профессий, а также детское (как правило, до 10-13 лет) арго, которое образовывается большей частью путём прибавления дополнительных слогов (</w:t>
      </w:r>
      <w:proofErr w:type="spellStart"/>
      <w:r w:rsidRPr="00B3246D">
        <w:rPr>
          <w:rFonts w:ascii="Times New Roman" w:hAnsi="Times New Roman"/>
          <w:sz w:val="28"/>
          <w:szCs w:val="28"/>
        </w:rPr>
        <w:t>Офоро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н </w:t>
      </w:r>
      <w:proofErr w:type="spellStart"/>
      <w:r w:rsidRPr="00B3246D">
        <w:rPr>
          <w:rFonts w:ascii="Times New Roman" w:hAnsi="Times New Roman"/>
          <w:sz w:val="28"/>
          <w:szCs w:val="28"/>
        </w:rPr>
        <w:t>нефере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46D">
        <w:rPr>
          <w:rFonts w:ascii="Times New Roman" w:hAnsi="Times New Roman"/>
          <w:sz w:val="28"/>
          <w:szCs w:val="28"/>
        </w:rPr>
        <w:t>пофоро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246D">
        <w:rPr>
          <w:rFonts w:ascii="Times New Roman" w:hAnsi="Times New Roman"/>
          <w:sz w:val="28"/>
          <w:szCs w:val="28"/>
        </w:rPr>
        <w:t>-</w:t>
      </w:r>
      <w:proofErr w:type="spellStart"/>
      <w:r w:rsidRPr="00B3246D">
        <w:rPr>
          <w:rFonts w:ascii="Times New Roman" w:hAnsi="Times New Roman"/>
          <w:sz w:val="28"/>
          <w:szCs w:val="28"/>
        </w:rPr>
        <w:t>н</w:t>
      </w:r>
      <w:proofErr w:type="gramEnd"/>
      <w:r w:rsidRPr="00B3246D">
        <w:rPr>
          <w:rFonts w:ascii="Times New Roman" w:hAnsi="Times New Roman"/>
          <w:sz w:val="28"/>
          <w:szCs w:val="28"/>
        </w:rPr>
        <w:t>ифири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B3246D">
        <w:rPr>
          <w:rFonts w:ascii="Times New Roman" w:hAnsi="Times New Roman"/>
          <w:sz w:val="28"/>
          <w:szCs w:val="28"/>
        </w:rPr>
        <w:t>мафара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B3246D">
        <w:rPr>
          <w:rFonts w:ascii="Times New Roman" w:hAnsi="Times New Roman"/>
          <w:sz w:val="28"/>
          <w:szCs w:val="28"/>
        </w:rPr>
        <w:t>еферет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). Но сейчас, когда современные дети меньше контактируют друг с другом, предпочитая общение с компьютером, необходимость в придумывании и использовании такого языка постепенно отпадает. </w:t>
      </w:r>
      <w:proofErr w:type="gramStart"/>
      <w:r w:rsidRPr="00B3246D">
        <w:rPr>
          <w:rFonts w:ascii="Times New Roman" w:hAnsi="Times New Roman"/>
          <w:sz w:val="28"/>
          <w:szCs w:val="28"/>
        </w:rPr>
        <w:t>Похожая ситуация и с прочими арго – сейчас оно считается культурным пережитком, который не существует отдельно и не является конспиративным, укрепившись в русском языке, подобно просторечию, и придавая речи живости; но уголовное арго продолжает существовать, являясь всё так же непонятным для человека, не бывавшего в местах столь отдалённых и не имеющего к оным никакого интереса.</w:t>
      </w:r>
      <w:proofErr w:type="gramEnd"/>
    </w:p>
    <w:p w:rsidR="00481C5F" w:rsidRPr="00B3246D" w:rsidRDefault="00481C5F" w:rsidP="00331CEE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246D">
        <w:rPr>
          <w:rFonts w:ascii="Times New Roman" w:hAnsi="Times New Roman"/>
          <w:b/>
          <w:sz w:val="28"/>
          <w:szCs w:val="28"/>
        </w:rPr>
        <w:br w:type="page"/>
      </w:r>
    </w:p>
    <w:p w:rsidR="00481C5F" w:rsidRPr="00B3246D" w:rsidRDefault="00481C5F" w:rsidP="00B3246D">
      <w:pPr>
        <w:pStyle w:val="1"/>
        <w:keepNext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309992726"/>
      <w:bookmarkStart w:id="9" w:name="_Toc509513394"/>
      <w:r w:rsidRPr="00B3246D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8"/>
      <w:bookmarkEnd w:id="9"/>
    </w:p>
    <w:p w:rsidR="00A277BC" w:rsidRPr="00B3246D" w:rsidRDefault="005D3D21" w:rsidP="00B3246D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246D">
        <w:rPr>
          <w:sz w:val="28"/>
          <w:szCs w:val="28"/>
        </w:rPr>
        <w:t xml:space="preserve">В данной работе </w:t>
      </w:r>
      <w:r w:rsidR="00331CEE">
        <w:rPr>
          <w:sz w:val="28"/>
          <w:szCs w:val="28"/>
        </w:rPr>
        <w:t>мы</w:t>
      </w:r>
      <w:r w:rsidRPr="00B3246D">
        <w:rPr>
          <w:sz w:val="28"/>
          <w:szCs w:val="28"/>
        </w:rPr>
        <w:t xml:space="preserve"> постарал</w:t>
      </w:r>
      <w:r w:rsidR="00331CEE">
        <w:rPr>
          <w:sz w:val="28"/>
          <w:szCs w:val="28"/>
        </w:rPr>
        <w:t>и</w:t>
      </w:r>
      <w:r w:rsidR="00A277BC" w:rsidRPr="00B3246D">
        <w:rPr>
          <w:sz w:val="28"/>
          <w:szCs w:val="28"/>
        </w:rPr>
        <w:t>сь</w:t>
      </w:r>
      <w:r w:rsidRPr="00B3246D">
        <w:rPr>
          <w:sz w:val="28"/>
          <w:szCs w:val="28"/>
        </w:rPr>
        <w:t xml:space="preserve"> раскрыть сущность сленга в современной лингвистике.</w:t>
      </w:r>
      <w:r w:rsidR="00A277BC" w:rsidRPr="00B3246D">
        <w:rPr>
          <w:sz w:val="28"/>
          <w:szCs w:val="28"/>
        </w:rPr>
        <w:t xml:space="preserve"> </w:t>
      </w:r>
      <w:r w:rsidR="00BA741E" w:rsidRPr="00B3246D">
        <w:rPr>
          <w:sz w:val="28"/>
          <w:szCs w:val="28"/>
        </w:rPr>
        <w:t xml:space="preserve"> </w:t>
      </w:r>
      <w:r w:rsidRPr="00B3246D">
        <w:rPr>
          <w:sz w:val="28"/>
          <w:szCs w:val="28"/>
        </w:rPr>
        <w:t xml:space="preserve">Итак, сленг многофункционален. </w:t>
      </w:r>
    </w:p>
    <w:p w:rsidR="005D3D21" w:rsidRPr="00B3246D" w:rsidRDefault="005D3D21" w:rsidP="00B3246D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246D">
        <w:rPr>
          <w:sz w:val="28"/>
          <w:szCs w:val="28"/>
        </w:rPr>
        <w:t>Ни одна юмористическая история не обойдется без сленга. А вот там, где речь идет о трагедии и романтике, для чистоты впечатления сленга иногда избегают. Вообще отсутствие сленговых слов - несомненный показатель серьезного отношения говорящего к тому, что он рассказывает. Примечательно, что по стилистике эти истории и без сленга продолжают оставаться молодежными, так как рамки мировидения остаются все теми же.</w:t>
      </w:r>
    </w:p>
    <w:p w:rsidR="00A277BC" w:rsidRPr="00B3246D" w:rsidRDefault="005D3D21" w:rsidP="00B3246D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246D">
        <w:rPr>
          <w:sz w:val="28"/>
          <w:szCs w:val="28"/>
        </w:rPr>
        <w:t xml:space="preserve">Что касается романтического восприятия мира, творчество молодых здесь чаще всего строится по общепринятым законам лирических произведений и не изобилует сленгом. И если в таких текстах мы не встречаем отдельное сленговое слово, оно, скорее всего, употреблено с чисто информационной целью. </w:t>
      </w:r>
    </w:p>
    <w:p w:rsidR="005D3D21" w:rsidRPr="00B3246D" w:rsidRDefault="005D3D21" w:rsidP="00B3246D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246D">
        <w:rPr>
          <w:sz w:val="28"/>
          <w:szCs w:val="28"/>
        </w:rPr>
        <w:t>Итак, оценивая молодежный сленг в целом, можно сказать следующее. Как и при использовании любого языка или сколь угодно малого подъязыка, здесь также возникает подобие "лингвистической относительности". Эта "относительность" имеет чисто эмоциональный характер сленг построен так</w:t>
      </w:r>
      <w:proofErr w:type="gramStart"/>
      <w:r w:rsidRPr="00B3246D">
        <w:rPr>
          <w:sz w:val="28"/>
          <w:szCs w:val="28"/>
        </w:rPr>
        <w:t xml:space="preserve"> </w:t>
      </w:r>
      <w:r w:rsidR="00A277BC" w:rsidRPr="00B3246D">
        <w:rPr>
          <w:sz w:val="28"/>
          <w:szCs w:val="28"/>
        </w:rPr>
        <w:t>,</w:t>
      </w:r>
      <w:proofErr w:type="gramEnd"/>
      <w:r w:rsidR="00A277BC" w:rsidRPr="00B3246D">
        <w:rPr>
          <w:sz w:val="28"/>
          <w:szCs w:val="28"/>
        </w:rPr>
        <w:t xml:space="preserve"> </w:t>
      </w:r>
      <w:r w:rsidRPr="00B3246D">
        <w:rPr>
          <w:sz w:val="28"/>
          <w:szCs w:val="28"/>
        </w:rPr>
        <w:t xml:space="preserve">чтобы создать эффект "двойного отстранения" - не только описанная на сленге реальность кажется отстраненной, но и сами носители сленга отстраняют себя от окружающего мира. Первая отстраненность стремится быть иронической. Что касается "второй </w:t>
      </w:r>
      <w:proofErr w:type="spellStart"/>
      <w:r w:rsidRPr="00B3246D">
        <w:rPr>
          <w:sz w:val="28"/>
          <w:szCs w:val="28"/>
        </w:rPr>
        <w:t>отсраненности</w:t>
      </w:r>
      <w:proofErr w:type="spellEnd"/>
      <w:r w:rsidRPr="00B3246D">
        <w:rPr>
          <w:sz w:val="28"/>
          <w:szCs w:val="28"/>
        </w:rPr>
        <w:t xml:space="preserve">", то, видимо, это уже свойство и функция не только данного сленга. Здесь, на наш взгляд, проблема становится в разряд </w:t>
      </w:r>
      <w:proofErr w:type="gramStart"/>
      <w:r w:rsidRPr="00B3246D">
        <w:rPr>
          <w:sz w:val="28"/>
          <w:szCs w:val="28"/>
        </w:rPr>
        <w:t>общекультурных</w:t>
      </w:r>
      <w:proofErr w:type="gramEnd"/>
      <w:r w:rsidRPr="00B3246D">
        <w:rPr>
          <w:sz w:val="28"/>
          <w:szCs w:val="28"/>
        </w:rPr>
        <w:t>.</w:t>
      </w:r>
    </w:p>
    <w:p w:rsidR="005D3D21" w:rsidRPr="00B3246D" w:rsidRDefault="00A277BC" w:rsidP="00B3246D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246D">
        <w:rPr>
          <w:sz w:val="28"/>
          <w:szCs w:val="28"/>
        </w:rPr>
        <w:t xml:space="preserve">В дальнейшем интересно было бы проследить, как будет и будет ли вообще развиваться принцип построения текстов с ориентацией на сленг, насколько широко будут </w:t>
      </w:r>
      <w:proofErr w:type="gramStart"/>
      <w:r w:rsidRPr="00B3246D">
        <w:rPr>
          <w:sz w:val="28"/>
          <w:szCs w:val="28"/>
        </w:rPr>
        <w:t>распространятся</w:t>
      </w:r>
      <w:proofErr w:type="gramEnd"/>
      <w:r w:rsidRPr="00B3246D">
        <w:rPr>
          <w:sz w:val="28"/>
          <w:szCs w:val="28"/>
        </w:rPr>
        <w:t xml:space="preserve"> приемы языковой игры (сленга) и как они могут взаимодействовать с другими видами игрового поведения.</w:t>
      </w:r>
    </w:p>
    <w:p w:rsidR="00A277BC" w:rsidRPr="00B3246D" w:rsidRDefault="00A277BC" w:rsidP="00B3246D">
      <w:pPr>
        <w:pStyle w:val="af4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</w:p>
    <w:p w:rsidR="00481C5F" w:rsidRPr="00B3246D" w:rsidRDefault="00481C5F" w:rsidP="00B3246D">
      <w:pPr>
        <w:pStyle w:val="1"/>
        <w:keepNext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46D">
        <w:rPr>
          <w:rFonts w:ascii="Times New Roman" w:hAnsi="Times New Roman" w:cs="Times New Roman"/>
          <w:sz w:val="28"/>
          <w:szCs w:val="28"/>
        </w:rPr>
        <w:br w:type="page"/>
      </w:r>
      <w:bookmarkStart w:id="10" w:name="_Toc309992727"/>
      <w:bookmarkStart w:id="11" w:name="_Toc509513395"/>
      <w:r w:rsidRPr="00B3246D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bookmarkEnd w:id="10"/>
      <w:bookmarkEnd w:id="11"/>
    </w:p>
    <w:p w:rsidR="00481C5F" w:rsidRPr="00B3246D" w:rsidRDefault="00481C5F" w:rsidP="00B3246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77BC" w:rsidRPr="00B3246D" w:rsidRDefault="00717D5E" w:rsidP="00B3246D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 xml:space="preserve">Лыков А.Г. Современная русская лексикология (русское </w:t>
      </w:r>
      <w:proofErr w:type="spellStart"/>
      <w:r w:rsidRPr="00B3246D">
        <w:rPr>
          <w:rFonts w:ascii="Times New Roman" w:hAnsi="Times New Roman"/>
          <w:sz w:val="28"/>
          <w:szCs w:val="28"/>
        </w:rPr>
        <w:t>окказионалльное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слово)</w:t>
      </w:r>
    </w:p>
    <w:p w:rsidR="00717D5E" w:rsidRPr="00B3246D" w:rsidRDefault="00717D5E" w:rsidP="00B3246D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246D">
        <w:rPr>
          <w:rFonts w:ascii="Times New Roman" w:hAnsi="Times New Roman"/>
          <w:sz w:val="28"/>
          <w:szCs w:val="28"/>
        </w:rPr>
        <w:t xml:space="preserve">Мазурова А.И. Словарь сленга, </w:t>
      </w:r>
      <w:proofErr w:type="spellStart"/>
      <w:r w:rsidRPr="00B3246D">
        <w:rPr>
          <w:rFonts w:ascii="Times New Roman" w:hAnsi="Times New Roman"/>
          <w:sz w:val="28"/>
          <w:szCs w:val="28"/>
        </w:rPr>
        <w:t>распрострвнепюго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в среди неформальных молодежных объединений // Психологические проблемы изучения неформальных молодежных </w:t>
      </w:r>
      <w:proofErr w:type="spellStart"/>
      <w:r w:rsidRPr="00B3246D">
        <w:rPr>
          <w:rFonts w:ascii="Times New Roman" w:hAnsi="Times New Roman"/>
          <w:sz w:val="28"/>
          <w:szCs w:val="28"/>
        </w:rPr>
        <w:t>обьеиинений</w:t>
      </w:r>
      <w:proofErr w:type="spellEnd"/>
      <w:r w:rsidRPr="00B3246D">
        <w:rPr>
          <w:rFonts w:ascii="Times New Roman" w:hAnsi="Times New Roman"/>
          <w:sz w:val="28"/>
          <w:szCs w:val="28"/>
        </w:rPr>
        <w:t>.</w:t>
      </w:r>
      <w:proofErr w:type="gramEnd"/>
    </w:p>
    <w:p w:rsidR="00717D5E" w:rsidRPr="00B3246D" w:rsidRDefault="00717D5E" w:rsidP="00B3246D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>Ожегов С.И. Словарь русского языка.</w:t>
      </w:r>
    </w:p>
    <w:p w:rsidR="00717D5E" w:rsidRPr="00B3246D" w:rsidRDefault="00717D5E" w:rsidP="00B3246D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46D">
        <w:rPr>
          <w:rFonts w:ascii="Times New Roman" w:hAnsi="Times New Roman"/>
          <w:sz w:val="28"/>
          <w:szCs w:val="28"/>
        </w:rPr>
        <w:t>Берлянд</w:t>
      </w:r>
      <w:proofErr w:type="spellEnd"/>
      <w:r w:rsidRPr="00B3246D">
        <w:rPr>
          <w:rFonts w:ascii="Times New Roman" w:hAnsi="Times New Roman"/>
          <w:sz w:val="28"/>
          <w:szCs w:val="28"/>
        </w:rPr>
        <w:t xml:space="preserve"> И.Е. Игра как феномен сознания</w:t>
      </w:r>
    </w:p>
    <w:p w:rsidR="004B2910" w:rsidRPr="00B3246D" w:rsidRDefault="004B2910" w:rsidP="00B3246D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>http://kursak.net/zhargony-i-argo-v-russkom-yazyke/</w:t>
      </w:r>
    </w:p>
    <w:p w:rsidR="00481C5F" w:rsidRPr="00B3246D" w:rsidRDefault="00481C5F" w:rsidP="00B3246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81C5F" w:rsidRPr="00B3246D" w:rsidSect="00A277BC">
      <w:pgSz w:w="11906" w:h="16838"/>
      <w:pgMar w:top="1134" w:right="850" w:bottom="1134" w:left="170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F5" w:rsidRDefault="002A15F5" w:rsidP="00481C5F">
      <w:r>
        <w:separator/>
      </w:r>
    </w:p>
  </w:endnote>
  <w:endnote w:type="continuationSeparator" w:id="0">
    <w:p w:rsidR="002A15F5" w:rsidRDefault="002A15F5" w:rsidP="0048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6894"/>
      <w:docPartObj>
        <w:docPartGallery w:val="Page Numbers (Bottom of Page)"/>
        <w:docPartUnique/>
      </w:docPartObj>
    </w:sdtPr>
    <w:sdtEndPr/>
    <w:sdtContent>
      <w:p w:rsidR="00A277BC" w:rsidRDefault="00A277B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CEE">
          <w:rPr>
            <w:noProof/>
          </w:rPr>
          <w:t>13</w:t>
        </w:r>
        <w:r>
          <w:fldChar w:fldCharType="end"/>
        </w:r>
      </w:p>
    </w:sdtContent>
  </w:sdt>
  <w:p w:rsidR="00021197" w:rsidRDefault="00021197" w:rsidP="00021197">
    <w:pPr>
      <w:pStyle w:val="af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754016"/>
      <w:docPartObj>
        <w:docPartGallery w:val="Page Numbers (Bottom of Page)"/>
        <w:docPartUnique/>
      </w:docPartObj>
    </w:sdtPr>
    <w:sdtEndPr/>
    <w:sdtContent>
      <w:p w:rsidR="006B7539" w:rsidRDefault="006B7539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04F">
          <w:rPr>
            <w:noProof/>
          </w:rPr>
          <w:t>1</w:t>
        </w:r>
        <w:r>
          <w:fldChar w:fldCharType="end"/>
        </w:r>
      </w:p>
    </w:sdtContent>
  </w:sdt>
  <w:p w:rsidR="006B7539" w:rsidRDefault="006B753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F5" w:rsidRDefault="002A15F5" w:rsidP="00481C5F">
      <w:r>
        <w:separator/>
      </w:r>
    </w:p>
  </w:footnote>
  <w:footnote w:type="continuationSeparator" w:id="0">
    <w:p w:rsidR="002A15F5" w:rsidRDefault="002A15F5" w:rsidP="0048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5897"/>
    <w:multiLevelType w:val="multilevel"/>
    <w:tmpl w:val="D000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51AE2"/>
    <w:multiLevelType w:val="multilevel"/>
    <w:tmpl w:val="D7DE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7B7E50FE"/>
    <w:multiLevelType w:val="hybridMultilevel"/>
    <w:tmpl w:val="D2E6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5F"/>
    <w:rsid w:val="0000169A"/>
    <w:rsid w:val="00001883"/>
    <w:rsid w:val="000044D7"/>
    <w:rsid w:val="000173EC"/>
    <w:rsid w:val="00021197"/>
    <w:rsid w:val="00023CD8"/>
    <w:rsid w:val="00032AAB"/>
    <w:rsid w:val="00032E6E"/>
    <w:rsid w:val="00037A15"/>
    <w:rsid w:val="000417D1"/>
    <w:rsid w:val="000421EA"/>
    <w:rsid w:val="00042D4A"/>
    <w:rsid w:val="00044D96"/>
    <w:rsid w:val="000459B6"/>
    <w:rsid w:val="00066DCF"/>
    <w:rsid w:val="000706E0"/>
    <w:rsid w:val="00075664"/>
    <w:rsid w:val="00082FB2"/>
    <w:rsid w:val="00083F2A"/>
    <w:rsid w:val="0009206D"/>
    <w:rsid w:val="0009438F"/>
    <w:rsid w:val="000A62A7"/>
    <w:rsid w:val="000C3D3E"/>
    <w:rsid w:val="000C47A2"/>
    <w:rsid w:val="000C4B76"/>
    <w:rsid w:val="000D7C95"/>
    <w:rsid w:val="000E2083"/>
    <w:rsid w:val="000E414E"/>
    <w:rsid w:val="000E6411"/>
    <w:rsid w:val="000F4940"/>
    <w:rsid w:val="000F49EC"/>
    <w:rsid w:val="000F5FA8"/>
    <w:rsid w:val="000F6360"/>
    <w:rsid w:val="000F6EF9"/>
    <w:rsid w:val="000F7315"/>
    <w:rsid w:val="001001A4"/>
    <w:rsid w:val="00104317"/>
    <w:rsid w:val="00105562"/>
    <w:rsid w:val="0010604F"/>
    <w:rsid w:val="00114153"/>
    <w:rsid w:val="00114D05"/>
    <w:rsid w:val="00115EBE"/>
    <w:rsid w:val="00115F46"/>
    <w:rsid w:val="00117408"/>
    <w:rsid w:val="00127348"/>
    <w:rsid w:val="00136146"/>
    <w:rsid w:val="00155947"/>
    <w:rsid w:val="00161BCB"/>
    <w:rsid w:val="001670A0"/>
    <w:rsid w:val="00171490"/>
    <w:rsid w:val="00172305"/>
    <w:rsid w:val="001749E5"/>
    <w:rsid w:val="001778CD"/>
    <w:rsid w:val="00185E6B"/>
    <w:rsid w:val="0019257C"/>
    <w:rsid w:val="00196AA5"/>
    <w:rsid w:val="001A07D4"/>
    <w:rsid w:val="001A5568"/>
    <w:rsid w:val="001A6209"/>
    <w:rsid w:val="001B11D6"/>
    <w:rsid w:val="001C5911"/>
    <w:rsid w:val="001D17A7"/>
    <w:rsid w:val="001D1BDA"/>
    <w:rsid w:val="001D2E54"/>
    <w:rsid w:val="001D5C61"/>
    <w:rsid w:val="001E44E8"/>
    <w:rsid w:val="001F0734"/>
    <w:rsid w:val="00202FEB"/>
    <w:rsid w:val="00204AE3"/>
    <w:rsid w:val="00205507"/>
    <w:rsid w:val="00206AC4"/>
    <w:rsid w:val="002163C3"/>
    <w:rsid w:val="00217689"/>
    <w:rsid w:val="0022266A"/>
    <w:rsid w:val="00226BD2"/>
    <w:rsid w:val="002278B8"/>
    <w:rsid w:val="00233C25"/>
    <w:rsid w:val="00243A18"/>
    <w:rsid w:val="00246A50"/>
    <w:rsid w:val="002528C0"/>
    <w:rsid w:val="002564D3"/>
    <w:rsid w:val="00276BBE"/>
    <w:rsid w:val="00284D7F"/>
    <w:rsid w:val="00285E34"/>
    <w:rsid w:val="002A15F5"/>
    <w:rsid w:val="002A7F2A"/>
    <w:rsid w:val="002B27FE"/>
    <w:rsid w:val="002B30EA"/>
    <w:rsid w:val="002B3CBD"/>
    <w:rsid w:val="002B5B24"/>
    <w:rsid w:val="002B5BE6"/>
    <w:rsid w:val="002C42BC"/>
    <w:rsid w:val="002D0CDA"/>
    <w:rsid w:val="002D13B2"/>
    <w:rsid w:val="002D1A82"/>
    <w:rsid w:val="002D1FD8"/>
    <w:rsid w:val="002D2298"/>
    <w:rsid w:val="002E311B"/>
    <w:rsid w:val="002E6304"/>
    <w:rsid w:val="002E648E"/>
    <w:rsid w:val="002F3FF7"/>
    <w:rsid w:val="002F46A7"/>
    <w:rsid w:val="002F605A"/>
    <w:rsid w:val="002F79BD"/>
    <w:rsid w:val="00300416"/>
    <w:rsid w:val="0030086D"/>
    <w:rsid w:val="00300AE9"/>
    <w:rsid w:val="00304F1D"/>
    <w:rsid w:val="00306AAD"/>
    <w:rsid w:val="00307B65"/>
    <w:rsid w:val="00310DEF"/>
    <w:rsid w:val="00311661"/>
    <w:rsid w:val="00323EE7"/>
    <w:rsid w:val="00324DE3"/>
    <w:rsid w:val="00326EE8"/>
    <w:rsid w:val="00327CDB"/>
    <w:rsid w:val="00331CEE"/>
    <w:rsid w:val="00332ECF"/>
    <w:rsid w:val="00335983"/>
    <w:rsid w:val="0034573E"/>
    <w:rsid w:val="00350131"/>
    <w:rsid w:val="003540E9"/>
    <w:rsid w:val="003720C3"/>
    <w:rsid w:val="00376510"/>
    <w:rsid w:val="003807BD"/>
    <w:rsid w:val="0038268A"/>
    <w:rsid w:val="003864AD"/>
    <w:rsid w:val="003960FF"/>
    <w:rsid w:val="003A1327"/>
    <w:rsid w:val="003A1376"/>
    <w:rsid w:val="003B4995"/>
    <w:rsid w:val="003B7A6B"/>
    <w:rsid w:val="003B7B53"/>
    <w:rsid w:val="003C010B"/>
    <w:rsid w:val="003C1429"/>
    <w:rsid w:val="003C21E0"/>
    <w:rsid w:val="003C51A8"/>
    <w:rsid w:val="003C69FB"/>
    <w:rsid w:val="003D711D"/>
    <w:rsid w:val="003D7937"/>
    <w:rsid w:val="003E1EE7"/>
    <w:rsid w:val="003E7CF3"/>
    <w:rsid w:val="003F0AB3"/>
    <w:rsid w:val="003F4881"/>
    <w:rsid w:val="00406640"/>
    <w:rsid w:val="00406926"/>
    <w:rsid w:val="00410828"/>
    <w:rsid w:val="0041605D"/>
    <w:rsid w:val="004320FD"/>
    <w:rsid w:val="004322FD"/>
    <w:rsid w:val="00432697"/>
    <w:rsid w:val="00436DAD"/>
    <w:rsid w:val="0044769C"/>
    <w:rsid w:val="00454680"/>
    <w:rsid w:val="0045615B"/>
    <w:rsid w:val="00461A6D"/>
    <w:rsid w:val="00461EB0"/>
    <w:rsid w:val="00463DEC"/>
    <w:rsid w:val="00470BBE"/>
    <w:rsid w:val="0047516D"/>
    <w:rsid w:val="00476DE7"/>
    <w:rsid w:val="00480F75"/>
    <w:rsid w:val="00481C5F"/>
    <w:rsid w:val="00482C7E"/>
    <w:rsid w:val="0048458E"/>
    <w:rsid w:val="0048738A"/>
    <w:rsid w:val="00490EC3"/>
    <w:rsid w:val="0049439E"/>
    <w:rsid w:val="004A0658"/>
    <w:rsid w:val="004A19C3"/>
    <w:rsid w:val="004A5C61"/>
    <w:rsid w:val="004A6AAA"/>
    <w:rsid w:val="004B0232"/>
    <w:rsid w:val="004B2910"/>
    <w:rsid w:val="004B5424"/>
    <w:rsid w:val="004C033D"/>
    <w:rsid w:val="004C1F0F"/>
    <w:rsid w:val="004C2BD7"/>
    <w:rsid w:val="004C3024"/>
    <w:rsid w:val="004C514A"/>
    <w:rsid w:val="004D05C4"/>
    <w:rsid w:val="004D1142"/>
    <w:rsid w:val="004D24D0"/>
    <w:rsid w:val="004D297C"/>
    <w:rsid w:val="004D4625"/>
    <w:rsid w:val="004D6239"/>
    <w:rsid w:val="004D6D41"/>
    <w:rsid w:val="004E3758"/>
    <w:rsid w:val="004E590D"/>
    <w:rsid w:val="004F0851"/>
    <w:rsid w:val="005004E8"/>
    <w:rsid w:val="005018EB"/>
    <w:rsid w:val="00503F51"/>
    <w:rsid w:val="005053CF"/>
    <w:rsid w:val="00505F83"/>
    <w:rsid w:val="0050632F"/>
    <w:rsid w:val="005127C8"/>
    <w:rsid w:val="005137EC"/>
    <w:rsid w:val="00513C1A"/>
    <w:rsid w:val="00514069"/>
    <w:rsid w:val="0051626C"/>
    <w:rsid w:val="00517E9F"/>
    <w:rsid w:val="00524AF7"/>
    <w:rsid w:val="00530CD7"/>
    <w:rsid w:val="00531D1E"/>
    <w:rsid w:val="00534707"/>
    <w:rsid w:val="00536326"/>
    <w:rsid w:val="00537DFB"/>
    <w:rsid w:val="0054454A"/>
    <w:rsid w:val="00550FB3"/>
    <w:rsid w:val="005525CC"/>
    <w:rsid w:val="00552BB1"/>
    <w:rsid w:val="005559CA"/>
    <w:rsid w:val="0055600D"/>
    <w:rsid w:val="0055716D"/>
    <w:rsid w:val="00562D77"/>
    <w:rsid w:val="00575A62"/>
    <w:rsid w:val="00581E4B"/>
    <w:rsid w:val="00583890"/>
    <w:rsid w:val="005856E2"/>
    <w:rsid w:val="00587FEF"/>
    <w:rsid w:val="005918B5"/>
    <w:rsid w:val="00591C5D"/>
    <w:rsid w:val="0059345C"/>
    <w:rsid w:val="00594B3A"/>
    <w:rsid w:val="00597304"/>
    <w:rsid w:val="005976A3"/>
    <w:rsid w:val="005A59F3"/>
    <w:rsid w:val="005B03AD"/>
    <w:rsid w:val="005B049F"/>
    <w:rsid w:val="005B1399"/>
    <w:rsid w:val="005B356F"/>
    <w:rsid w:val="005C295E"/>
    <w:rsid w:val="005D3D21"/>
    <w:rsid w:val="005D5BE5"/>
    <w:rsid w:val="005E0F21"/>
    <w:rsid w:val="00602CA1"/>
    <w:rsid w:val="00606EA7"/>
    <w:rsid w:val="00613976"/>
    <w:rsid w:val="00614115"/>
    <w:rsid w:val="00620F96"/>
    <w:rsid w:val="0062371B"/>
    <w:rsid w:val="00627C78"/>
    <w:rsid w:val="0063453F"/>
    <w:rsid w:val="00635BA7"/>
    <w:rsid w:val="006413CB"/>
    <w:rsid w:val="00642692"/>
    <w:rsid w:val="0065207B"/>
    <w:rsid w:val="006540FB"/>
    <w:rsid w:val="0066250E"/>
    <w:rsid w:val="006721AB"/>
    <w:rsid w:val="00672844"/>
    <w:rsid w:val="00673720"/>
    <w:rsid w:val="006775B9"/>
    <w:rsid w:val="006828B8"/>
    <w:rsid w:val="006869B9"/>
    <w:rsid w:val="006A007C"/>
    <w:rsid w:val="006B0F53"/>
    <w:rsid w:val="006B11B2"/>
    <w:rsid w:val="006B1DAD"/>
    <w:rsid w:val="006B3B10"/>
    <w:rsid w:val="006B7539"/>
    <w:rsid w:val="006D24DE"/>
    <w:rsid w:val="006D2C1F"/>
    <w:rsid w:val="006E1005"/>
    <w:rsid w:val="006E79B3"/>
    <w:rsid w:val="006F2B30"/>
    <w:rsid w:val="006F39C2"/>
    <w:rsid w:val="006F6B54"/>
    <w:rsid w:val="00700D9D"/>
    <w:rsid w:val="00706919"/>
    <w:rsid w:val="00711112"/>
    <w:rsid w:val="00711500"/>
    <w:rsid w:val="007143BC"/>
    <w:rsid w:val="00714E62"/>
    <w:rsid w:val="00717D5E"/>
    <w:rsid w:val="00724AF5"/>
    <w:rsid w:val="00724C1C"/>
    <w:rsid w:val="00724C41"/>
    <w:rsid w:val="00726EF7"/>
    <w:rsid w:val="00727619"/>
    <w:rsid w:val="00730D54"/>
    <w:rsid w:val="00731E5A"/>
    <w:rsid w:val="007453F5"/>
    <w:rsid w:val="00751665"/>
    <w:rsid w:val="00766203"/>
    <w:rsid w:val="00766E9B"/>
    <w:rsid w:val="00787408"/>
    <w:rsid w:val="007912B5"/>
    <w:rsid w:val="00794536"/>
    <w:rsid w:val="007957BF"/>
    <w:rsid w:val="00795F44"/>
    <w:rsid w:val="007960DC"/>
    <w:rsid w:val="007A692F"/>
    <w:rsid w:val="007A6B80"/>
    <w:rsid w:val="007B0D9F"/>
    <w:rsid w:val="007B1550"/>
    <w:rsid w:val="007B2089"/>
    <w:rsid w:val="007C7CE0"/>
    <w:rsid w:val="007D2421"/>
    <w:rsid w:val="007E04A1"/>
    <w:rsid w:val="007E072F"/>
    <w:rsid w:val="007E1FF1"/>
    <w:rsid w:val="007E3D30"/>
    <w:rsid w:val="007E6B80"/>
    <w:rsid w:val="008047E8"/>
    <w:rsid w:val="00817149"/>
    <w:rsid w:val="00821364"/>
    <w:rsid w:val="00821555"/>
    <w:rsid w:val="008234DD"/>
    <w:rsid w:val="00832757"/>
    <w:rsid w:val="00836CB8"/>
    <w:rsid w:val="0084482C"/>
    <w:rsid w:val="0084751E"/>
    <w:rsid w:val="00853F56"/>
    <w:rsid w:val="00864B35"/>
    <w:rsid w:val="00867233"/>
    <w:rsid w:val="00870F5B"/>
    <w:rsid w:val="00873F2B"/>
    <w:rsid w:val="008829EA"/>
    <w:rsid w:val="00885D75"/>
    <w:rsid w:val="0088637D"/>
    <w:rsid w:val="008A01CC"/>
    <w:rsid w:val="008B395F"/>
    <w:rsid w:val="008B7BE4"/>
    <w:rsid w:val="008C34BD"/>
    <w:rsid w:val="008E7B44"/>
    <w:rsid w:val="008F0588"/>
    <w:rsid w:val="008F7BF1"/>
    <w:rsid w:val="00912461"/>
    <w:rsid w:val="00914508"/>
    <w:rsid w:val="00915FAB"/>
    <w:rsid w:val="00917FB6"/>
    <w:rsid w:val="00922E90"/>
    <w:rsid w:val="00923F18"/>
    <w:rsid w:val="00925105"/>
    <w:rsid w:val="0092653D"/>
    <w:rsid w:val="0093180A"/>
    <w:rsid w:val="00943342"/>
    <w:rsid w:val="009443DE"/>
    <w:rsid w:val="00950653"/>
    <w:rsid w:val="00960461"/>
    <w:rsid w:val="0096306F"/>
    <w:rsid w:val="00963B3A"/>
    <w:rsid w:val="00965AAE"/>
    <w:rsid w:val="00966D76"/>
    <w:rsid w:val="009706AE"/>
    <w:rsid w:val="00981443"/>
    <w:rsid w:val="0099496D"/>
    <w:rsid w:val="009B05F5"/>
    <w:rsid w:val="009B3B52"/>
    <w:rsid w:val="009B3E3A"/>
    <w:rsid w:val="009B5097"/>
    <w:rsid w:val="009B564C"/>
    <w:rsid w:val="009C3CF7"/>
    <w:rsid w:val="009C7CAA"/>
    <w:rsid w:val="009D02A3"/>
    <w:rsid w:val="009D1EE0"/>
    <w:rsid w:val="009D1F67"/>
    <w:rsid w:val="009D5E03"/>
    <w:rsid w:val="009E42D3"/>
    <w:rsid w:val="009E7174"/>
    <w:rsid w:val="009F6A6C"/>
    <w:rsid w:val="00A045DD"/>
    <w:rsid w:val="00A064F1"/>
    <w:rsid w:val="00A07018"/>
    <w:rsid w:val="00A12728"/>
    <w:rsid w:val="00A12E26"/>
    <w:rsid w:val="00A16E07"/>
    <w:rsid w:val="00A20D2A"/>
    <w:rsid w:val="00A257D3"/>
    <w:rsid w:val="00A25D40"/>
    <w:rsid w:val="00A277BC"/>
    <w:rsid w:val="00A31BB1"/>
    <w:rsid w:val="00A37D27"/>
    <w:rsid w:val="00A41377"/>
    <w:rsid w:val="00A42D17"/>
    <w:rsid w:val="00A5629E"/>
    <w:rsid w:val="00A67347"/>
    <w:rsid w:val="00A67DEC"/>
    <w:rsid w:val="00A81135"/>
    <w:rsid w:val="00A81837"/>
    <w:rsid w:val="00A85790"/>
    <w:rsid w:val="00A86AB5"/>
    <w:rsid w:val="00A904C0"/>
    <w:rsid w:val="00AA1F1E"/>
    <w:rsid w:val="00AA474F"/>
    <w:rsid w:val="00AA5A0F"/>
    <w:rsid w:val="00AA7F46"/>
    <w:rsid w:val="00AB1F76"/>
    <w:rsid w:val="00AC3E22"/>
    <w:rsid w:val="00AC42A1"/>
    <w:rsid w:val="00AC7952"/>
    <w:rsid w:val="00AD156D"/>
    <w:rsid w:val="00AD343C"/>
    <w:rsid w:val="00AD6105"/>
    <w:rsid w:val="00AD6389"/>
    <w:rsid w:val="00AD6FCA"/>
    <w:rsid w:val="00B00C47"/>
    <w:rsid w:val="00B072CB"/>
    <w:rsid w:val="00B20F3B"/>
    <w:rsid w:val="00B268D6"/>
    <w:rsid w:val="00B30C51"/>
    <w:rsid w:val="00B3246D"/>
    <w:rsid w:val="00B41AF7"/>
    <w:rsid w:val="00B44426"/>
    <w:rsid w:val="00B53BDC"/>
    <w:rsid w:val="00B6079B"/>
    <w:rsid w:val="00B6336B"/>
    <w:rsid w:val="00B63F69"/>
    <w:rsid w:val="00B85133"/>
    <w:rsid w:val="00B852DA"/>
    <w:rsid w:val="00B86C0A"/>
    <w:rsid w:val="00B91296"/>
    <w:rsid w:val="00B93600"/>
    <w:rsid w:val="00B963FD"/>
    <w:rsid w:val="00BA409A"/>
    <w:rsid w:val="00BA5ACA"/>
    <w:rsid w:val="00BA741E"/>
    <w:rsid w:val="00BB14E7"/>
    <w:rsid w:val="00BB47EB"/>
    <w:rsid w:val="00BC01D8"/>
    <w:rsid w:val="00BC5701"/>
    <w:rsid w:val="00BC692C"/>
    <w:rsid w:val="00BD28F6"/>
    <w:rsid w:val="00BD6448"/>
    <w:rsid w:val="00BE23CF"/>
    <w:rsid w:val="00BE2ECB"/>
    <w:rsid w:val="00BE3847"/>
    <w:rsid w:val="00BE4627"/>
    <w:rsid w:val="00BF0B31"/>
    <w:rsid w:val="00BF4021"/>
    <w:rsid w:val="00BF5521"/>
    <w:rsid w:val="00BF6B13"/>
    <w:rsid w:val="00C03C1E"/>
    <w:rsid w:val="00C0514F"/>
    <w:rsid w:val="00C05625"/>
    <w:rsid w:val="00C154A8"/>
    <w:rsid w:val="00C16DB0"/>
    <w:rsid w:val="00C178E1"/>
    <w:rsid w:val="00C214C8"/>
    <w:rsid w:val="00C24AA3"/>
    <w:rsid w:val="00C2547A"/>
    <w:rsid w:val="00C307EF"/>
    <w:rsid w:val="00C42602"/>
    <w:rsid w:val="00C45E8A"/>
    <w:rsid w:val="00C4684E"/>
    <w:rsid w:val="00C46A91"/>
    <w:rsid w:val="00C523CD"/>
    <w:rsid w:val="00C524F8"/>
    <w:rsid w:val="00C56BBB"/>
    <w:rsid w:val="00C70F52"/>
    <w:rsid w:val="00C74A8C"/>
    <w:rsid w:val="00C80373"/>
    <w:rsid w:val="00C80D99"/>
    <w:rsid w:val="00C828A1"/>
    <w:rsid w:val="00C859F1"/>
    <w:rsid w:val="00C86C73"/>
    <w:rsid w:val="00C93320"/>
    <w:rsid w:val="00C9488B"/>
    <w:rsid w:val="00C96AEB"/>
    <w:rsid w:val="00CB7A10"/>
    <w:rsid w:val="00CC1500"/>
    <w:rsid w:val="00CC4636"/>
    <w:rsid w:val="00CC6057"/>
    <w:rsid w:val="00CD17B8"/>
    <w:rsid w:val="00CE4DC4"/>
    <w:rsid w:val="00CF1C89"/>
    <w:rsid w:val="00CF582B"/>
    <w:rsid w:val="00D00137"/>
    <w:rsid w:val="00D06CCE"/>
    <w:rsid w:val="00D10C03"/>
    <w:rsid w:val="00D164D5"/>
    <w:rsid w:val="00D30566"/>
    <w:rsid w:val="00D330F4"/>
    <w:rsid w:val="00D4054F"/>
    <w:rsid w:val="00D4064B"/>
    <w:rsid w:val="00D44E5D"/>
    <w:rsid w:val="00D54BB8"/>
    <w:rsid w:val="00D578A1"/>
    <w:rsid w:val="00D617AE"/>
    <w:rsid w:val="00D6649E"/>
    <w:rsid w:val="00D91528"/>
    <w:rsid w:val="00D919E9"/>
    <w:rsid w:val="00D970DB"/>
    <w:rsid w:val="00DA5A24"/>
    <w:rsid w:val="00DA7515"/>
    <w:rsid w:val="00DB0CB8"/>
    <w:rsid w:val="00DB3897"/>
    <w:rsid w:val="00DB5B31"/>
    <w:rsid w:val="00DB6D58"/>
    <w:rsid w:val="00DC62DF"/>
    <w:rsid w:val="00DC6635"/>
    <w:rsid w:val="00DD05D3"/>
    <w:rsid w:val="00DD128E"/>
    <w:rsid w:val="00DD272C"/>
    <w:rsid w:val="00DD27E3"/>
    <w:rsid w:val="00DE2B87"/>
    <w:rsid w:val="00DE6E8C"/>
    <w:rsid w:val="00DF7168"/>
    <w:rsid w:val="00DF7DF2"/>
    <w:rsid w:val="00E06AF0"/>
    <w:rsid w:val="00E072D9"/>
    <w:rsid w:val="00E17815"/>
    <w:rsid w:val="00E22C47"/>
    <w:rsid w:val="00E322F7"/>
    <w:rsid w:val="00E33E3F"/>
    <w:rsid w:val="00E41FE0"/>
    <w:rsid w:val="00E43347"/>
    <w:rsid w:val="00E45DDE"/>
    <w:rsid w:val="00E53288"/>
    <w:rsid w:val="00E62DD1"/>
    <w:rsid w:val="00E72C7A"/>
    <w:rsid w:val="00E75E27"/>
    <w:rsid w:val="00E95346"/>
    <w:rsid w:val="00E95C6C"/>
    <w:rsid w:val="00E96B1D"/>
    <w:rsid w:val="00EB0ACD"/>
    <w:rsid w:val="00EB7CAC"/>
    <w:rsid w:val="00EC21F6"/>
    <w:rsid w:val="00EC67F1"/>
    <w:rsid w:val="00ED328D"/>
    <w:rsid w:val="00ED6F9D"/>
    <w:rsid w:val="00EE0CE8"/>
    <w:rsid w:val="00EF7027"/>
    <w:rsid w:val="00F00D54"/>
    <w:rsid w:val="00F00DDB"/>
    <w:rsid w:val="00F06172"/>
    <w:rsid w:val="00F146A5"/>
    <w:rsid w:val="00F27BC8"/>
    <w:rsid w:val="00F32725"/>
    <w:rsid w:val="00F401AE"/>
    <w:rsid w:val="00F40295"/>
    <w:rsid w:val="00F40C5B"/>
    <w:rsid w:val="00F46542"/>
    <w:rsid w:val="00F53F4C"/>
    <w:rsid w:val="00F557AC"/>
    <w:rsid w:val="00F565F1"/>
    <w:rsid w:val="00F6324E"/>
    <w:rsid w:val="00F64B18"/>
    <w:rsid w:val="00F735B6"/>
    <w:rsid w:val="00F82333"/>
    <w:rsid w:val="00F828B3"/>
    <w:rsid w:val="00F82F1E"/>
    <w:rsid w:val="00F84872"/>
    <w:rsid w:val="00F85D85"/>
    <w:rsid w:val="00F9345B"/>
    <w:rsid w:val="00F9411F"/>
    <w:rsid w:val="00FA38C5"/>
    <w:rsid w:val="00FA72E4"/>
    <w:rsid w:val="00FC040B"/>
    <w:rsid w:val="00FC2392"/>
    <w:rsid w:val="00FC4BAA"/>
    <w:rsid w:val="00FC6B0B"/>
    <w:rsid w:val="00FC760D"/>
    <w:rsid w:val="00FD084C"/>
    <w:rsid w:val="00FD20E7"/>
    <w:rsid w:val="00FD367B"/>
    <w:rsid w:val="00FE52DA"/>
    <w:rsid w:val="00FF146C"/>
    <w:rsid w:val="00FF69B0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1C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1C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C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C5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C5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C5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C5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C5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C5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C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1C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1C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1C5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1C5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1C5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1C5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1C5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1C5F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7B208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1C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81C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81C5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81C5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81C5F"/>
    <w:rPr>
      <w:b/>
      <w:bCs/>
    </w:rPr>
  </w:style>
  <w:style w:type="character" w:styleId="a9">
    <w:name w:val="Emphasis"/>
    <w:basedOn w:val="a0"/>
    <w:uiPriority w:val="20"/>
    <w:qFormat/>
    <w:rsid w:val="00481C5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81C5F"/>
    <w:rPr>
      <w:szCs w:val="32"/>
    </w:rPr>
  </w:style>
  <w:style w:type="paragraph" w:styleId="ab">
    <w:name w:val="List Paragraph"/>
    <w:basedOn w:val="a"/>
    <w:uiPriority w:val="34"/>
    <w:qFormat/>
    <w:rsid w:val="00481C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1C5F"/>
    <w:rPr>
      <w:i/>
    </w:rPr>
  </w:style>
  <w:style w:type="character" w:customStyle="1" w:styleId="22">
    <w:name w:val="Цитата 2 Знак"/>
    <w:basedOn w:val="a0"/>
    <w:link w:val="21"/>
    <w:uiPriority w:val="29"/>
    <w:rsid w:val="00481C5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81C5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81C5F"/>
    <w:rPr>
      <w:b/>
      <w:i/>
      <w:sz w:val="24"/>
    </w:rPr>
  </w:style>
  <w:style w:type="character" w:styleId="ae">
    <w:name w:val="Subtle Emphasis"/>
    <w:uiPriority w:val="19"/>
    <w:qFormat/>
    <w:rsid w:val="00481C5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81C5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81C5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81C5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81C5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481C5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81C5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481C5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81C5F"/>
  </w:style>
  <w:style w:type="paragraph" w:styleId="af7">
    <w:name w:val="footer"/>
    <w:basedOn w:val="a"/>
    <w:link w:val="af8"/>
    <w:uiPriority w:val="99"/>
    <w:unhideWhenUsed/>
    <w:rsid w:val="00481C5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81C5F"/>
  </w:style>
  <w:style w:type="paragraph" w:styleId="11">
    <w:name w:val="toc 1"/>
    <w:basedOn w:val="a"/>
    <w:next w:val="a"/>
    <w:autoRedefine/>
    <w:uiPriority w:val="39"/>
    <w:unhideWhenUsed/>
    <w:rsid w:val="00481C5F"/>
    <w:pPr>
      <w:spacing w:after="100"/>
    </w:pPr>
  </w:style>
  <w:style w:type="character" w:styleId="af9">
    <w:name w:val="Hyperlink"/>
    <w:basedOn w:val="a0"/>
    <w:uiPriority w:val="99"/>
    <w:unhideWhenUsed/>
    <w:rsid w:val="00481C5F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481C5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81C5F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c"/>
    <w:uiPriority w:val="39"/>
    <w:rsid w:val="006B753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6B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4B2910"/>
    <w:pPr>
      <w:spacing w:after="100"/>
      <w:ind w:left="240"/>
    </w:pPr>
  </w:style>
  <w:style w:type="paragraph" w:styleId="afd">
    <w:name w:val="footnote text"/>
    <w:basedOn w:val="a"/>
    <w:link w:val="afe"/>
    <w:uiPriority w:val="99"/>
    <w:semiHidden/>
    <w:unhideWhenUsed/>
    <w:rsid w:val="00BD28F6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BD28F6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BD28F6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BD28F6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BD28F6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BD28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1C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1C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C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C5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C5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C5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C5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C5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C5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C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1C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1C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1C5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1C5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1C5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1C5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1C5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1C5F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7B208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1C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81C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81C5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81C5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81C5F"/>
    <w:rPr>
      <w:b/>
      <w:bCs/>
    </w:rPr>
  </w:style>
  <w:style w:type="character" w:styleId="a9">
    <w:name w:val="Emphasis"/>
    <w:basedOn w:val="a0"/>
    <w:uiPriority w:val="20"/>
    <w:qFormat/>
    <w:rsid w:val="00481C5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81C5F"/>
    <w:rPr>
      <w:szCs w:val="32"/>
    </w:rPr>
  </w:style>
  <w:style w:type="paragraph" w:styleId="ab">
    <w:name w:val="List Paragraph"/>
    <w:basedOn w:val="a"/>
    <w:uiPriority w:val="34"/>
    <w:qFormat/>
    <w:rsid w:val="00481C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1C5F"/>
    <w:rPr>
      <w:i/>
    </w:rPr>
  </w:style>
  <w:style w:type="character" w:customStyle="1" w:styleId="22">
    <w:name w:val="Цитата 2 Знак"/>
    <w:basedOn w:val="a0"/>
    <w:link w:val="21"/>
    <w:uiPriority w:val="29"/>
    <w:rsid w:val="00481C5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81C5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81C5F"/>
    <w:rPr>
      <w:b/>
      <w:i/>
      <w:sz w:val="24"/>
    </w:rPr>
  </w:style>
  <w:style w:type="character" w:styleId="ae">
    <w:name w:val="Subtle Emphasis"/>
    <w:uiPriority w:val="19"/>
    <w:qFormat/>
    <w:rsid w:val="00481C5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81C5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81C5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81C5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81C5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481C5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81C5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481C5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81C5F"/>
  </w:style>
  <w:style w:type="paragraph" w:styleId="af7">
    <w:name w:val="footer"/>
    <w:basedOn w:val="a"/>
    <w:link w:val="af8"/>
    <w:uiPriority w:val="99"/>
    <w:unhideWhenUsed/>
    <w:rsid w:val="00481C5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81C5F"/>
  </w:style>
  <w:style w:type="paragraph" w:styleId="11">
    <w:name w:val="toc 1"/>
    <w:basedOn w:val="a"/>
    <w:next w:val="a"/>
    <w:autoRedefine/>
    <w:uiPriority w:val="39"/>
    <w:unhideWhenUsed/>
    <w:rsid w:val="00481C5F"/>
    <w:pPr>
      <w:spacing w:after="100"/>
    </w:pPr>
  </w:style>
  <w:style w:type="character" w:styleId="af9">
    <w:name w:val="Hyperlink"/>
    <w:basedOn w:val="a0"/>
    <w:uiPriority w:val="99"/>
    <w:unhideWhenUsed/>
    <w:rsid w:val="00481C5F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481C5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81C5F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c"/>
    <w:uiPriority w:val="39"/>
    <w:rsid w:val="006B753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6B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4B2910"/>
    <w:pPr>
      <w:spacing w:after="100"/>
      <w:ind w:left="240"/>
    </w:pPr>
  </w:style>
  <w:style w:type="paragraph" w:styleId="afd">
    <w:name w:val="footnote text"/>
    <w:basedOn w:val="a"/>
    <w:link w:val="afe"/>
    <w:uiPriority w:val="99"/>
    <w:semiHidden/>
    <w:unhideWhenUsed/>
    <w:rsid w:val="00BD28F6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BD28F6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BD28F6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BD28F6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BD28F6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BD2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9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3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DDBB-1E3C-4A2A-A848-05259C69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Kreed</dc:creator>
  <cp:lastModifiedBy>GAL</cp:lastModifiedBy>
  <cp:revision>2</cp:revision>
  <dcterms:created xsi:type="dcterms:W3CDTF">2018-03-22T17:25:00Z</dcterms:created>
  <dcterms:modified xsi:type="dcterms:W3CDTF">2018-03-22T17:25:00Z</dcterms:modified>
</cp:coreProperties>
</file>