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8A" w:rsidRPr="00251BF8" w:rsidRDefault="006318F5" w:rsidP="00251B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ОБ ОЦЕНКЕ ЭКОНОМИЧЕСКОГО ПОТЕНЦИАЛА РЕГИОНА</w:t>
      </w:r>
    </w:p>
    <w:p w:rsidR="00251BF8" w:rsidRDefault="00251BF8" w:rsidP="00251B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F1F">
        <w:rPr>
          <w:rFonts w:ascii="Times New Roman" w:hAnsi="Times New Roman" w:cs="Times New Roman"/>
          <w:b/>
          <w:i/>
          <w:sz w:val="28"/>
          <w:szCs w:val="28"/>
        </w:rPr>
        <w:t xml:space="preserve">И.Е. </w:t>
      </w:r>
      <w:proofErr w:type="spellStart"/>
      <w:r w:rsidRPr="00E63F1F">
        <w:rPr>
          <w:rFonts w:ascii="Times New Roman" w:hAnsi="Times New Roman" w:cs="Times New Roman"/>
          <w:b/>
          <w:i/>
          <w:sz w:val="28"/>
          <w:szCs w:val="28"/>
        </w:rPr>
        <w:t>Красносельцева</w:t>
      </w:r>
      <w:proofErr w:type="spellEnd"/>
      <w:r w:rsidRPr="00E63F1F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E63F1F">
        <w:rPr>
          <w:rFonts w:ascii="Times New Roman" w:hAnsi="Times New Roman" w:cs="Times New Roman"/>
          <w:b/>
          <w:i/>
          <w:sz w:val="28"/>
          <w:szCs w:val="28"/>
        </w:rPr>
        <w:t>Н.Ф.Банникова</w:t>
      </w:r>
      <w:proofErr w:type="spellEnd"/>
      <w:r w:rsidRPr="00E63F1F">
        <w:rPr>
          <w:rFonts w:ascii="Times New Roman" w:hAnsi="Times New Roman" w:cs="Times New Roman"/>
          <w:i/>
          <w:sz w:val="28"/>
          <w:szCs w:val="28"/>
        </w:rPr>
        <w:t xml:space="preserve">, научный руководитель, </w:t>
      </w:r>
      <w:r w:rsidR="00AC0665" w:rsidRPr="00E63F1F">
        <w:rPr>
          <w:rFonts w:ascii="Times New Roman" w:hAnsi="Times New Roman" w:cs="Times New Roman"/>
          <w:i/>
          <w:sz w:val="28"/>
          <w:szCs w:val="28"/>
        </w:rPr>
        <w:t>к-д ист</w:t>
      </w:r>
      <w:r w:rsidR="002E4EF0">
        <w:rPr>
          <w:rFonts w:ascii="Times New Roman" w:hAnsi="Times New Roman" w:cs="Times New Roman"/>
          <w:i/>
          <w:sz w:val="28"/>
          <w:szCs w:val="28"/>
        </w:rPr>
        <w:t>.</w:t>
      </w:r>
      <w:r w:rsidRPr="00E63F1F">
        <w:rPr>
          <w:rFonts w:ascii="Times New Roman" w:hAnsi="Times New Roman" w:cs="Times New Roman"/>
          <w:i/>
          <w:sz w:val="28"/>
          <w:szCs w:val="28"/>
        </w:rPr>
        <w:t xml:space="preserve"> наук,</w:t>
      </w:r>
      <w:r w:rsidR="00AC0665" w:rsidRPr="00E63F1F">
        <w:rPr>
          <w:rFonts w:ascii="Times New Roman" w:hAnsi="Times New Roman" w:cs="Times New Roman"/>
          <w:i/>
          <w:sz w:val="28"/>
          <w:szCs w:val="28"/>
        </w:rPr>
        <w:t xml:space="preserve"> профессор</w:t>
      </w:r>
      <w:r w:rsidRPr="00E63F1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Самарский университет им. С.П. Королева</w:t>
      </w:r>
      <w:r>
        <w:rPr>
          <w:rFonts w:ascii="Times New Roman" w:hAnsi="Times New Roman" w:cs="Times New Roman"/>
          <w:sz w:val="28"/>
          <w:szCs w:val="28"/>
        </w:rPr>
        <w:br/>
        <w:t>г. Самара</w:t>
      </w:r>
    </w:p>
    <w:p w:rsidR="00E63F1F" w:rsidRPr="00251BF8" w:rsidRDefault="00E63F1F" w:rsidP="00251B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24A" w:rsidRDefault="00D201DB" w:rsidP="00CE67C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tab/>
      </w:r>
      <w:r w:rsidRPr="00D201DB">
        <w:rPr>
          <w:rFonts w:ascii="Times New Roman" w:hAnsi="Times New Roman" w:cs="Times New Roman"/>
          <w:sz w:val="28"/>
        </w:rPr>
        <w:t>Россия</w:t>
      </w:r>
      <w:r>
        <w:rPr>
          <w:rFonts w:ascii="Times New Roman" w:hAnsi="Times New Roman" w:cs="Times New Roman"/>
          <w:sz w:val="28"/>
        </w:rPr>
        <w:t xml:space="preserve"> нуждается не в </w:t>
      </w:r>
      <w:r w:rsidR="00E73D4D">
        <w:rPr>
          <w:rFonts w:ascii="Times New Roman" w:hAnsi="Times New Roman" w:cs="Times New Roman"/>
          <w:sz w:val="28"/>
        </w:rPr>
        <w:t>возрождении, а в – очищении и восстановлении</w:t>
      </w:r>
    </w:p>
    <w:p w:rsidR="00D201DB" w:rsidRDefault="00E73D4D" w:rsidP="00CE67C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А.В. Шахматов</w:t>
      </w:r>
    </w:p>
    <w:p w:rsidR="00E63F1F" w:rsidRPr="00D201DB" w:rsidRDefault="00E63F1F" w:rsidP="00CE67C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E4690" w:rsidRDefault="00566930" w:rsidP="00CE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 включает в себя 8</w:t>
      </w:r>
      <w:r w:rsidR="001C2DD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1C2DD2">
        <w:rPr>
          <w:rFonts w:ascii="Times New Roman" w:hAnsi="Times New Roman" w:cs="Times New Roman"/>
          <w:sz w:val="28"/>
        </w:rPr>
        <w:t>субъектов</w:t>
      </w:r>
      <w:r w:rsidR="00F5292A">
        <w:rPr>
          <w:rFonts w:ascii="Times New Roman" w:hAnsi="Times New Roman" w:cs="Times New Roman"/>
          <w:sz w:val="28"/>
        </w:rPr>
        <w:t xml:space="preserve"> различных</w:t>
      </w:r>
      <w:r>
        <w:rPr>
          <w:rFonts w:ascii="Times New Roman" w:hAnsi="Times New Roman" w:cs="Times New Roman"/>
          <w:sz w:val="28"/>
        </w:rPr>
        <w:t xml:space="preserve"> по географическим, социокультурным и экономическим признакам. </w:t>
      </w:r>
      <w:r w:rsidR="00213758">
        <w:rPr>
          <w:rFonts w:ascii="Times New Roman" w:hAnsi="Times New Roman" w:cs="Times New Roman"/>
          <w:sz w:val="28"/>
        </w:rPr>
        <w:t>Комплекс ф</w:t>
      </w:r>
      <w:r>
        <w:rPr>
          <w:rFonts w:ascii="Times New Roman" w:hAnsi="Times New Roman" w:cs="Times New Roman"/>
          <w:sz w:val="28"/>
        </w:rPr>
        <w:t>актор</w:t>
      </w:r>
      <w:r w:rsidR="00213758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,</w:t>
      </w:r>
      <w:r w:rsidR="0021375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влияющи</w:t>
      </w:r>
      <w:r w:rsidR="00213758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на развитие каждого региона, созда</w:t>
      </w:r>
      <w:r w:rsidR="0021375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разрозненность в экономическом</w:t>
      </w:r>
      <w:r w:rsidR="00213758">
        <w:rPr>
          <w:rFonts w:ascii="Times New Roman" w:hAnsi="Times New Roman" w:cs="Times New Roman"/>
          <w:sz w:val="28"/>
        </w:rPr>
        <w:t xml:space="preserve"> и социокультурном статусе</w:t>
      </w:r>
      <w:r>
        <w:rPr>
          <w:rFonts w:ascii="Times New Roman" w:hAnsi="Times New Roman" w:cs="Times New Roman"/>
          <w:sz w:val="28"/>
        </w:rPr>
        <w:t xml:space="preserve">. </w:t>
      </w:r>
      <w:r w:rsidR="00213758">
        <w:rPr>
          <w:rFonts w:ascii="Times New Roman" w:hAnsi="Times New Roman" w:cs="Times New Roman"/>
          <w:sz w:val="28"/>
        </w:rPr>
        <w:t>Вследствие этого</w:t>
      </w:r>
      <w:r>
        <w:rPr>
          <w:rFonts w:ascii="Times New Roman" w:hAnsi="Times New Roman" w:cs="Times New Roman"/>
          <w:sz w:val="28"/>
        </w:rPr>
        <w:t xml:space="preserve"> перед научным </w:t>
      </w:r>
      <w:r w:rsidR="009764CE">
        <w:rPr>
          <w:rFonts w:ascii="Times New Roman" w:hAnsi="Times New Roman" w:cs="Times New Roman"/>
          <w:sz w:val="28"/>
        </w:rPr>
        <w:t>сообществом</w:t>
      </w:r>
      <w:r>
        <w:rPr>
          <w:rFonts w:ascii="Times New Roman" w:hAnsi="Times New Roman" w:cs="Times New Roman"/>
          <w:sz w:val="28"/>
        </w:rPr>
        <w:t xml:space="preserve"> встает</w:t>
      </w:r>
      <w:r w:rsidR="0082124A">
        <w:rPr>
          <w:rFonts w:ascii="Times New Roman" w:hAnsi="Times New Roman" w:cs="Times New Roman"/>
          <w:sz w:val="28"/>
        </w:rPr>
        <w:t xml:space="preserve"> проблема </w:t>
      </w:r>
      <w:r w:rsidR="00D2228D">
        <w:rPr>
          <w:rFonts w:ascii="Times New Roman" w:hAnsi="Times New Roman" w:cs="Times New Roman"/>
          <w:sz w:val="28"/>
        </w:rPr>
        <w:t xml:space="preserve">эффективной оценки и </w:t>
      </w:r>
      <w:r w:rsidR="0082124A">
        <w:rPr>
          <w:rFonts w:ascii="Times New Roman" w:hAnsi="Times New Roman" w:cs="Times New Roman"/>
          <w:sz w:val="28"/>
        </w:rPr>
        <w:t>разработки</w:t>
      </w:r>
      <w:r w:rsidR="00D2228D">
        <w:rPr>
          <w:rFonts w:ascii="Times New Roman" w:hAnsi="Times New Roman" w:cs="Times New Roman"/>
          <w:sz w:val="28"/>
        </w:rPr>
        <w:t xml:space="preserve"> прогноза</w:t>
      </w:r>
      <w:r w:rsidR="0082124A">
        <w:rPr>
          <w:rFonts w:ascii="Times New Roman" w:hAnsi="Times New Roman" w:cs="Times New Roman"/>
          <w:sz w:val="28"/>
        </w:rPr>
        <w:t>, учит</w:t>
      </w:r>
      <w:r w:rsidR="00C524A6">
        <w:rPr>
          <w:rFonts w:ascii="Times New Roman" w:hAnsi="Times New Roman" w:cs="Times New Roman"/>
          <w:sz w:val="28"/>
        </w:rPr>
        <w:t>ы</w:t>
      </w:r>
      <w:r w:rsidR="000F0F64">
        <w:rPr>
          <w:rFonts w:ascii="Times New Roman" w:hAnsi="Times New Roman" w:cs="Times New Roman"/>
          <w:sz w:val="28"/>
        </w:rPr>
        <w:t>вающе</w:t>
      </w:r>
      <w:r w:rsidR="00D2228D">
        <w:rPr>
          <w:rFonts w:ascii="Times New Roman" w:hAnsi="Times New Roman" w:cs="Times New Roman"/>
          <w:sz w:val="28"/>
        </w:rPr>
        <w:t>го</w:t>
      </w:r>
      <w:r w:rsidR="000F0F64">
        <w:rPr>
          <w:rFonts w:ascii="Times New Roman" w:hAnsi="Times New Roman" w:cs="Times New Roman"/>
          <w:sz w:val="28"/>
        </w:rPr>
        <w:t xml:space="preserve"> </w:t>
      </w:r>
      <w:r w:rsidR="00A91627">
        <w:rPr>
          <w:rFonts w:ascii="Times New Roman" w:hAnsi="Times New Roman" w:cs="Times New Roman"/>
          <w:sz w:val="28"/>
        </w:rPr>
        <w:t>особенности субъекта</w:t>
      </w:r>
      <w:r w:rsidR="00F5292A">
        <w:rPr>
          <w:rFonts w:ascii="Times New Roman" w:hAnsi="Times New Roman" w:cs="Times New Roman"/>
          <w:sz w:val="28"/>
        </w:rPr>
        <w:t xml:space="preserve">. Цель </w:t>
      </w:r>
      <w:r w:rsidR="00213758">
        <w:rPr>
          <w:rFonts w:ascii="Times New Roman" w:hAnsi="Times New Roman" w:cs="Times New Roman"/>
          <w:sz w:val="28"/>
        </w:rPr>
        <w:t>иссле</w:t>
      </w:r>
      <w:r w:rsidR="00C524A6">
        <w:rPr>
          <w:rFonts w:ascii="Times New Roman" w:hAnsi="Times New Roman" w:cs="Times New Roman"/>
          <w:sz w:val="28"/>
        </w:rPr>
        <w:t xml:space="preserve">дования заключается в </w:t>
      </w:r>
      <w:r w:rsidR="00AC532D">
        <w:rPr>
          <w:rFonts w:ascii="Times New Roman" w:hAnsi="Times New Roman" w:cs="Times New Roman"/>
          <w:sz w:val="28"/>
        </w:rPr>
        <w:t>оценке</w:t>
      </w:r>
      <w:r w:rsidR="007E5FDF">
        <w:rPr>
          <w:rFonts w:ascii="Times New Roman" w:hAnsi="Times New Roman" w:cs="Times New Roman"/>
          <w:sz w:val="28"/>
        </w:rPr>
        <w:t xml:space="preserve"> методики</w:t>
      </w:r>
      <w:r w:rsidR="00213758">
        <w:rPr>
          <w:rFonts w:ascii="Times New Roman" w:hAnsi="Times New Roman" w:cs="Times New Roman"/>
          <w:sz w:val="28"/>
        </w:rPr>
        <w:t xml:space="preserve">, </w:t>
      </w:r>
      <w:r w:rsidR="007E5FDF">
        <w:rPr>
          <w:rFonts w:ascii="Times New Roman" w:hAnsi="Times New Roman" w:cs="Times New Roman"/>
          <w:sz w:val="28"/>
        </w:rPr>
        <w:t>учитывающей наличие и использование резервов экономического развития</w:t>
      </w:r>
      <w:r w:rsidR="000A49B6">
        <w:rPr>
          <w:rFonts w:ascii="Times New Roman" w:hAnsi="Times New Roman" w:cs="Times New Roman"/>
          <w:sz w:val="28"/>
        </w:rPr>
        <w:t xml:space="preserve"> на примере статистических данных субъектов П</w:t>
      </w:r>
      <w:r w:rsidR="009764CE">
        <w:rPr>
          <w:rFonts w:ascii="Times New Roman" w:hAnsi="Times New Roman" w:cs="Times New Roman"/>
          <w:sz w:val="28"/>
        </w:rPr>
        <w:t>ри</w:t>
      </w:r>
      <w:r w:rsidR="000A49B6">
        <w:rPr>
          <w:rFonts w:ascii="Times New Roman" w:hAnsi="Times New Roman" w:cs="Times New Roman"/>
          <w:sz w:val="28"/>
        </w:rPr>
        <w:t>волжского Ф</w:t>
      </w:r>
      <w:r w:rsidR="009764CE">
        <w:rPr>
          <w:rFonts w:ascii="Times New Roman" w:hAnsi="Times New Roman" w:cs="Times New Roman"/>
          <w:sz w:val="28"/>
        </w:rPr>
        <w:t>едерального Округа</w:t>
      </w:r>
      <w:r w:rsidR="00F5292A">
        <w:rPr>
          <w:rFonts w:ascii="Times New Roman" w:hAnsi="Times New Roman" w:cs="Times New Roman"/>
          <w:sz w:val="28"/>
        </w:rPr>
        <w:t xml:space="preserve">. </w:t>
      </w:r>
      <w:r w:rsidR="00F530DE" w:rsidRPr="00F530DE">
        <w:rPr>
          <w:rFonts w:ascii="Times New Roman" w:hAnsi="Times New Roman" w:cs="Times New Roman"/>
          <w:sz w:val="28"/>
        </w:rPr>
        <w:t xml:space="preserve">Поставленная цель обуславливает следующие </w:t>
      </w:r>
      <w:r w:rsidR="00F530DE" w:rsidRPr="00E63F1F">
        <w:rPr>
          <w:rFonts w:ascii="Times New Roman" w:hAnsi="Times New Roman" w:cs="Times New Roman"/>
          <w:sz w:val="28"/>
        </w:rPr>
        <w:t xml:space="preserve">задачи: </w:t>
      </w:r>
      <w:r w:rsidR="00D2228D" w:rsidRPr="00E63F1F">
        <w:rPr>
          <w:rFonts w:ascii="Times New Roman" w:hAnsi="Times New Roman" w:cs="Times New Roman"/>
          <w:sz w:val="28"/>
        </w:rPr>
        <w:t xml:space="preserve">определить </w:t>
      </w:r>
      <w:r w:rsidR="00E63F1F" w:rsidRPr="00E63F1F">
        <w:rPr>
          <w:rFonts w:ascii="Times New Roman" w:hAnsi="Times New Roman" w:cs="Times New Roman"/>
          <w:sz w:val="28"/>
        </w:rPr>
        <w:t>показатели</w:t>
      </w:r>
      <w:r w:rsidR="00D2228D" w:rsidRPr="00E63F1F">
        <w:rPr>
          <w:rFonts w:ascii="Times New Roman" w:hAnsi="Times New Roman" w:cs="Times New Roman"/>
          <w:sz w:val="28"/>
        </w:rPr>
        <w:t xml:space="preserve"> региона</w:t>
      </w:r>
      <w:r w:rsidR="00F5292A" w:rsidRPr="00E63F1F">
        <w:rPr>
          <w:rFonts w:ascii="Times New Roman" w:hAnsi="Times New Roman" w:cs="Times New Roman"/>
          <w:sz w:val="28"/>
        </w:rPr>
        <w:t xml:space="preserve">; </w:t>
      </w:r>
      <w:r w:rsidR="00D2228D" w:rsidRPr="00E63F1F">
        <w:rPr>
          <w:rFonts w:ascii="Times New Roman" w:hAnsi="Times New Roman" w:cs="Times New Roman"/>
          <w:sz w:val="28"/>
        </w:rPr>
        <w:t>проанализировать их влияния на статистику развития</w:t>
      </w:r>
      <w:r w:rsidR="006971F9" w:rsidRPr="00E63F1F">
        <w:rPr>
          <w:rFonts w:ascii="Times New Roman" w:hAnsi="Times New Roman" w:cs="Times New Roman"/>
          <w:sz w:val="28"/>
        </w:rPr>
        <w:t xml:space="preserve">; </w:t>
      </w:r>
      <w:r w:rsidR="00D2228D" w:rsidRPr="00E63F1F">
        <w:rPr>
          <w:rFonts w:ascii="Times New Roman" w:hAnsi="Times New Roman" w:cs="Times New Roman"/>
          <w:sz w:val="28"/>
        </w:rPr>
        <w:t>разработать оцениваемую систему показателей</w:t>
      </w:r>
      <w:r w:rsidR="006971F9" w:rsidRPr="00E63F1F">
        <w:rPr>
          <w:rFonts w:ascii="Times New Roman" w:hAnsi="Times New Roman" w:cs="Times New Roman"/>
          <w:sz w:val="28"/>
        </w:rPr>
        <w:t>;</w:t>
      </w:r>
      <w:r w:rsidR="00D2228D" w:rsidRPr="00E63F1F">
        <w:rPr>
          <w:rFonts w:ascii="Times New Roman" w:hAnsi="Times New Roman" w:cs="Times New Roman"/>
          <w:sz w:val="28"/>
        </w:rPr>
        <w:t xml:space="preserve"> включить их в модель оценки стратегии развития</w:t>
      </w:r>
      <w:r w:rsidR="009E4690" w:rsidRPr="00E63F1F">
        <w:rPr>
          <w:rFonts w:ascii="Times New Roman" w:hAnsi="Times New Roman" w:cs="Times New Roman"/>
          <w:sz w:val="28"/>
        </w:rPr>
        <w:t>. Объект</w:t>
      </w:r>
      <w:r w:rsidR="0000392E" w:rsidRPr="00E63F1F">
        <w:rPr>
          <w:rFonts w:ascii="Times New Roman" w:hAnsi="Times New Roman" w:cs="Times New Roman"/>
          <w:sz w:val="28"/>
        </w:rPr>
        <w:t>ом изучения является</w:t>
      </w:r>
      <w:r w:rsidR="009E4690" w:rsidRPr="00E63F1F">
        <w:rPr>
          <w:rFonts w:ascii="Times New Roman" w:hAnsi="Times New Roman" w:cs="Times New Roman"/>
          <w:sz w:val="28"/>
        </w:rPr>
        <w:t xml:space="preserve"> регион и его </w:t>
      </w:r>
      <w:r w:rsidR="0000392E" w:rsidRPr="00E63F1F">
        <w:rPr>
          <w:rFonts w:ascii="Times New Roman" w:hAnsi="Times New Roman" w:cs="Times New Roman"/>
          <w:sz w:val="28"/>
        </w:rPr>
        <w:t>потенциал</w:t>
      </w:r>
      <w:r w:rsidR="009E4690" w:rsidRPr="00E63F1F">
        <w:rPr>
          <w:rFonts w:ascii="Times New Roman" w:hAnsi="Times New Roman" w:cs="Times New Roman"/>
          <w:sz w:val="28"/>
        </w:rPr>
        <w:t xml:space="preserve">. </w:t>
      </w:r>
      <w:r w:rsidR="00210FEF" w:rsidRPr="00E63F1F">
        <w:rPr>
          <w:rFonts w:ascii="Times New Roman" w:hAnsi="Times New Roman" w:cs="Times New Roman"/>
          <w:sz w:val="28"/>
        </w:rPr>
        <w:t>В изучении данной проблемы использованы следующие м</w:t>
      </w:r>
      <w:r w:rsidR="009E4690" w:rsidRPr="00E63F1F">
        <w:rPr>
          <w:rFonts w:ascii="Times New Roman" w:hAnsi="Times New Roman" w:cs="Times New Roman"/>
          <w:sz w:val="28"/>
        </w:rPr>
        <w:t>етоды исследования: анали</w:t>
      </w:r>
      <w:r w:rsidR="00E63F1F" w:rsidRPr="00E63F1F">
        <w:rPr>
          <w:rFonts w:ascii="Times New Roman" w:hAnsi="Times New Roman" w:cs="Times New Roman"/>
          <w:sz w:val="28"/>
        </w:rPr>
        <w:t xml:space="preserve">з существующих статистических показателей и </w:t>
      </w:r>
      <w:r w:rsidR="00210FEF" w:rsidRPr="00E63F1F">
        <w:rPr>
          <w:rFonts w:ascii="Times New Roman" w:hAnsi="Times New Roman" w:cs="Times New Roman"/>
          <w:sz w:val="28"/>
        </w:rPr>
        <w:tab/>
        <w:t xml:space="preserve"> </w:t>
      </w:r>
      <w:r w:rsidR="00E63F1F" w:rsidRPr="00E63F1F">
        <w:rPr>
          <w:rFonts w:ascii="Times New Roman" w:hAnsi="Times New Roman" w:cs="Times New Roman"/>
          <w:sz w:val="28"/>
        </w:rPr>
        <w:t>исследование потенциальных возможностей региона экономико-математическими методами</w:t>
      </w:r>
      <w:r w:rsidR="00210FEF" w:rsidRPr="00E63F1F">
        <w:rPr>
          <w:rFonts w:ascii="Times New Roman" w:hAnsi="Times New Roman" w:cs="Times New Roman"/>
          <w:sz w:val="28"/>
        </w:rPr>
        <w:t>.</w:t>
      </w:r>
    </w:p>
    <w:p w:rsidR="00210FEF" w:rsidRDefault="001321F2" w:rsidP="00CE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эффективная система прогнозирования региона становится необходимым условием его развития. Основными направлениями развития региональной системы являются экономические и промышленные показатели роста, а также улучшение качества жизни населения. </w:t>
      </w:r>
      <w:r w:rsidR="009764CE">
        <w:rPr>
          <w:rFonts w:ascii="Times New Roman" w:hAnsi="Times New Roman" w:cs="Times New Roman"/>
          <w:sz w:val="28"/>
        </w:rPr>
        <w:t>От всестороннего</w:t>
      </w:r>
      <w:r>
        <w:rPr>
          <w:rFonts w:ascii="Times New Roman" w:hAnsi="Times New Roman" w:cs="Times New Roman"/>
          <w:sz w:val="28"/>
        </w:rPr>
        <w:t xml:space="preserve"> анализа потенциальных возможностей региона зависят </w:t>
      </w:r>
      <w:r>
        <w:rPr>
          <w:rFonts w:ascii="Times New Roman" w:hAnsi="Times New Roman" w:cs="Times New Roman"/>
          <w:sz w:val="28"/>
        </w:rPr>
        <w:lastRenderedPageBreak/>
        <w:t xml:space="preserve">последующие качественные изменения. </w:t>
      </w:r>
      <w:r w:rsidRPr="00CA0305">
        <w:rPr>
          <w:rFonts w:ascii="Times New Roman" w:hAnsi="Times New Roman" w:cs="Times New Roman"/>
          <w:sz w:val="28"/>
        </w:rPr>
        <w:t xml:space="preserve">На практике </w:t>
      </w:r>
      <w:r w:rsidR="00CA0305" w:rsidRPr="00CA0305">
        <w:rPr>
          <w:rFonts w:ascii="Times New Roman" w:hAnsi="Times New Roman" w:cs="Times New Roman"/>
          <w:sz w:val="28"/>
        </w:rPr>
        <w:t>существуют методики</w:t>
      </w:r>
      <w:r w:rsidRPr="00CA0305">
        <w:rPr>
          <w:rFonts w:ascii="Times New Roman" w:hAnsi="Times New Roman" w:cs="Times New Roman"/>
          <w:sz w:val="28"/>
        </w:rPr>
        <w:t>, используемы</w:t>
      </w:r>
      <w:r w:rsidR="00CA0305">
        <w:rPr>
          <w:rFonts w:ascii="Times New Roman" w:hAnsi="Times New Roman" w:cs="Times New Roman"/>
          <w:sz w:val="28"/>
        </w:rPr>
        <w:t>е</w:t>
      </w:r>
      <w:r w:rsidRPr="00CA0305">
        <w:rPr>
          <w:rFonts w:ascii="Times New Roman" w:hAnsi="Times New Roman" w:cs="Times New Roman"/>
          <w:sz w:val="28"/>
        </w:rPr>
        <w:t xml:space="preserve"> для мониторинга выполнения поручений,</w:t>
      </w:r>
      <w:r>
        <w:rPr>
          <w:rFonts w:ascii="Times New Roman" w:hAnsi="Times New Roman" w:cs="Times New Roman"/>
          <w:sz w:val="28"/>
        </w:rPr>
        <w:t xml:space="preserve"> содержащихся в Указах Президента Российской Федерации от 07 мая 2012 года № 596-606. </w:t>
      </w:r>
      <w:r w:rsidR="00CA0305">
        <w:rPr>
          <w:rFonts w:ascii="Times New Roman" w:hAnsi="Times New Roman" w:cs="Times New Roman"/>
          <w:sz w:val="28"/>
        </w:rPr>
        <w:t>Данная методология включает</w:t>
      </w:r>
      <w:r w:rsidR="00C87DB0">
        <w:rPr>
          <w:rFonts w:ascii="Times New Roman" w:hAnsi="Times New Roman" w:cs="Times New Roman"/>
          <w:sz w:val="28"/>
        </w:rPr>
        <w:t xml:space="preserve"> показатели</w:t>
      </w:r>
      <w:r w:rsidR="00CA0305">
        <w:rPr>
          <w:rFonts w:ascii="Times New Roman" w:hAnsi="Times New Roman" w:cs="Times New Roman"/>
          <w:sz w:val="28"/>
        </w:rPr>
        <w:t>,</w:t>
      </w:r>
      <w:r w:rsidR="00C87DB0">
        <w:rPr>
          <w:rFonts w:ascii="Times New Roman" w:hAnsi="Times New Roman" w:cs="Times New Roman"/>
          <w:sz w:val="28"/>
        </w:rPr>
        <w:t xml:space="preserve"> изучаю</w:t>
      </w:r>
      <w:r w:rsidR="00CA0305">
        <w:rPr>
          <w:rFonts w:ascii="Times New Roman" w:hAnsi="Times New Roman" w:cs="Times New Roman"/>
          <w:sz w:val="28"/>
        </w:rPr>
        <w:t xml:space="preserve">щие </w:t>
      </w:r>
      <w:r w:rsidR="00C87DB0">
        <w:rPr>
          <w:rFonts w:ascii="Times New Roman" w:hAnsi="Times New Roman" w:cs="Times New Roman"/>
          <w:sz w:val="28"/>
        </w:rPr>
        <w:t>основные сферы развития, но</w:t>
      </w:r>
      <w:r w:rsidR="00CA0305">
        <w:rPr>
          <w:rFonts w:ascii="Times New Roman" w:hAnsi="Times New Roman" w:cs="Times New Roman"/>
          <w:sz w:val="28"/>
        </w:rPr>
        <w:t>,</w:t>
      </w:r>
      <w:r w:rsidR="00C87DB0">
        <w:rPr>
          <w:rFonts w:ascii="Times New Roman" w:hAnsi="Times New Roman" w:cs="Times New Roman"/>
          <w:sz w:val="28"/>
        </w:rPr>
        <w:t xml:space="preserve"> с точки зрения специфики потенциалов</w:t>
      </w:r>
      <w:r w:rsidR="00CA0305">
        <w:rPr>
          <w:rFonts w:ascii="Times New Roman" w:hAnsi="Times New Roman" w:cs="Times New Roman"/>
          <w:sz w:val="28"/>
        </w:rPr>
        <w:t>,</w:t>
      </w:r>
      <w:r w:rsidR="00C87DB0">
        <w:rPr>
          <w:rFonts w:ascii="Times New Roman" w:hAnsi="Times New Roman" w:cs="Times New Roman"/>
          <w:sz w:val="28"/>
        </w:rPr>
        <w:t xml:space="preserve"> не полноценно разрабатываю</w:t>
      </w:r>
      <w:r w:rsidR="00CA0305">
        <w:rPr>
          <w:rFonts w:ascii="Times New Roman" w:hAnsi="Times New Roman" w:cs="Times New Roman"/>
          <w:sz w:val="28"/>
        </w:rPr>
        <w:t>щие</w:t>
      </w:r>
      <w:r w:rsidR="00C87DB0">
        <w:rPr>
          <w:rFonts w:ascii="Times New Roman" w:hAnsi="Times New Roman" w:cs="Times New Roman"/>
          <w:sz w:val="28"/>
        </w:rPr>
        <w:t xml:space="preserve"> стратегию в отношении экономико-гео</w:t>
      </w:r>
      <w:r w:rsidR="002E5DB9">
        <w:rPr>
          <w:rFonts w:ascii="Times New Roman" w:hAnsi="Times New Roman" w:cs="Times New Roman"/>
          <w:sz w:val="28"/>
        </w:rPr>
        <w:t>графическое положения региона, например, введение в эксплуатацию обанкротившихся производств или развитие нового туристического потенциала. Сложность интерпретации результатов, а также затруднённость в отыскании причинно-следственных связей между показателями создают проблемы в анализе и прогнозе развития субъекта.</w:t>
      </w:r>
    </w:p>
    <w:p w:rsidR="00A7355F" w:rsidRDefault="00925FCE" w:rsidP="00CE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наш взгляд, анализ экономического потенциала необходимо проводить, опираясь на </w:t>
      </w:r>
      <w:r w:rsidR="000F0F64">
        <w:rPr>
          <w:rFonts w:ascii="Times New Roman" w:hAnsi="Times New Roman" w:cs="Times New Roman"/>
          <w:sz w:val="28"/>
        </w:rPr>
        <w:t xml:space="preserve">комплексный метод исследования, </w:t>
      </w:r>
      <w:r w:rsidR="005A742D">
        <w:rPr>
          <w:rFonts w:ascii="Times New Roman" w:hAnsi="Times New Roman" w:cs="Times New Roman"/>
          <w:sz w:val="28"/>
        </w:rPr>
        <w:t>базирующи</w:t>
      </w:r>
      <w:r w:rsidR="00A7355F">
        <w:rPr>
          <w:rFonts w:ascii="Times New Roman" w:hAnsi="Times New Roman" w:cs="Times New Roman"/>
          <w:sz w:val="28"/>
        </w:rPr>
        <w:t xml:space="preserve">йся </w:t>
      </w:r>
      <w:r w:rsidR="000F0F64">
        <w:rPr>
          <w:rFonts w:ascii="Times New Roman" w:hAnsi="Times New Roman" w:cs="Times New Roman"/>
          <w:sz w:val="28"/>
        </w:rPr>
        <w:t xml:space="preserve"> не только на </w:t>
      </w:r>
      <w:r w:rsidR="00A7355F">
        <w:rPr>
          <w:rFonts w:ascii="Times New Roman" w:hAnsi="Times New Roman" w:cs="Times New Roman"/>
          <w:sz w:val="28"/>
        </w:rPr>
        <w:t>статистических показателях региона</w:t>
      </w:r>
      <w:r w:rsidR="000F0F64">
        <w:rPr>
          <w:rFonts w:ascii="Times New Roman" w:hAnsi="Times New Roman" w:cs="Times New Roman"/>
          <w:sz w:val="28"/>
        </w:rPr>
        <w:t xml:space="preserve">, </w:t>
      </w:r>
      <w:r w:rsidR="00A7355F">
        <w:rPr>
          <w:rFonts w:ascii="Times New Roman" w:hAnsi="Times New Roman" w:cs="Times New Roman"/>
          <w:sz w:val="28"/>
        </w:rPr>
        <w:t xml:space="preserve">но и </w:t>
      </w:r>
      <w:r w:rsidR="00A91627">
        <w:rPr>
          <w:rFonts w:ascii="Times New Roman" w:hAnsi="Times New Roman" w:cs="Times New Roman"/>
          <w:sz w:val="28"/>
        </w:rPr>
        <w:t xml:space="preserve">использующий </w:t>
      </w:r>
      <w:r w:rsidR="00CE13B4">
        <w:rPr>
          <w:rFonts w:ascii="Times New Roman" w:hAnsi="Times New Roman" w:cs="Times New Roman"/>
          <w:sz w:val="28"/>
        </w:rPr>
        <w:t xml:space="preserve">экономико-математические </w:t>
      </w:r>
      <w:r w:rsidR="00A91627">
        <w:rPr>
          <w:rFonts w:ascii="Times New Roman" w:hAnsi="Times New Roman" w:cs="Times New Roman"/>
          <w:sz w:val="28"/>
        </w:rPr>
        <w:t>методы</w:t>
      </w:r>
      <w:r w:rsidR="00CA0305">
        <w:rPr>
          <w:rFonts w:ascii="Times New Roman" w:hAnsi="Times New Roman" w:cs="Times New Roman"/>
          <w:sz w:val="28"/>
        </w:rPr>
        <w:t xml:space="preserve">: корреляционный </w:t>
      </w:r>
      <w:r w:rsidR="00AC532D">
        <w:rPr>
          <w:rFonts w:ascii="Times New Roman" w:hAnsi="Times New Roman" w:cs="Times New Roman"/>
          <w:sz w:val="28"/>
        </w:rPr>
        <w:t xml:space="preserve">и факторный </w:t>
      </w:r>
      <w:r w:rsidR="00CA0305">
        <w:rPr>
          <w:rFonts w:ascii="Times New Roman" w:hAnsi="Times New Roman" w:cs="Times New Roman"/>
          <w:sz w:val="28"/>
        </w:rPr>
        <w:t xml:space="preserve">анализ, </w:t>
      </w:r>
      <w:r>
        <w:rPr>
          <w:rFonts w:ascii="Times New Roman" w:hAnsi="Times New Roman" w:cs="Times New Roman"/>
          <w:sz w:val="28"/>
        </w:rPr>
        <w:t xml:space="preserve"> тем самым создавая наиболее </w:t>
      </w:r>
      <w:r w:rsidR="00AC532D">
        <w:rPr>
          <w:rFonts w:ascii="Times New Roman" w:hAnsi="Times New Roman" w:cs="Times New Roman"/>
          <w:sz w:val="28"/>
        </w:rPr>
        <w:t>объективный</w:t>
      </w:r>
      <w:r>
        <w:rPr>
          <w:rFonts w:ascii="Times New Roman" w:hAnsi="Times New Roman" w:cs="Times New Roman"/>
          <w:sz w:val="28"/>
        </w:rPr>
        <w:t xml:space="preserve"> план развития отстающих отраслей</w:t>
      </w:r>
      <w:r w:rsidR="00F84392" w:rsidRPr="00F84392">
        <w:rPr>
          <w:rFonts w:ascii="Times New Roman" w:hAnsi="Times New Roman" w:cs="Times New Roman"/>
          <w:sz w:val="28"/>
        </w:rPr>
        <w:t xml:space="preserve"> [1]</w:t>
      </w:r>
      <w:r>
        <w:rPr>
          <w:rFonts w:ascii="Times New Roman" w:hAnsi="Times New Roman" w:cs="Times New Roman"/>
          <w:sz w:val="28"/>
        </w:rPr>
        <w:t xml:space="preserve">. </w:t>
      </w:r>
    </w:p>
    <w:p w:rsidR="002E5DB9" w:rsidRDefault="000B483E" w:rsidP="00CE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данных Госкомстата РФ</w:t>
      </w:r>
      <w:r w:rsidR="00EC36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показатели </w:t>
      </w:r>
      <w:r w:rsidR="00EC36D3">
        <w:rPr>
          <w:rFonts w:ascii="Times New Roman" w:hAnsi="Times New Roman" w:cs="Times New Roman"/>
          <w:sz w:val="28"/>
        </w:rPr>
        <w:t xml:space="preserve">социально-экономического потенциала региона </w:t>
      </w:r>
      <w:r>
        <w:rPr>
          <w:rFonts w:ascii="Times New Roman" w:hAnsi="Times New Roman" w:cs="Times New Roman"/>
          <w:sz w:val="28"/>
        </w:rPr>
        <w:t>были объединены в</w:t>
      </w:r>
      <w:r w:rsidR="00EC36D3">
        <w:rPr>
          <w:rFonts w:ascii="Times New Roman" w:hAnsi="Times New Roman" w:cs="Times New Roman"/>
          <w:sz w:val="28"/>
        </w:rPr>
        <w:t xml:space="preserve"> </w:t>
      </w:r>
      <w:r w:rsidR="009764CE">
        <w:rPr>
          <w:rFonts w:ascii="Times New Roman" w:hAnsi="Times New Roman" w:cs="Times New Roman"/>
          <w:sz w:val="28"/>
        </w:rPr>
        <w:t>девять</w:t>
      </w:r>
      <w:r w:rsidR="00EC36D3">
        <w:rPr>
          <w:rFonts w:ascii="Times New Roman" w:hAnsi="Times New Roman" w:cs="Times New Roman"/>
          <w:sz w:val="28"/>
        </w:rPr>
        <w:t xml:space="preserve"> базовы</w:t>
      </w:r>
      <w:r>
        <w:rPr>
          <w:rFonts w:ascii="Times New Roman" w:hAnsi="Times New Roman" w:cs="Times New Roman"/>
          <w:sz w:val="28"/>
        </w:rPr>
        <w:t>х групп</w:t>
      </w:r>
      <w:r w:rsidR="00EC36D3">
        <w:rPr>
          <w:rFonts w:ascii="Times New Roman" w:hAnsi="Times New Roman" w:cs="Times New Roman"/>
          <w:sz w:val="28"/>
        </w:rPr>
        <w:t>: трудов</w:t>
      </w:r>
      <w:r w:rsidR="00D51CD1">
        <w:rPr>
          <w:rFonts w:ascii="Times New Roman" w:hAnsi="Times New Roman" w:cs="Times New Roman"/>
          <w:sz w:val="28"/>
        </w:rPr>
        <w:t>ая</w:t>
      </w:r>
      <w:r w:rsidR="00EC36D3">
        <w:rPr>
          <w:rFonts w:ascii="Times New Roman" w:hAnsi="Times New Roman" w:cs="Times New Roman"/>
          <w:sz w:val="28"/>
        </w:rPr>
        <w:t>, финансов</w:t>
      </w:r>
      <w:r w:rsidR="00D51CD1">
        <w:rPr>
          <w:rFonts w:ascii="Times New Roman" w:hAnsi="Times New Roman" w:cs="Times New Roman"/>
          <w:sz w:val="28"/>
        </w:rPr>
        <w:t>ая</w:t>
      </w:r>
      <w:r w:rsidR="00EC36D3">
        <w:rPr>
          <w:rFonts w:ascii="Times New Roman" w:hAnsi="Times New Roman" w:cs="Times New Roman"/>
          <w:sz w:val="28"/>
        </w:rPr>
        <w:t>, производственн</w:t>
      </w:r>
      <w:r w:rsidR="00D51CD1">
        <w:rPr>
          <w:rFonts w:ascii="Times New Roman" w:hAnsi="Times New Roman" w:cs="Times New Roman"/>
          <w:sz w:val="28"/>
        </w:rPr>
        <w:t>ая</w:t>
      </w:r>
      <w:r w:rsidR="00EC36D3">
        <w:rPr>
          <w:rFonts w:ascii="Times New Roman" w:hAnsi="Times New Roman" w:cs="Times New Roman"/>
          <w:sz w:val="28"/>
        </w:rPr>
        <w:t>, институциональн</w:t>
      </w:r>
      <w:r w:rsidR="00D51CD1">
        <w:rPr>
          <w:rFonts w:ascii="Times New Roman" w:hAnsi="Times New Roman" w:cs="Times New Roman"/>
          <w:sz w:val="28"/>
        </w:rPr>
        <w:t>ая</w:t>
      </w:r>
      <w:r w:rsidR="00EC36D3">
        <w:rPr>
          <w:rFonts w:ascii="Times New Roman" w:hAnsi="Times New Roman" w:cs="Times New Roman"/>
          <w:sz w:val="28"/>
        </w:rPr>
        <w:t>, инфраструктурн</w:t>
      </w:r>
      <w:r w:rsidR="00D51CD1">
        <w:rPr>
          <w:rFonts w:ascii="Times New Roman" w:hAnsi="Times New Roman" w:cs="Times New Roman"/>
          <w:sz w:val="28"/>
        </w:rPr>
        <w:t>ая</w:t>
      </w:r>
      <w:r w:rsidR="00EC36D3">
        <w:rPr>
          <w:rFonts w:ascii="Times New Roman" w:hAnsi="Times New Roman" w:cs="Times New Roman"/>
          <w:sz w:val="28"/>
        </w:rPr>
        <w:t>, инновационн</w:t>
      </w:r>
      <w:r w:rsidR="00D51CD1">
        <w:rPr>
          <w:rFonts w:ascii="Times New Roman" w:hAnsi="Times New Roman" w:cs="Times New Roman"/>
          <w:sz w:val="28"/>
        </w:rPr>
        <w:t>ая</w:t>
      </w:r>
      <w:r w:rsidR="00EC36D3">
        <w:rPr>
          <w:rFonts w:ascii="Times New Roman" w:hAnsi="Times New Roman" w:cs="Times New Roman"/>
          <w:sz w:val="28"/>
        </w:rPr>
        <w:t>, туристическ</w:t>
      </w:r>
      <w:r w:rsidR="00D51CD1">
        <w:rPr>
          <w:rFonts w:ascii="Times New Roman" w:hAnsi="Times New Roman" w:cs="Times New Roman"/>
          <w:sz w:val="28"/>
        </w:rPr>
        <w:t>ая</w:t>
      </w:r>
      <w:r w:rsidR="00EC36D3">
        <w:rPr>
          <w:rFonts w:ascii="Times New Roman" w:hAnsi="Times New Roman" w:cs="Times New Roman"/>
          <w:sz w:val="28"/>
        </w:rPr>
        <w:t>, природно-ресурсн</w:t>
      </w:r>
      <w:r w:rsidR="00D51CD1">
        <w:rPr>
          <w:rFonts w:ascii="Times New Roman" w:hAnsi="Times New Roman" w:cs="Times New Roman"/>
          <w:sz w:val="28"/>
        </w:rPr>
        <w:t>ая</w:t>
      </w:r>
      <w:r w:rsidR="00EC36D3">
        <w:rPr>
          <w:rFonts w:ascii="Times New Roman" w:hAnsi="Times New Roman" w:cs="Times New Roman"/>
          <w:sz w:val="28"/>
        </w:rPr>
        <w:t xml:space="preserve"> и потребительск</w:t>
      </w:r>
      <w:r w:rsidR="00D51CD1">
        <w:rPr>
          <w:rFonts w:ascii="Times New Roman" w:hAnsi="Times New Roman" w:cs="Times New Roman"/>
          <w:sz w:val="28"/>
        </w:rPr>
        <w:t>ая</w:t>
      </w:r>
      <w:r w:rsidR="00F84392">
        <w:rPr>
          <w:rFonts w:ascii="Times New Roman" w:hAnsi="Times New Roman" w:cs="Times New Roman"/>
          <w:sz w:val="28"/>
        </w:rPr>
        <w:t xml:space="preserve"> </w:t>
      </w:r>
      <w:r w:rsidR="00F84392" w:rsidRPr="00F84392">
        <w:rPr>
          <w:rFonts w:ascii="Times New Roman" w:hAnsi="Times New Roman" w:cs="Times New Roman"/>
          <w:sz w:val="28"/>
        </w:rPr>
        <w:t>[2]</w:t>
      </w:r>
      <w:r w:rsidR="00EC36D3">
        <w:rPr>
          <w:rFonts w:ascii="Times New Roman" w:hAnsi="Times New Roman" w:cs="Times New Roman"/>
          <w:sz w:val="28"/>
        </w:rPr>
        <w:t xml:space="preserve">. </w:t>
      </w:r>
      <w:r w:rsidR="009764CE">
        <w:rPr>
          <w:rFonts w:ascii="Times New Roman" w:hAnsi="Times New Roman" w:cs="Times New Roman"/>
          <w:sz w:val="28"/>
        </w:rPr>
        <w:t xml:space="preserve">Каждая группа включает в себя 10-15 статистических данных, описывающих определённую сферу деятельности региона. </w:t>
      </w:r>
      <w:r w:rsidR="00EC36D3">
        <w:rPr>
          <w:rFonts w:ascii="Times New Roman" w:hAnsi="Times New Roman" w:cs="Times New Roman"/>
          <w:sz w:val="28"/>
        </w:rPr>
        <w:t xml:space="preserve">В процессе обработки данных, </w:t>
      </w:r>
      <w:r>
        <w:rPr>
          <w:rFonts w:ascii="Times New Roman" w:hAnsi="Times New Roman" w:cs="Times New Roman"/>
          <w:sz w:val="28"/>
        </w:rPr>
        <w:t>выявилось</w:t>
      </w:r>
      <w:r w:rsidR="00D51CD1">
        <w:rPr>
          <w:rFonts w:ascii="Times New Roman" w:hAnsi="Times New Roman" w:cs="Times New Roman"/>
          <w:sz w:val="28"/>
        </w:rPr>
        <w:t>, что</w:t>
      </w:r>
      <w:r>
        <w:rPr>
          <w:rFonts w:ascii="Times New Roman" w:hAnsi="Times New Roman" w:cs="Times New Roman"/>
          <w:sz w:val="28"/>
        </w:rPr>
        <w:t xml:space="preserve"> </w:t>
      </w:r>
      <w:r w:rsidR="009652AD">
        <w:rPr>
          <w:rFonts w:ascii="Times New Roman" w:hAnsi="Times New Roman" w:cs="Times New Roman"/>
          <w:sz w:val="28"/>
        </w:rPr>
        <w:t>показатели</w:t>
      </w:r>
      <w:r w:rsidR="00EC36D3">
        <w:rPr>
          <w:rFonts w:ascii="Times New Roman" w:hAnsi="Times New Roman" w:cs="Times New Roman"/>
          <w:sz w:val="28"/>
        </w:rPr>
        <w:t xml:space="preserve"> формализуются, то есть резкое изменение одного влечет за собой сглаживание общего результата</w:t>
      </w:r>
      <w:r w:rsidR="000A49B6">
        <w:rPr>
          <w:rFonts w:ascii="Times New Roman" w:hAnsi="Times New Roman" w:cs="Times New Roman"/>
          <w:sz w:val="28"/>
        </w:rPr>
        <w:t>,</w:t>
      </w:r>
      <w:r w:rsidR="00EC36D3">
        <w:rPr>
          <w:rFonts w:ascii="Times New Roman" w:hAnsi="Times New Roman" w:cs="Times New Roman"/>
          <w:sz w:val="28"/>
        </w:rPr>
        <w:t xml:space="preserve"> ввиду подавления однородными данными. За счет этого при построении прогноза развития региона возможно отклонение от заданного курса, что </w:t>
      </w:r>
      <w:r w:rsidR="001D233D">
        <w:rPr>
          <w:rFonts w:ascii="Times New Roman" w:hAnsi="Times New Roman" w:cs="Times New Roman"/>
          <w:sz w:val="28"/>
        </w:rPr>
        <w:t>приводит к неэффективному планированию.</w:t>
      </w:r>
      <w:r w:rsidR="00AC532D">
        <w:rPr>
          <w:rFonts w:ascii="Times New Roman" w:hAnsi="Times New Roman" w:cs="Times New Roman"/>
          <w:sz w:val="28"/>
        </w:rPr>
        <w:t xml:space="preserve"> Используя корреляционный анализ в статистическом исследовании, </w:t>
      </w:r>
      <w:r w:rsidR="00D51CD1">
        <w:rPr>
          <w:rFonts w:ascii="Times New Roman" w:hAnsi="Times New Roman" w:cs="Times New Roman"/>
          <w:sz w:val="28"/>
        </w:rPr>
        <w:t>появилась</w:t>
      </w:r>
      <w:r w:rsidR="00AC532D">
        <w:rPr>
          <w:rFonts w:ascii="Times New Roman" w:hAnsi="Times New Roman" w:cs="Times New Roman"/>
          <w:sz w:val="28"/>
        </w:rPr>
        <w:t xml:space="preserve"> возможность выявления количественной оценки связей между взаимодействующими явлениями </w:t>
      </w:r>
      <w:r w:rsidR="00AC532D">
        <w:rPr>
          <w:rFonts w:ascii="Times New Roman" w:hAnsi="Times New Roman" w:cs="Times New Roman"/>
          <w:sz w:val="28"/>
        </w:rPr>
        <w:lastRenderedPageBreak/>
        <w:t xml:space="preserve">(показателями). Тем самым, </w:t>
      </w:r>
      <w:r w:rsidR="000A49B6">
        <w:rPr>
          <w:rFonts w:ascii="Times New Roman" w:hAnsi="Times New Roman" w:cs="Times New Roman"/>
          <w:sz w:val="28"/>
        </w:rPr>
        <w:t xml:space="preserve">его изменение делает возможным проверку различных гипотез о наличии и силе связи между явлениями. Внедрение методики </w:t>
      </w:r>
      <w:r w:rsidR="00980129">
        <w:rPr>
          <w:rFonts w:ascii="Times New Roman" w:hAnsi="Times New Roman" w:cs="Times New Roman"/>
          <w:sz w:val="28"/>
        </w:rPr>
        <w:t>факторного анализа позвол</w:t>
      </w:r>
      <w:r w:rsidR="00D51CD1">
        <w:rPr>
          <w:rFonts w:ascii="Times New Roman" w:hAnsi="Times New Roman" w:cs="Times New Roman"/>
          <w:sz w:val="28"/>
        </w:rPr>
        <w:t>ило</w:t>
      </w:r>
      <w:r w:rsidR="00980129">
        <w:rPr>
          <w:rFonts w:ascii="Times New Roman" w:hAnsi="Times New Roman" w:cs="Times New Roman"/>
          <w:sz w:val="28"/>
        </w:rPr>
        <w:t xml:space="preserve"> упростить статистическое исследование путем сокращения числа переменных и определения структуры между ними. </w:t>
      </w:r>
    </w:p>
    <w:p w:rsidR="00980129" w:rsidRDefault="00980129" w:rsidP="00CE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9764CE">
        <w:rPr>
          <w:rFonts w:ascii="Times New Roman" w:hAnsi="Times New Roman" w:cs="Times New Roman"/>
          <w:sz w:val="28"/>
        </w:rPr>
        <w:t>на основе п</w:t>
      </w:r>
      <w:r w:rsidR="0028111E">
        <w:rPr>
          <w:rFonts w:ascii="Times New Roman" w:hAnsi="Times New Roman" w:cs="Times New Roman"/>
          <w:sz w:val="28"/>
        </w:rPr>
        <w:t>роведен</w:t>
      </w:r>
      <w:r w:rsidR="009764CE">
        <w:rPr>
          <w:rFonts w:ascii="Times New Roman" w:hAnsi="Times New Roman" w:cs="Times New Roman"/>
          <w:sz w:val="28"/>
        </w:rPr>
        <w:t>ного</w:t>
      </w:r>
      <w:r>
        <w:rPr>
          <w:rFonts w:ascii="Times New Roman" w:hAnsi="Times New Roman" w:cs="Times New Roman"/>
          <w:sz w:val="28"/>
        </w:rPr>
        <w:t xml:space="preserve"> анализ</w:t>
      </w:r>
      <w:r w:rsidR="009764C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регионального</w:t>
      </w:r>
      <w:r w:rsidR="0028111E">
        <w:rPr>
          <w:rFonts w:ascii="Times New Roman" w:hAnsi="Times New Roman" w:cs="Times New Roman"/>
          <w:sz w:val="28"/>
        </w:rPr>
        <w:t xml:space="preserve"> потенциала субъектов Приволжского Ф</w:t>
      </w:r>
      <w:r w:rsidR="009764CE">
        <w:rPr>
          <w:rFonts w:ascii="Times New Roman" w:hAnsi="Times New Roman" w:cs="Times New Roman"/>
          <w:sz w:val="28"/>
        </w:rPr>
        <w:t>едерального Округа можно сделать следующие выводы</w:t>
      </w:r>
      <w:r w:rsidR="0028111E">
        <w:rPr>
          <w:rFonts w:ascii="Times New Roman" w:hAnsi="Times New Roman" w:cs="Times New Roman"/>
          <w:sz w:val="28"/>
        </w:rPr>
        <w:t xml:space="preserve">: социально-экономическое положение регионов разрознено; </w:t>
      </w:r>
      <w:r w:rsidR="000B483E">
        <w:rPr>
          <w:rFonts w:ascii="Times New Roman" w:hAnsi="Times New Roman" w:cs="Times New Roman"/>
          <w:sz w:val="28"/>
        </w:rPr>
        <w:t>экономические показатели не всегда подвержены нормальному закону распределения, что приводит к несогласованности статистических данных.</w:t>
      </w:r>
      <w:r w:rsidR="00AF4BF3">
        <w:rPr>
          <w:rFonts w:ascii="Times New Roman" w:hAnsi="Times New Roman" w:cs="Times New Roman"/>
          <w:sz w:val="28"/>
        </w:rPr>
        <w:t xml:space="preserve"> К регионам, успешно реализующим экономический потенциал, относятся: Республика Татарстан, Нижегородская, Пермская и Самарская области. Все регионы имеют относительно устойчивое социально-экономическое положение </w:t>
      </w:r>
      <w:r w:rsidR="00E63F1F">
        <w:rPr>
          <w:rFonts w:ascii="Times New Roman" w:hAnsi="Times New Roman" w:cs="Times New Roman"/>
          <w:sz w:val="28"/>
        </w:rPr>
        <w:t>и демонстрируют темпы роста экономики.</w:t>
      </w:r>
    </w:p>
    <w:p w:rsidR="00AD7A43" w:rsidRDefault="00AD7A43" w:rsidP="00CE67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D7A43" w:rsidRDefault="00AD7A43" w:rsidP="00CE67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4392" w:rsidRPr="00F84392" w:rsidRDefault="00155898" w:rsidP="00CE67C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социально-экономического прогнозирования: метод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F84392"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казания</w:t>
      </w:r>
      <w:r w:rsidR="00F84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proofErr w:type="spellStart"/>
      <w:r w:rsidR="00F84392">
        <w:rPr>
          <w:rFonts w:ascii="Times New Roman" w:hAnsi="Times New Roman" w:cs="Times New Roman"/>
          <w:sz w:val="28"/>
        </w:rPr>
        <w:t>Кореева</w:t>
      </w:r>
      <w:proofErr w:type="spellEnd"/>
      <w:r w:rsidR="00F84392">
        <w:rPr>
          <w:rFonts w:ascii="Times New Roman" w:hAnsi="Times New Roman" w:cs="Times New Roman"/>
          <w:sz w:val="28"/>
        </w:rPr>
        <w:t xml:space="preserve"> Е.Б., Ростова Е.П. – </w:t>
      </w:r>
      <w:r>
        <w:rPr>
          <w:rFonts w:ascii="Times New Roman" w:hAnsi="Times New Roman" w:cs="Times New Roman"/>
          <w:sz w:val="28"/>
        </w:rPr>
        <w:t xml:space="preserve">Изд-во </w:t>
      </w:r>
      <w:proofErr w:type="spellStart"/>
      <w:r>
        <w:rPr>
          <w:rFonts w:ascii="Times New Roman" w:hAnsi="Times New Roman" w:cs="Times New Roman"/>
          <w:sz w:val="28"/>
        </w:rPr>
        <w:t>Самар</w:t>
      </w:r>
      <w:proofErr w:type="spellEnd"/>
      <w:r>
        <w:rPr>
          <w:rFonts w:ascii="Times New Roman" w:hAnsi="Times New Roman" w:cs="Times New Roman"/>
          <w:sz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</w:rPr>
        <w:t>аэрокосм</w:t>
      </w:r>
      <w:proofErr w:type="spellEnd"/>
      <w:r>
        <w:rPr>
          <w:rFonts w:ascii="Times New Roman" w:hAnsi="Times New Roman" w:cs="Times New Roman"/>
          <w:sz w:val="28"/>
        </w:rPr>
        <w:t>. ун-та, 2011. – 60 с.</w:t>
      </w:r>
    </w:p>
    <w:p w:rsidR="00F84392" w:rsidRPr="00AD7A43" w:rsidRDefault="009764CE" w:rsidP="00CE67C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Н.П. Данилов, В.В. Никитин, А.Г. Краснов. Методы оценки и анализа социально-экономического потенциала региона / Вестник Чувашского университета, 2011. – с. 382-390</w:t>
      </w:r>
      <w:bookmarkEnd w:id="0"/>
    </w:p>
    <w:sectPr w:rsidR="00F84392" w:rsidRPr="00AD7A43" w:rsidSect="00251BF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D7B"/>
    <w:multiLevelType w:val="hybridMultilevel"/>
    <w:tmpl w:val="C1DA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58F4"/>
    <w:multiLevelType w:val="hybridMultilevel"/>
    <w:tmpl w:val="8562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78C4"/>
    <w:multiLevelType w:val="hybridMultilevel"/>
    <w:tmpl w:val="B5C4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40B6"/>
    <w:multiLevelType w:val="hybridMultilevel"/>
    <w:tmpl w:val="9514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5C3"/>
    <w:multiLevelType w:val="hybridMultilevel"/>
    <w:tmpl w:val="8BF4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89E"/>
    <w:multiLevelType w:val="hybridMultilevel"/>
    <w:tmpl w:val="E77A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E3B6A"/>
    <w:multiLevelType w:val="hybridMultilevel"/>
    <w:tmpl w:val="23E6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65CC"/>
    <w:multiLevelType w:val="hybridMultilevel"/>
    <w:tmpl w:val="400C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4958"/>
    <w:multiLevelType w:val="hybridMultilevel"/>
    <w:tmpl w:val="F574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6185"/>
    <w:multiLevelType w:val="hybridMultilevel"/>
    <w:tmpl w:val="E4BA33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A24F3C"/>
    <w:multiLevelType w:val="hybridMultilevel"/>
    <w:tmpl w:val="FBF0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B76FF"/>
    <w:multiLevelType w:val="hybridMultilevel"/>
    <w:tmpl w:val="A7A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C471E"/>
    <w:multiLevelType w:val="hybridMultilevel"/>
    <w:tmpl w:val="F5AC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21FCF"/>
    <w:multiLevelType w:val="hybridMultilevel"/>
    <w:tmpl w:val="0A1C3D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A"/>
    <w:rsid w:val="0000392E"/>
    <w:rsid w:val="00075A13"/>
    <w:rsid w:val="000A49B6"/>
    <w:rsid w:val="000B483E"/>
    <w:rsid w:val="000F0F64"/>
    <w:rsid w:val="001321F2"/>
    <w:rsid w:val="00155898"/>
    <w:rsid w:val="001C2DD2"/>
    <w:rsid w:val="001D233D"/>
    <w:rsid w:val="00210FEF"/>
    <w:rsid w:val="00213758"/>
    <w:rsid w:val="002460FA"/>
    <w:rsid w:val="00251BF8"/>
    <w:rsid w:val="0028111E"/>
    <w:rsid w:val="002E4EF0"/>
    <w:rsid w:val="002E5DB9"/>
    <w:rsid w:val="0046118A"/>
    <w:rsid w:val="004C4E42"/>
    <w:rsid w:val="00566930"/>
    <w:rsid w:val="005A742D"/>
    <w:rsid w:val="006318F5"/>
    <w:rsid w:val="006971F9"/>
    <w:rsid w:val="007E21D0"/>
    <w:rsid w:val="007E5FDF"/>
    <w:rsid w:val="0082124A"/>
    <w:rsid w:val="00925FCE"/>
    <w:rsid w:val="009652AD"/>
    <w:rsid w:val="009764CE"/>
    <w:rsid w:val="00980129"/>
    <w:rsid w:val="009E4690"/>
    <w:rsid w:val="00A7355F"/>
    <w:rsid w:val="00A91627"/>
    <w:rsid w:val="00AC0665"/>
    <w:rsid w:val="00AC532D"/>
    <w:rsid w:val="00AD7A43"/>
    <w:rsid w:val="00AF4BF3"/>
    <w:rsid w:val="00C524A6"/>
    <w:rsid w:val="00C87DB0"/>
    <w:rsid w:val="00CA0305"/>
    <w:rsid w:val="00CE13B4"/>
    <w:rsid w:val="00CE5266"/>
    <w:rsid w:val="00CE67C4"/>
    <w:rsid w:val="00D201DB"/>
    <w:rsid w:val="00D2228D"/>
    <w:rsid w:val="00D2470A"/>
    <w:rsid w:val="00D51CD1"/>
    <w:rsid w:val="00DA6201"/>
    <w:rsid w:val="00E25FFC"/>
    <w:rsid w:val="00E63F1F"/>
    <w:rsid w:val="00E73D4D"/>
    <w:rsid w:val="00EC36D3"/>
    <w:rsid w:val="00F5292A"/>
    <w:rsid w:val="00F530DE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43"/>
    <w:pPr>
      <w:ind w:left="720"/>
      <w:contextualSpacing/>
    </w:pPr>
  </w:style>
  <w:style w:type="paragraph" w:customStyle="1" w:styleId="Default">
    <w:name w:val="Default"/>
    <w:rsid w:val="00AD7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43"/>
    <w:pPr>
      <w:ind w:left="720"/>
      <w:contextualSpacing/>
    </w:pPr>
  </w:style>
  <w:style w:type="paragraph" w:customStyle="1" w:styleId="Default">
    <w:name w:val="Default"/>
    <w:rsid w:val="00AD7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4C5C-BFFD-4422-BAB2-C357AE62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17</cp:revision>
  <dcterms:created xsi:type="dcterms:W3CDTF">2017-03-11T13:21:00Z</dcterms:created>
  <dcterms:modified xsi:type="dcterms:W3CDTF">2018-06-25T21:33:00Z</dcterms:modified>
</cp:coreProperties>
</file>