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AE" w:rsidRDefault="00940DBE">
      <w:pPr>
        <w:pStyle w:val="1"/>
        <w:spacing w:before="73"/>
      </w:pPr>
      <w:r>
        <w:t>РАЗВИТИЕ ИНТЕРНЕТ ТОРГОВЛИ В РОССИИ</w:t>
      </w:r>
    </w:p>
    <w:p w:rsidR="009651AE" w:rsidRDefault="00940DBE">
      <w:pPr>
        <w:spacing w:before="139" w:line="357" w:lineRule="auto"/>
        <w:ind w:left="1016" w:right="108" w:firstLine="4577"/>
        <w:jc w:val="right"/>
        <w:rPr>
          <w:i/>
          <w:sz w:val="24"/>
        </w:rPr>
      </w:pPr>
      <w:proofErr w:type="spellStart"/>
      <w:r>
        <w:rPr>
          <w:b/>
          <w:sz w:val="24"/>
        </w:rPr>
        <w:t>Красносельцева</w:t>
      </w:r>
      <w:proofErr w:type="spellEnd"/>
      <w:r>
        <w:rPr>
          <w:b/>
          <w:sz w:val="24"/>
        </w:rPr>
        <w:t xml:space="preserve"> Ирина Евгеньевна </w:t>
      </w:r>
      <w:r>
        <w:rPr>
          <w:i/>
          <w:sz w:val="24"/>
        </w:rPr>
        <w:t xml:space="preserve">студентка </w:t>
      </w:r>
      <w:r w:rsidRPr="00940DBE">
        <w:rPr>
          <w:i/>
          <w:sz w:val="24"/>
        </w:rPr>
        <w:t>4</w:t>
      </w:r>
      <w:bookmarkStart w:id="0" w:name="_GoBack"/>
      <w:bookmarkEnd w:id="0"/>
      <w:r>
        <w:rPr>
          <w:i/>
          <w:sz w:val="24"/>
        </w:rPr>
        <w:t xml:space="preserve"> курса, институт экономики и управления, Самарский национальный исследовательский университет им. С.П. Королёва, г. Самара</w:t>
      </w:r>
    </w:p>
    <w:p w:rsidR="009651AE" w:rsidRDefault="009651AE">
      <w:pPr>
        <w:pStyle w:val="a3"/>
        <w:rPr>
          <w:i/>
          <w:sz w:val="26"/>
        </w:rPr>
      </w:pPr>
    </w:p>
    <w:p w:rsidR="009651AE" w:rsidRDefault="009651AE">
      <w:pPr>
        <w:pStyle w:val="a3"/>
        <w:spacing w:before="9"/>
        <w:rPr>
          <w:i/>
          <w:sz w:val="34"/>
        </w:rPr>
      </w:pPr>
    </w:p>
    <w:p w:rsidR="009651AE" w:rsidRDefault="00940DBE">
      <w:pPr>
        <w:pStyle w:val="a3"/>
        <w:spacing w:line="360" w:lineRule="auto"/>
        <w:ind w:left="102" w:right="103" w:firstLine="707"/>
        <w:jc w:val="both"/>
      </w:pPr>
      <w:r>
        <w:t>Развитие компьютерных информационных систем и телекоммуникационных технологий привело к формированию нового вида экономической деятельности – электронного бизнеса. В связи с этим влияние данного сегмента на современную экономику неустанно растет.</w:t>
      </w:r>
    </w:p>
    <w:p w:rsidR="009651AE" w:rsidRDefault="009651AE">
      <w:pPr>
        <w:pStyle w:val="a3"/>
        <w:spacing w:before="3"/>
      </w:pPr>
    </w:p>
    <w:p w:rsidR="009651AE" w:rsidRDefault="00940DBE">
      <w:pPr>
        <w:pStyle w:val="a3"/>
        <w:spacing w:line="360" w:lineRule="auto"/>
        <w:ind w:left="102" w:right="105" w:firstLine="707"/>
        <w:jc w:val="both"/>
      </w:pPr>
      <w:r>
        <w:t>Цель наш</w:t>
      </w:r>
      <w:r>
        <w:t>его исследования состоит в том, чтобы ознакомиться с историей появления и основными составляющими электронной коммерции, а также проанализировать её влияние на потребителя в зависимости от возрастного и социального статуса.</w:t>
      </w:r>
    </w:p>
    <w:p w:rsidR="009651AE" w:rsidRDefault="009651AE">
      <w:pPr>
        <w:pStyle w:val="a3"/>
        <w:spacing w:before="5"/>
      </w:pPr>
    </w:p>
    <w:p w:rsidR="009651AE" w:rsidRDefault="00940DBE">
      <w:pPr>
        <w:pStyle w:val="a3"/>
        <w:spacing w:line="360" w:lineRule="auto"/>
        <w:ind w:left="102" w:right="103" w:firstLine="707"/>
        <w:jc w:val="both"/>
      </w:pPr>
      <w:r>
        <w:t xml:space="preserve">Электронный бизнес – это любая </w:t>
      </w:r>
      <w:r>
        <w:t>деловая активность, использующая возможности глобальных информационных сетей для преобразования внутренних и внешних связей с целью создания прибыли[1].</w:t>
      </w:r>
    </w:p>
    <w:p w:rsidR="009651AE" w:rsidRDefault="009651AE">
      <w:pPr>
        <w:pStyle w:val="a3"/>
        <w:spacing w:before="4"/>
      </w:pPr>
    </w:p>
    <w:p w:rsidR="009651AE" w:rsidRDefault="00940DBE">
      <w:pPr>
        <w:pStyle w:val="a3"/>
        <w:spacing w:before="1" w:line="360" w:lineRule="auto"/>
        <w:ind w:left="102" w:right="103" w:firstLine="707"/>
        <w:jc w:val="both"/>
      </w:pPr>
      <w:r>
        <w:t>Электронная коммерция является важнейшим составным элементом электронного бизнеса. Под электронной ком</w:t>
      </w:r>
      <w:r>
        <w:t>мерцией (e-</w:t>
      </w:r>
      <w:proofErr w:type="spellStart"/>
      <w:r>
        <w:t>commerce</w:t>
      </w:r>
      <w:proofErr w:type="spellEnd"/>
      <w:r>
        <w:t>) подразумеваются любые формы деловых сделок, при которых взаимодействие сторон осуществляется электронным способом вместо физического обмена или непосредственного физического контакта, и в результате которого право собственности или пра</w:t>
      </w:r>
      <w:r>
        <w:t>во пользования товаром или услугой передается от одного лица другому.</w:t>
      </w:r>
    </w:p>
    <w:p w:rsidR="009651AE" w:rsidRDefault="009651AE">
      <w:pPr>
        <w:pStyle w:val="a3"/>
        <w:spacing w:before="4"/>
      </w:pPr>
    </w:p>
    <w:p w:rsidR="009651AE" w:rsidRDefault="00940DBE">
      <w:pPr>
        <w:pStyle w:val="a3"/>
        <w:spacing w:before="1" w:line="360" w:lineRule="auto"/>
        <w:ind w:left="102" w:right="107" w:firstLine="767"/>
        <w:jc w:val="both"/>
      </w:pPr>
      <w:r>
        <w:t>Наиболее распространенные на сегодняшний день виды электронной коммерции: электронный магазин, аренда различного программного обеспечения, продажа информации, электронные банки [2].</w:t>
      </w:r>
    </w:p>
    <w:p w:rsidR="009651AE" w:rsidRDefault="009651AE">
      <w:pPr>
        <w:pStyle w:val="a3"/>
        <w:spacing w:before="4"/>
      </w:pPr>
    </w:p>
    <w:p w:rsidR="009651AE" w:rsidRDefault="00940DBE">
      <w:pPr>
        <w:pStyle w:val="a3"/>
        <w:spacing w:line="360" w:lineRule="auto"/>
        <w:ind w:left="102" w:right="106" w:firstLine="707"/>
        <w:jc w:val="both"/>
      </w:pPr>
      <w:r>
        <w:t xml:space="preserve">В исследовательской части работы мы провели анализ одного из сегментов электронной коммерции – деятельность </w:t>
      </w:r>
      <w:proofErr w:type="gramStart"/>
      <w:r>
        <w:t>Интернет-магазинов</w:t>
      </w:r>
      <w:proofErr w:type="gramEnd"/>
      <w:r>
        <w:t>. Цель исследования: проанализировать, как интерес покупок через Интернет зависит от возраста и социального статуса опрошенных. Сб</w:t>
      </w:r>
      <w:r>
        <w:t xml:space="preserve">ор информации осуществлялся методом анкетирования. В опросе принимали участие 105 респондентов, которым было предложено ответить на шесть вопросов, затрагивающих их повседневные </w:t>
      </w:r>
      <w:proofErr w:type="gramStart"/>
      <w:r>
        <w:t>интернет-покупки</w:t>
      </w:r>
      <w:proofErr w:type="gramEnd"/>
      <w:r>
        <w:t>.</w:t>
      </w:r>
    </w:p>
    <w:p w:rsidR="009651AE" w:rsidRDefault="009651AE">
      <w:pPr>
        <w:spacing w:line="360" w:lineRule="auto"/>
        <w:jc w:val="both"/>
        <w:sectPr w:rsidR="009651A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651AE" w:rsidRDefault="00940DBE">
      <w:pPr>
        <w:pStyle w:val="a3"/>
        <w:spacing w:before="68" w:line="360" w:lineRule="auto"/>
        <w:ind w:left="102" w:right="111" w:firstLine="707"/>
        <w:jc w:val="both"/>
      </w:pPr>
      <w:r>
        <w:lastRenderedPageBreak/>
        <w:t xml:space="preserve">Предлагалось ответить на следующие вопросы: </w:t>
      </w:r>
      <w:r>
        <w:t xml:space="preserve">помимо пола, возраста и социального положения, нас интересовало, как часто опрошенные приобретают товары в </w:t>
      </w:r>
      <w:proofErr w:type="gramStart"/>
      <w:r>
        <w:t>интернет-магазинах</w:t>
      </w:r>
      <w:proofErr w:type="gramEnd"/>
      <w:r>
        <w:t>, какие именно товары, какие критерии являются основополагающими при покупке в сети интернет, на каких ресурсах чаще всего совершаю</w:t>
      </w:r>
      <w:r>
        <w:t>тся покупки, какие факторы могут останавливать от покупок и ценовой диапазон товаров.</w:t>
      </w:r>
    </w:p>
    <w:p w:rsidR="009651AE" w:rsidRDefault="009651AE">
      <w:pPr>
        <w:pStyle w:val="a3"/>
        <w:spacing w:before="7"/>
      </w:pPr>
    </w:p>
    <w:p w:rsidR="009651AE" w:rsidRDefault="00940DBE">
      <w:pPr>
        <w:pStyle w:val="a3"/>
        <w:ind w:left="810"/>
      </w:pPr>
      <w:r>
        <w:t>В ходе исследования были выделены следующие закономерности:</w:t>
      </w:r>
    </w:p>
    <w:p w:rsidR="009651AE" w:rsidRDefault="009651AE">
      <w:pPr>
        <w:pStyle w:val="a3"/>
        <w:spacing w:before="4"/>
        <w:rPr>
          <w:sz w:val="36"/>
        </w:rPr>
      </w:pPr>
    </w:p>
    <w:p w:rsidR="009651AE" w:rsidRDefault="00940DBE">
      <w:pPr>
        <w:pStyle w:val="a3"/>
        <w:spacing w:line="360" w:lineRule="auto"/>
        <w:ind w:left="102" w:right="115" w:firstLine="707"/>
        <w:jc w:val="both"/>
      </w:pPr>
      <w:r>
        <w:t>Молодых людей в возрасте до 25 лет, не обладающих стабильным заработком, в покупках через Интернет привлекае</w:t>
      </w:r>
      <w:r>
        <w:t>т выгодная цена и широкий ассортимент (63 % и 57% опрошенных)</w:t>
      </w:r>
    </w:p>
    <w:p w:rsidR="009651AE" w:rsidRDefault="009651AE">
      <w:pPr>
        <w:pStyle w:val="a3"/>
        <w:spacing w:before="4"/>
      </w:pPr>
    </w:p>
    <w:p w:rsidR="009651AE" w:rsidRDefault="00940DBE">
      <w:pPr>
        <w:pStyle w:val="a3"/>
        <w:ind w:left="810"/>
      </w:pPr>
      <w:r>
        <w:t>Однако покупки данная группа совершает не часто, примерно 4-5 раз в год (51,3 %)</w:t>
      </w:r>
    </w:p>
    <w:p w:rsidR="009651AE" w:rsidRDefault="009651AE">
      <w:pPr>
        <w:pStyle w:val="a3"/>
        <w:spacing w:before="3"/>
        <w:rPr>
          <w:sz w:val="36"/>
        </w:rPr>
      </w:pPr>
    </w:p>
    <w:p w:rsidR="009651AE" w:rsidRDefault="00940DBE">
      <w:pPr>
        <w:pStyle w:val="a3"/>
        <w:spacing w:before="1" w:line="360" w:lineRule="auto"/>
        <w:ind w:left="102" w:right="111" w:firstLine="707"/>
        <w:jc w:val="both"/>
      </w:pPr>
      <w:r>
        <w:t>Из товаров респонденты от 18 до 25 лет предпочитают недорогой сегмент товаров: недорогая одежда и обувь, аксесс</w:t>
      </w:r>
      <w:r>
        <w:t>уары, билеты на концерты и в театры. Средняя стоимость покупки обходится в сумму от 500 до 3000</w:t>
      </w:r>
      <w:r>
        <w:rPr>
          <w:spacing w:val="-9"/>
        </w:rPr>
        <w:t xml:space="preserve"> </w:t>
      </w:r>
      <w:r>
        <w:t>рублей.</w:t>
      </w:r>
    </w:p>
    <w:p w:rsidR="009651AE" w:rsidRDefault="009651AE">
      <w:pPr>
        <w:pStyle w:val="a3"/>
        <w:spacing w:before="3"/>
      </w:pPr>
    </w:p>
    <w:p w:rsidR="009651AE" w:rsidRDefault="00940DBE">
      <w:pPr>
        <w:pStyle w:val="a3"/>
        <w:spacing w:line="360" w:lineRule="auto"/>
        <w:ind w:left="102" w:right="107" w:firstLine="707"/>
        <w:jc w:val="both"/>
      </w:pPr>
      <w:r>
        <w:t>Респонденты в возрасте от 25 до 35 лет часто совершают покупки через Интерне</w:t>
      </w:r>
      <w:proofErr w:type="gramStart"/>
      <w:r>
        <w:t>т-</w:t>
      </w:r>
      <w:proofErr w:type="gramEnd"/>
      <w:r>
        <w:t xml:space="preserve"> магазины и средняя сумма чека составляет больше 3000 рублей. Это связано</w:t>
      </w:r>
      <w:r>
        <w:t>, прежде всего, с появлением стабильного заработка и отсутствием свободного времени на шоппинг. Данная возрастная группа хорошо знакома с электронными средствами связи и имеет достаточную платежеспособность, что помогает коммерческим проектам ориентировать</w:t>
      </w:r>
      <w:r>
        <w:t>ся на их</w:t>
      </w:r>
      <w:r>
        <w:rPr>
          <w:spacing w:val="-6"/>
        </w:rPr>
        <w:t xml:space="preserve"> </w:t>
      </w:r>
      <w:r>
        <w:t>предпочтения.</w:t>
      </w:r>
    </w:p>
    <w:p w:rsidR="009651AE" w:rsidRDefault="009651AE">
      <w:pPr>
        <w:pStyle w:val="a3"/>
        <w:spacing w:before="6"/>
      </w:pPr>
    </w:p>
    <w:p w:rsidR="009651AE" w:rsidRDefault="00940DBE">
      <w:pPr>
        <w:pStyle w:val="a3"/>
        <w:spacing w:line="360" w:lineRule="auto"/>
        <w:ind w:left="102" w:right="112" w:firstLine="707"/>
        <w:jc w:val="both"/>
      </w:pPr>
      <w:r>
        <w:t>Для данной группы характерны покупки дорогостоящей электроники и бытовой техники, одежда и аксессуары среднего ценового диапазона (53% и 62,3%).</w:t>
      </w:r>
    </w:p>
    <w:p w:rsidR="009651AE" w:rsidRDefault="009651AE">
      <w:pPr>
        <w:pStyle w:val="a3"/>
        <w:spacing w:before="2"/>
      </w:pPr>
    </w:p>
    <w:p w:rsidR="009651AE" w:rsidRDefault="00940DBE">
      <w:pPr>
        <w:pStyle w:val="a3"/>
        <w:spacing w:line="360" w:lineRule="auto"/>
        <w:ind w:left="102" w:right="106" w:firstLine="707"/>
        <w:jc w:val="both"/>
      </w:pPr>
      <w:r>
        <w:t>Среди опрошенных старше 35 лет наблюдается тенденция выборочного шоппинга через Интернет в связи с риском получения некачественного товара и потерей денежных средств (74%). В некоторой степени это связано с недостаточным опытом владения компьютерными средс</w:t>
      </w:r>
      <w:r>
        <w:t>твами и не компетенциями в выборе качественного магазина.</w:t>
      </w:r>
    </w:p>
    <w:p w:rsidR="009651AE" w:rsidRDefault="009651AE">
      <w:pPr>
        <w:pStyle w:val="a3"/>
        <w:spacing w:before="6"/>
      </w:pPr>
    </w:p>
    <w:p w:rsidR="009651AE" w:rsidRDefault="00940DBE">
      <w:pPr>
        <w:pStyle w:val="a3"/>
        <w:spacing w:line="360" w:lineRule="auto"/>
        <w:ind w:left="102" w:right="113" w:firstLine="707"/>
        <w:jc w:val="both"/>
      </w:pPr>
      <w:r>
        <w:t xml:space="preserve">Они готовы покупать дорогостоящие товары (крупную бытовую технику, дорогостоящую электронику, брендовую одежду и аксессуары, товары для дома), но довольно редко (58% </w:t>
      </w:r>
      <w:proofErr w:type="gramStart"/>
      <w:r>
        <w:t>опрошенных</w:t>
      </w:r>
      <w:proofErr w:type="gramEnd"/>
      <w:r>
        <w:t>).</w:t>
      </w:r>
    </w:p>
    <w:p w:rsidR="009651AE" w:rsidRDefault="009651AE">
      <w:pPr>
        <w:spacing w:line="360" w:lineRule="auto"/>
        <w:jc w:val="both"/>
        <w:sectPr w:rsidR="009651AE">
          <w:pgSz w:w="11910" w:h="16840"/>
          <w:pgMar w:top="1040" w:right="740" w:bottom="280" w:left="1600" w:header="720" w:footer="720" w:gutter="0"/>
          <w:cols w:space="720"/>
        </w:sectPr>
      </w:pPr>
    </w:p>
    <w:p w:rsidR="009651AE" w:rsidRDefault="00940DBE">
      <w:pPr>
        <w:pStyle w:val="a3"/>
        <w:spacing w:before="68" w:line="360" w:lineRule="auto"/>
        <w:ind w:left="102" w:right="102" w:firstLine="707"/>
        <w:jc w:val="both"/>
      </w:pPr>
      <w:r>
        <w:lastRenderedPageBreak/>
        <w:t>Резу</w:t>
      </w:r>
      <w:r>
        <w:t>льтаты проведённой работы показали, что роль электронной коммерции в обществе стремительно растет.</w:t>
      </w:r>
    </w:p>
    <w:p w:rsidR="009651AE" w:rsidRDefault="009651AE">
      <w:pPr>
        <w:pStyle w:val="a3"/>
        <w:spacing w:before="6"/>
      </w:pPr>
    </w:p>
    <w:p w:rsidR="009651AE" w:rsidRDefault="00940DBE">
      <w:pPr>
        <w:pStyle w:val="a3"/>
        <w:spacing w:line="360" w:lineRule="auto"/>
        <w:ind w:left="102" w:right="101" w:firstLine="707"/>
        <w:jc w:val="both"/>
      </w:pPr>
      <w:r>
        <w:t xml:space="preserve">Доля электронной коммерции в  российской  экономике  в ближайшее  время  </w:t>
      </w:r>
      <w:proofErr w:type="spellStart"/>
      <w:proofErr w:type="gramStart"/>
      <w:r>
        <w:t>буд</w:t>
      </w:r>
      <w:proofErr w:type="spellEnd"/>
      <w:r>
        <w:t xml:space="preserve"> </w:t>
      </w:r>
      <w:proofErr w:type="spellStart"/>
      <w:r>
        <w:t>ет</w:t>
      </w:r>
      <w:proofErr w:type="spellEnd"/>
      <w:proofErr w:type="gramEnd"/>
      <w:r>
        <w:t xml:space="preserve"> возрастать, следовательно, будет возрастать ее положительное воздействие на </w:t>
      </w:r>
      <w:r>
        <w:t xml:space="preserve">эко </w:t>
      </w:r>
      <w:proofErr w:type="spellStart"/>
      <w:r>
        <w:t>номику</w:t>
      </w:r>
      <w:proofErr w:type="spellEnd"/>
      <w:r>
        <w:t xml:space="preserve"> государства и уровень жизни  общества,  появятся  новые выгодные  </w:t>
      </w:r>
      <w:proofErr w:type="spellStart"/>
      <w:r>
        <w:t>возможнос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: глобальное присутствие и глобальный выбор; персонализация продаж, реакция на спрос; снижение издержек;  новые  возможности  ведения  бизнеса;  дальнейшее  развит  </w:t>
      </w:r>
      <w:proofErr w:type="spellStart"/>
      <w:r>
        <w:t>ие</w:t>
      </w:r>
      <w:proofErr w:type="spellEnd"/>
      <w:r>
        <w:t xml:space="preserve"> конкурентной среды.</w:t>
      </w:r>
    </w:p>
    <w:p w:rsidR="009651AE" w:rsidRDefault="009651AE">
      <w:pPr>
        <w:pStyle w:val="a3"/>
        <w:spacing w:before="9"/>
      </w:pPr>
    </w:p>
    <w:p w:rsidR="009651AE" w:rsidRDefault="00940DBE">
      <w:pPr>
        <w:pStyle w:val="1"/>
        <w:ind w:left="3568"/>
      </w:pPr>
      <w:r>
        <w:t>Библиографический список:</w:t>
      </w:r>
    </w:p>
    <w:p w:rsidR="009651AE" w:rsidRDefault="00940DBE">
      <w:pPr>
        <w:pStyle w:val="a4"/>
        <w:numPr>
          <w:ilvl w:val="0"/>
          <w:numId w:val="1"/>
        </w:numPr>
        <w:tabs>
          <w:tab w:val="left" w:pos="1530"/>
        </w:tabs>
        <w:spacing w:before="132" w:line="360" w:lineRule="auto"/>
        <w:rPr>
          <w:sz w:val="24"/>
        </w:rPr>
      </w:pPr>
      <w:r>
        <w:rPr>
          <w:sz w:val="24"/>
        </w:rPr>
        <w:t>Электронный бизнес и электронная коммерция. [Электронный документ] - Режим доступа</w:t>
      </w:r>
      <w:hyperlink r:id="rId6">
        <w:r>
          <w:rPr>
            <w:sz w:val="24"/>
          </w:rPr>
          <w:t>: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http://market-pages.ru/inmark/4.html</w:t>
        </w:r>
      </w:hyperlink>
    </w:p>
    <w:p w:rsidR="009651AE" w:rsidRDefault="00940DBE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right="109"/>
        <w:rPr>
          <w:sz w:val="24"/>
        </w:rPr>
      </w:pPr>
      <w:proofErr w:type="spellStart"/>
      <w:r>
        <w:rPr>
          <w:sz w:val="24"/>
        </w:rPr>
        <w:t>Шаховалов</w:t>
      </w:r>
      <w:proofErr w:type="spellEnd"/>
      <w:r>
        <w:rPr>
          <w:sz w:val="24"/>
        </w:rPr>
        <w:t xml:space="preserve"> Н.Н. </w:t>
      </w:r>
      <w:proofErr w:type="gramStart"/>
      <w:r>
        <w:rPr>
          <w:sz w:val="24"/>
        </w:rPr>
        <w:t>Интернет-технологии</w:t>
      </w:r>
      <w:proofErr w:type="gramEnd"/>
      <w:r>
        <w:rPr>
          <w:sz w:val="24"/>
        </w:rPr>
        <w:t xml:space="preserve"> в туризме. [Текст]- Режим доступа: </w:t>
      </w:r>
      <w:hyperlink r:id="rId7">
        <w:r>
          <w:rPr>
            <w:sz w:val="24"/>
          </w:rPr>
          <w:t>http://tourlib.net/books_tourism/shahovalov21.htm</w:t>
        </w:r>
      </w:hyperlink>
    </w:p>
    <w:sectPr w:rsidR="009651A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5C7"/>
    <w:multiLevelType w:val="hybridMultilevel"/>
    <w:tmpl w:val="BEE85BF6"/>
    <w:lvl w:ilvl="0" w:tplc="4222A152">
      <w:start w:val="1"/>
      <w:numFmt w:val="decimal"/>
      <w:lvlText w:val="%1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2F1EE78A">
      <w:numFmt w:val="bullet"/>
      <w:lvlText w:val="•"/>
      <w:lvlJc w:val="left"/>
      <w:pPr>
        <w:ind w:left="2342" w:hanging="360"/>
      </w:pPr>
      <w:rPr>
        <w:rFonts w:hint="default"/>
        <w:lang w:val="ru-RU" w:eastAsia="ru-RU" w:bidi="ru-RU"/>
      </w:rPr>
    </w:lvl>
    <w:lvl w:ilvl="2" w:tplc="53E85408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  <w:lvl w:ilvl="3" w:tplc="1CAC4844">
      <w:numFmt w:val="bullet"/>
      <w:lvlText w:val="•"/>
      <w:lvlJc w:val="left"/>
      <w:pPr>
        <w:ind w:left="3947" w:hanging="360"/>
      </w:pPr>
      <w:rPr>
        <w:rFonts w:hint="default"/>
        <w:lang w:val="ru-RU" w:eastAsia="ru-RU" w:bidi="ru-RU"/>
      </w:rPr>
    </w:lvl>
    <w:lvl w:ilvl="4" w:tplc="C6A0A056">
      <w:numFmt w:val="bullet"/>
      <w:lvlText w:val="•"/>
      <w:lvlJc w:val="left"/>
      <w:pPr>
        <w:ind w:left="4750" w:hanging="360"/>
      </w:pPr>
      <w:rPr>
        <w:rFonts w:hint="default"/>
        <w:lang w:val="ru-RU" w:eastAsia="ru-RU" w:bidi="ru-RU"/>
      </w:rPr>
    </w:lvl>
    <w:lvl w:ilvl="5" w:tplc="9EF00E24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E19806D6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8AD47C76">
      <w:numFmt w:val="bullet"/>
      <w:lvlText w:val="•"/>
      <w:lvlJc w:val="left"/>
      <w:pPr>
        <w:ind w:left="7158" w:hanging="360"/>
      </w:pPr>
      <w:rPr>
        <w:rFonts w:hint="default"/>
        <w:lang w:val="ru-RU" w:eastAsia="ru-RU" w:bidi="ru-RU"/>
      </w:rPr>
    </w:lvl>
    <w:lvl w:ilvl="8" w:tplc="5FCA3408">
      <w:numFmt w:val="bullet"/>
      <w:lvlText w:val="•"/>
      <w:lvlJc w:val="left"/>
      <w:pPr>
        <w:ind w:left="796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51AE"/>
    <w:rsid w:val="00940DBE"/>
    <w:rsid w:val="009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4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0" w:righ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urlib.net/books_tourism/shahovalov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-pages.ru/inmark/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2018-09-04T14:56:00Z</dcterms:created>
  <dcterms:modified xsi:type="dcterms:W3CDTF">2018-09-04T14:57:00Z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