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7D" w:rsidRPr="009555CF" w:rsidRDefault="00F2267D" w:rsidP="00F2267D">
      <w:pPr>
        <w:shd w:val="clear" w:color="auto" w:fill="FFFFFF"/>
        <w:spacing w:line="360" w:lineRule="auto"/>
        <w:ind w:right="30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9555C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Муниципальная бюджетная образовательная организация дополнительного образования Центр творческого развития и гуманитарного образования имени Геннадия </w:t>
      </w:r>
      <w:proofErr w:type="spellStart"/>
      <w:r w:rsidRPr="009555C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Неунывахина</w:t>
      </w:r>
      <w:proofErr w:type="spellEnd"/>
    </w:p>
    <w:p w:rsidR="00F2267D" w:rsidRPr="0018632D" w:rsidRDefault="00F2267D" w:rsidP="00F2267D">
      <w:pPr>
        <w:shd w:val="clear" w:color="auto" w:fill="FFFFFF"/>
        <w:spacing w:line="360" w:lineRule="auto"/>
        <w:ind w:right="30"/>
        <w:rPr>
          <w:rFonts w:ascii="Times New Roman" w:eastAsia="Calibri" w:hAnsi="Times New Roman" w:cs="Times New Roman"/>
          <w:b/>
          <w:bCs/>
          <w:spacing w:val="-1"/>
        </w:rPr>
      </w:pPr>
    </w:p>
    <w:p w:rsidR="00F2267D" w:rsidRDefault="00F2267D" w:rsidP="00F2267D">
      <w:pPr>
        <w:shd w:val="clear" w:color="auto" w:fill="FFFFFF"/>
        <w:spacing w:line="360" w:lineRule="auto"/>
        <w:ind w:right="30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F2267D" w:rsidRDefault="00F2267D" w:rsidP="00F2267D">
      <w:pPr>
        <w:shd w:val="clear" w:color="auto" w:fill="FFFFFF"/>
        <w:spacing w:line="360" w:lineRule="auto"/>
        <w:ind w:right="30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F2267D" w:rsidRDefault="00F2267D" w:rsidP="00F2267D">
      <w:pPr>
        <w:shd w:val="clear" w:color="auto" w:fill="FFFFFF"/>
        <w:spacing w:line="360" w:lineRule="auto"/>
        <w:ind w:right="30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F2267D" w:rsidRDefault="00F2267D" w:rsidP="00F2267D">
      <w:pPr>
        <w:shd w:val="clear" w:color="auto" w:fill="FFFFFF"/>
        <w:spacing w:line="360" w:lineRule="auto"/>
        <w:ind w:right="30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F2267D" w:rsidRDefault="00F2267D" w:rsidP="00F2267D">
      <w:pPr>
        <w:shd w:val="clear" w:color="auto" w:fill="FFFFFF"/>
        <w:spacing w:line="360" w:lineRule="auto"/>
        <w:ind w:right="30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F2267D" w:rsidRDefault="00F2267D" w:rsidP="00F2267D">
      <w:pPr>
        <w:shd w:val="clear" w:color="auto" w:fill="FFFFFF"/>
        <w:spacing w:line="360" w:lineRule="auto"/>
        <w:ind w:right="30"/>
        <w:rPr>
          <w:rFonts w:ascii="Times New Roman" w:eastAsia="Calibri" w:hAnsi="Times New Roman" w:cs="Times New Roman"/>
          <w:b/>
          <w:bCs/>
          <w:spacing w:val="-1"/>
          <w:sz w:val="44"/>
          <w:szCs w:val="44"/>
        </w:rPr>
      </w:pPr>
    </w:p>
    <w:p w:rsidR="00F2267D" w:rsidRDefault="00F2267D" w:rsidP="00F2267D">
      <w:pPr>
        <w:shd w:val="clear" w:color="auto" w:fill="FFFFFF"/>
        <w:spacing w:line="360" w:lineRule="auto"/>
        <w:ind w:right="30"/>
        <w:rPr>
          <w:rFonts w:ascii="Times New Roman" w:eastAsia="Calibri" w:hAnsi="Times New Roman" w:cs="Times New Roman"/>
          <w:b/>
          <w:bCs/>
          <w:spacing w:val="-1"/>
          <w:sz w:val="44"/>
          <w:szCs w:val="44"/>
        </w:rPr>
      </w:pPr>
    </w:p>
    <w:p w:rsidR="00F2267D" w:rsidRPr="0018632D" w:rsidRDefault="00F2267D" w:rsidP="00F2267D">
      <w:pPr>
        <w:shd w:val="clear" w:color="auto" w:fill="FFFFFF"/>
        <w:spacing w:line="360" w:lineRule="auto"/>
        <w:ind w:right="30"/>
        <w:rPr>
          <w:rFonts w:ascii="Times New Roman" w:eastAsia="Calibri" w:hAnsi="Times New Roman" w:cs="Times New Roman"/>
          <w:b/>
          <w:bCs/>
          <w:spacing w:val="-1"/>
          <w:sz w:val="44"/>
          <w:szCs w:val="44"/>
        </w:rPr>
      </w:pPr>
    </w:p>
    <w:p w:rsidR="00F2267D" w:rsidRP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40"/>
          <w:szCs w:val="40"/>
        </w:rPr>
      </w:pPr>
      <w:r w:rsidRPr="00F2267D">
        <w:rPr>
          <w:rFonts w:ascii="Times New Roman" w:hAnsi="Times New Roman" w:cs="Times New Roman"/>
          <w:sz w:val="40"/>
          <w:szCs w:val="40"/>
        </w:rPr>
        <w:t>ЛЕГО – учёба или игра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467E81" w:rsidRDefault="00467E81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467E81" w:rsidRDefault="00467E81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Мыски</w:t>
      </w: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EE7FE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F2267D" w:rsidRPr="0018452B" w:rsidRDefault="00F2267D" w:rsidP="00467E81">
      <w:pPr>
        <w:shd w:val="clear" w:color="auto" w:fill="FFFFFF"/>
        <w:tabs>
          <w:tab w:val="left" w:pos="6735"/>
        </w:tabs>
        <w:spacing w:line="360" w:lineRule="auto"/>
        <w:ind w:right="3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Автор</w:t>
      </w:r>
      <w:r w:rsidRPr="00816C3E">
        <w:rPr>
          <w:rFonts w:ascii="Times New Roman" w:eastAsia="Calibri" w:hAnsi="Times New Roman" w:cs="Times New Roman"/>
          <w:sz w:val="28"/>
          <w:szCs w:val="28"/>
        </w:rPr>
        <w:t>-</w:t>
      </w:r>
      <w:r w:rsidRPr="0018452B">
        <w:rPr>
          <w:rFonts w:ascii="Times New Roman" w:eastAsia="Calibri" w:hAnsi="Times New Roman" w:cs="Times New Roman"/>
          <w:b/>
          <w:sz w:val="28"/>
          <w:szCs w:val="28"/>
        </w:rPr>
        <w:t>составители</w:t>
      </w:r>
      <w:proofErr w:type="spellEnd"/>
      <w:proofErr w:type="gramEnd"/>
      <w:r w:rsidRPr="0018452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Лисицына Наталья Владимировна, педагог дополнительного образования</w:t>
      </w:r>
      <w:r w:rsidR="00467E81">
        <w:rPr>
          <w:rFonts w:ascii="Times New Roman" w:hAnsi="Times New Roman" w:cs="Times New Roman"/>
          <w:sz w:val="28"/>
          <w:szCs w:val="28"/>
        </w:rPr>
        <w:t xml:space="preserve"> МБОО ДО ЦТР и 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467E81" w:rsidRDefault="00467E81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467E81" w:rsidRDefault="00467E81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467E81" w:rsidRDefault="00467E81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F2267D">
      <w:pPr>
        <w:shd w:val="clear" w:color="auto" w:fill="FFFFFF"/>
        <w:tabs>
          <w:tab w:val="left" w:pos="6735"/>
        </w:tabs>
        <w:spacing w:line="36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7D" w:rsidRDefault="00F2267D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07E" w:rsidRDefault="00FC207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07E" w:rsidRPr="003B63EE" w:rsidRDefault="00FC207E" w:rsidP="00FC207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308610</wp:posOffset>
            </wp:positionV>
            <wp:extent cx="2466975" cy="2466975"/>
            <wp:effectExtent l="19050" t="0" r="9525" b="0"/>
            <wp:wrapSquare wrapText="bothSides"/>
            <wp:docPr id="3" name="Рисунок 1" descr="http://lego.autweb.ru/wp-content/uploads/2017/03/IMG_3985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o.autweb.ru/wp-content/uploads/2017/03/IMG_3985-230x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ЛЕГО-конструирование</w:t>
      </w:r>
      <w:proofErr w:type="spellEnd"/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что это, модная игра или серьёзное занятие?</w:t>
      </w:r>
    </w:p>
    <w:p w:rsidR="00EB471C" w:rsidRPr="003B63EE" w:rsidRDefault="00EB471C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 </w:t>
      </w: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стандартов общего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разработку новых педагогических технологий. 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- 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EB471C" w:rsidRPr="003B63EE" w:rsidRDefault="00EB471C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выступает как внешнее условие развития у ребенка познавательных процессов. Это означает, что, чтобы ребенок развивался, необходимо организовать его деятельность.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 </w:t>
      </w:r>
      <w:r w:rsidRPr="003B63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задача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организации условий, провоцирующих детское действие.</w:t>
      </w:r>
    </w:p>
    <w:p w:rsidR="00EB471C" w:rsidRPr="003B63EE" w:rsidRDefault="00EB471C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активной работы детей по конструированию, исследованию, постановке вопросов и совместному творчеству не только существенно улучшаются «традиционные» результаты, но и открывается много дополнительных интересных возможностей. Работая парами, дети, независимо от их подготовки, могут строить модели и при этом обучаться, получая удовольствие.</w:t>
      </w:r>
    </w:p>
    <w:p w:rsidR="00EB471C" w:rsidRPr="003B63EE" w:rsidRDefault="00EB471C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 раннего детства правильно стимулировать стремление ребёнка к познанию, когда он вырастет, это перейдёт в умение учиться и воспринимать новое с детским энтузиазмом.</w:t>
      </w:r>
    </w:p>
    <w:p w:rsidR="00EB471C" w:rsidRPr="003B63EE" w:rsidRDefault="00EB471C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Своевременная систематическая психолого-педагогическая помощь младшим школьникам с нарушениями в развитии, социальной адаптации ребенка и формирование у него предпосылок к учебной деятельности также может успешно осуществляются с использованием конструктора ЛЕГО. В системе образования психологическая помощь этим детям реализуется в разных методических формах коррекционно-развивающих занятий.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Конструктор ЛЕГО можно использовать для решения задач образования и воспитания, 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диагностики учащихся начальных классов</w:t>
      </w:r>
      <w:proofErr w:type="gramStart"/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решения одной из очень важных задач начальной школы - </w:t>
      </w:r>
      <w:r w:rsidRPr="00EB4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речи</w:t>
      </w: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необходимо постоянно создавать естественную для ребенка ситуацию,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у него будет возможность говорить, делая что-то. Говорить не о чем-то абстрактном - это ребенку трудно - а о том, в чем он участвует, о том, что создает своими руками. И материал, из которого ребёнок может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руками вместе с друзьями строить модель мира, является очень важной частью образовательной среды.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ЛЕГО – именно такой материал. Он действительно универсален: из ЛЕГО можно и строить города, и создать театральную сцену - и на сцене каждому можно играть свою роль. При этом все, что ребёнок строит, создает, конструирует, рассказывает, что происходит, и  является участником непосредственного действия.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Одна из основных проблем современной школы состоит в том, что в ней недостаточно развиты 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 Как часто наблюдается картина: вполне успешно занимаясь на математике математикой, на русском языке русским языком, ученик не может применять имеющиеся у него знания не то, что в реальной жизни, но и в рамках другой школьной дисциплины. Идея сближения, интеграции перечисленных предметов положена в основу применения ЛЕГО в учебном процессе.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Использование ЛЕГО во внеурочной деятельности.</w:t>
      </w:r>
    </w:p>
    <w:p w:rsidR="00EB471C" w:rsidRPr="003B63EE" w:rsidRDefault="00EB471C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представления, особенно кукольные спектакли, являются одним из любимых видов внеурочной деятельности младших школьников.  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изготовления декораций и персонажей конструктора ЛЕГО делает процесс подготовки спектакля и сам спектакль ярким, творческим и интересным. Ребёнок выбирает персонаж или элемент декорации и, используя ранее полученные знания и умения, создаёт модель из конструкционных деталей. 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способствует развитию мышления, ловкости, а также интеллекта, воображения и творческих задатков.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можно переделывать, конструируя каждый раз новые образы персонажей или элементов декораций. Это дает детям полную свободу действий. Работа является оживленной и интересной и открывает совершенно новые перспективы, где нет пределов детской фантазии. Дети учатся придумывать модели, ощущая себя при этом маленькими дизайнерами.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– </w:t>
      </w:r>
      <w:proofErr w:type="gram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proofErr w:type="gram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составляющее, без которой трудно представить детский кукольный театр. Русские народные сказки являются прекрасным литературным источником для создания спектаклей настольного кукольного театра. Такие сказки, как «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«Зимовье зверей», «Машенька и медведь», «Теремок» и другие представляют неиссякаемый материал для развития творческих способностей младших школьников.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ЛЕГО-конструктора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проводить также и </w:t>
      </w: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логопедические занятия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предполагающие как объяснение нового материала, так и </w:t>
      </w:r>
      <w:proofErr w:type="gram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proofErr w:type="gram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закрепление пройденного. Помогают воплотить задуманное четкая классификация и систематизация комплекта 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ЛЕГО-конструктора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тематическим разделам. Применение ЛЕГО на логопедических занятиях позитивно отражается на качестве коррекции и обучения.</w:t>
      </w:r>
    </w:p>
    <w:p w:rsidR="00EB471C" w:rsidRPr="003B63EE" w:rsidRDefault="00EB471C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все эти занятия не просто интересны ребятам, но и стимулируют их к дальнейшей работе и саморазвитию. 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самых известных и распространённых ныне педагогических систем, широкая использующая трёхмерные модели реального мира и предметно-игровую среду обучения и развития ребёнка.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Перспективность применения 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ЛЕГО-технологии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обусловливается её высокими образовательными возможностями: многофункциональностью, техническими и эстетическими характеристиками, использованием в различных игровых и учебных зонах.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области применения ЛЕГО на уроках: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Математика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речи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Окружающий мир</w:t>
      </w:r>
    </w:p>
    <w:p w:rsidR="00EB471C" w:rsidRPr="003B63EE" w:rsidRDefault="00EB471C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Внеклассное чтение</w:t>
      </w:r>
    </w:p>
    <w:p w:rsidR="00EB471C" w:rsidRPr="003B63EE" w:rsidRDefault="00FC207E" w:rsidP="00EB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260985</wp:posOffset>
            </wp:positionV>
            <wp:extent cx="1952625" cy="2438400"/>
            <wp:effectExtent l="19050" t="0" r="9525" b="0"/>
            <wp:wrapTight wrapText="bothSides">
              <wp:wrapPolygon edited="0">
                <wp:start x="-211" y="0"/>
                <wp:lineTo x="-211" y="21431"/>
                <wp:lineTo x="21705" y="21431"/>
                <wp:lineTo x="21705" y="0"/>
                <wp:lineTo x="-211" y="0"/>
              </wp:wrapPolygon>
            </wp:wrapTight>
            <wp:docPr id="2" name="Рисунок 1" descr="http://deboline.com/wp-content/uploads/2017/08/Best-Solutions-of-Lego-Math-Worksheets-On-Servic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boline.com/wp-content/uploads/2017/08/Best-Solutions-of-Lego-Math-Worksheets-On-Service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71C"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Проектная деятельность </w:t>
      </w:r>
    </w:p>
    <w:p w:rsidR="00EB471C" w:rsidRDefault="00EB471C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F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роках </w:t>
      </w: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математики</w:t>
      </w: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решение задач с помощью ЛЕГО, использование ЛЕГО при изучении состава числа, таблицы умножения, графические и математические диктанты, демонстрация ответов при устном счёте, изучение геометрического материала, построение логических цепочек.</w:t>
      </w:r>
    </w:p>
    <w:p w:rsidR="00FC207E" w:rsidRPr="003B63EE" w:rsidRDefault="00FC207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1C" w:rsidRPr="003B63EE" w:rsidRDefault="003B63E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B63EE">
        <w:rPr>
          <w:rFonts w:ascii="Times New Roman" w:hAnsi="Times New Roman" w:cs="Times New Roman"/>
          <w:sz w:val="28"/>
          <w:szCs w:val="28"/>
        </w:rPr>
        <w:t>ЛЕГО-технологии</w:t>
      </w:r>
      <w:proofErr w:type="spellEnd"/>
      <w:r w:rsidRPr="003B63EE">
        <w:rPr>
          <w:rFonts w:ascii="Times New Roman" w:hAnsi="Times New Roman" w:cs="Times New Roman"/>
          <w:sz w:val="28"/>
          <w:szCs w:val="28"/>
        </w:rPr>
        <w:t xml:space="preserve"> в системе образования является актуальным в свете новых федеральных государственных требований к программе школьного образования. Основой образовательного процесса с использованием </w:t>
      </w:r>
      <w:proofErr w:type="spellStart"/>
      <w:r w:rsidRPr="003B63EE">
        <w:rPr>
          <w:rFonts w:ascii="Times New Roman" w:hAnsi="Times New Roman" w:cs="Times New Roman"/>
          <w:sz w:val="28"/>
          <w:szCs w:val="28"/>
        </w:rPr>
        <w:t>ЛЕГО-технологии</w:t>
      </w:r>
      <w:proofErr w:type="spellEnd"/>
      <w:r w:rsidRPr="003B63EE">
        <w:rPr>
          <w:rFonts w:ascii="Times New Roman" w:hAnsi="Times New Roman" w:cs="Times New Roman"/>
          <w:sz w:val="28"/>
          <w:szCs w:val="28"/>
        </w:rPr>
        <w:t xml:space="preserve"> является игра – ведущий вид детской деятельности.</w:t>
      </w: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63EE" w:rsidRPr="003B63EE" w:rsidRDefault="003B63EE" w:rsidP="003B63E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Конструктор LEGO — это большое удовольствие и обучение для детей всех возрастов. Дети </w:t>
      </w:r>
      <w:proofErr w:type="gramStart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учатся многим новым навыкам и это дает</w:t>
      </w:r>
      <w:proofErr w:type="gramEnd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им возможность развиваться в своем собственном темпе. 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ЛЕГО - развивающая и обучающая среда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больше и больше новых предметов стало появляться в школе за последнее время. Один из них – 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ЛЕГО-конструирование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же это такое? Ещё одно веянье моды или требование времени? Чем занимаются школьники на уроках </w:t>
      </w:r>
      <w:proofErr w:type="spellStart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ЛЕГО-конструирования</w:t>
      </w:r>
      <w:proofErr w:type="spellEnd"/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играют или учатся? И каковы другие области применения ЛЕГО в школьной жизни? Давайте попробуем найти ответы на эти вопросы.</w:t>
      </w:r>
    </w:p>
    <w:p w:rsidR="003B63EE" w:rsidRPr="003B63EE" w:rsidRDefault="003B63EE" w:rsidP="003B63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Наборы ЛЕГО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учащегося.</w:t>
      </w:r>
    </w:p>
    <w:p w:rsidR="003B63EE" w:rsidRPr="003B63EE" w:rsidRDefault="003B63EE" w:rsidP="003B63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неутомимые конструкторы, их творческие возможности и технические решения остроумны, оригинальны. Младшие школьники учатся конструировать «шаг за шагом». Обучен6ие «шаг за шагом» позволяет детям продвигаться вперёд в собственном темпе, стимулирует желание учиться и решать новые, более сложные задачи. Любой признанный и оценённый успех приводит к тому, что ребёнок становится более уверенным в себе, и позволяет ему перейти к следующему этапу обучению.</w:t>
      </w:r>
    </w:p>
    <w:p w:rsidR="003B63EE" w:rsidRPr="003B63EE" w:rsidRDefault="003B63EE" w:rsidP="003B63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повышается коммуникативная активность каждого ребёнка, формируется умение работать в паре, в группе, происходит развитие творческих способностей. Повышается мотивация к учению.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ЛЕГО помогает детям воплощать в жизнь свои задумки, строить и фантазировать, увлечённо работая и видя конечный результат.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важнейший спутник детства.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 позволяет учиться, играя и обучаться в игре.</w:t>
      </w:r>
    </w:p>
    <w:p w:rsidR="003B63EE" w:rsidRPr="003B63EE" w:rsidRDefault="003B63EE" w:rsidP="003B63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ЛЕГО ведёт своё начало с 1932 года.</w:t>
      </w:r>
    </w:p>
    <w:p w:rsidR="003B63EE" w:rsidRPr="003B63EE" w:rsidRDefault="003B63EE" w:rsidP="003B63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знаменитый пластиковый кубик ЛЕГО, который мог соединяться с другими подобными деталями, появился только в 1947 году. И с тех пор элементы LEGO, во всех своих вариантах остаются совместимы друг с другом. На долгие годы девизом компании стали слова её основателя: «Только лучшее является достойным».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Обучение через игру</w:t>
      </w:r>
    </w:p>
    <w:p w:rsidR="003B63EE" w:rsidRPr="003B63EE" w:rsidRDefault="003B63E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посредством игры. Когда деятельность привлекает, она захватывает внимание детей. Чем больше заинтересованности у детей, тем </w:t>
      </w:r>
      <w:r w:rsidRPr="003B6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они учатся. Простые действия имеют часто самые большие образовательные преимущества, так как, находясь в состоянии исследования, происходит расширение умственных способностей детей. Концепция LEGO проста, но она является универсальной, так как блоки могут быть использованы для создания любого элемента, большого или маленького.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 воображение</w:t>
      </w:r>
    </w:p>
    <w:p w:rsidR="003B63EE" w:rsidRPr="003B63EE" w:rsidRDefault="003B63E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ЛЕГО — не просто </w:t>
      </w:r>
      <w:proofErr w:type="gramStart"/>
      <w:r w:rsidRPr="003B6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proofErr w:type="gramEnd"/>
      <w:r w:rsidRPr="003B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развлечься, но и развивают огромное количество полезных навыков. Конструкторы LEGO рассчитаны на детей всех возрастов — от 3-х до 16-17 лет. Эксперименты с LEGO помогают развить творческие способности и воображение, а LEGO — это открытое пространство для деятельности, которое предоставляет свободную игру. Творческая игра стимулирует воображение ребенка, которое создаёт умственную активность.</w:t>
      </w:r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LEGO имеет возможности для разнообразного игрового творчества, дети могут придумывать новые и интересные идеи многократно. Возможности бесконечны. Это расширяет воображение, развивает концентрацию, процесс построения модели принуждает к сосредоточению и проявлению мастерства.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Мелкая моторика</w:t>
      </w:r>
    </w:p>
    <w:p w:rsidR="003B63EE" w:rsidRPr="003B63EE" w:rsidRDefault="00FC207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1919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93980</wp:posOffset>
            </wp:positionV>
            <wp:extent cx="1809750" cy="2638425"/>
            <wp:effectExtent l="19050" t="0" r="0" b="0"/>
            <wp:wrapTight wrapText="bothSides">
              <wp:wrapPolygon edited="0">
                <wp:start x="-227" y="0"/>
                <wp:lineTo x="-227" y="21522"/>
                <wp:lineTo x="21600" y="21522"/>
                <wp:lineTo x="21600" y="0"/>
                <wp:lineTo x="-227" y="0"/>
              </wp:wrapPolygon>
            </wp:wrapTight>
            <wp:docPr id="5" name="Рисунок 4" descr="http://static1.bigstockphoto.com/thumbs/0/1/4/large2/4105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bigstockphoto.com/thumbs/0/1/4/large2/41051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3EE"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Строительство башни учит детей постепенным достижениям, по мере того как они строят все выше и выше. Манипулирование кирпичиками и блоками развивает и совершенствует мелкую моторику, ловкость и координацию рук и глаз. Закрепление кирпичиков друг с другом помогает укрепить мышцы рук, что очень важно для подготовки детей к письменной работе. Этому способствует замысловатые движения для блокировки кирпичиков и практика освоения данного мастерства.</w:t>
      </w:r>
      <w:r w:rsidRPr="00FC207E">
        <w:t xml:space="preserve"> </w:t>
      </w:r>
    </w:p>
    <w:p w:rsidR="00FC207E" w:rsidRDefault="00FC207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lastRenderedPageBreak/>
        <w:t>Мышление</w:t>
      </w:r>
    </w:p>
    <w:p w:rsidR="003B63EE" w:rsidRPr="003B63EE" w:rsidRDefault="003B63E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Дети могут творить все, что их душе угодно, они могут разбирать конструкции до основания, а затем строить их заново. Возможности безграничны, это делает игрушку вне времени, дети возвращаются к ней снова и снова. Дети учатся сосредотачиваться и </w:t>
      </w:r>
      <w:proofErr w:type="gramStart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концентрироваться</w:t>
      </w:r>
      <w:proofErr w:type="gramEnd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играя с конструктором LEGO, поскольку требуется внимание для соединения элементов и сборки модели. Мышление, умение решать проблемы, концентрация и внимание, все это применяется при конструировании с LEGO.</w:t>
      </w:r>
    </w:p>
    <w:p w:rsidR="003B63EE" w:rsidRPr="003B63EE" w:rsidRDefault="00FC207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300990</wp:posOffset>
            </wp:positionV>
            <wp:extent cx="3238500" cy="2095500"/>
            <wp:effectExtent l="19050" t="0" r="0" b="0"/>
            <wp:wrapTight wrapText="bothSides">
              <wp:wrapPolygon edited="0">
                <wp:start x="-127" y="0"/>
                <wp:lineTo x="-127" y="21404"/>
                <wp:lineTo x="21600" y="21404"/>
                <wp:lineTo x="21600" y="0"/>
                <wp:lineTo x="-127" y="0"/>
              </wp:wrapPolygon>
            </wp:wrapTight>
            <wp:docPr id="7" name="Рисунок 7" descr="http://i.timeout.ru/pix/resize/383/163/750x4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timeout.ru/pix/resize/383/163/750x48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3EE" w:rsidRPr="003B63E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Социальные навыки</w:t>
      </w:r>
    </w:p>
    <w:p w:rsidR="003B63EE" w:rsidRPr="003B63EE" w:rsidRDefault="003B63E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В LEGO можно играть как самостоятельно, так и с друзьями. Это приучает детей к доброте и сотрудничеству. А также способствует развитию социальных навыков и учит детей совместному труду и командной работе. LEGO является привлекательным конструктором для многих детей, а это значит, что многие из них </w:t>
      </w:r>
      <w:proofErr w:type="gramStart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могут</w:t>
      </w:r>
      <w:proofErr w:type="gramEnd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подели</w:t>
      </w:r>
      <w:r w:rsidR="00FC207E" w:rsidRPr="00FC207E">
        <w:t xml:space="preserve"> </w:t>
      </w:r>
      <w:proofErr w:type="spellStart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ться</w:t>
      </w:r>
      <w:proofErr w:type="spellEnd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веселой и воспитательной деятельностью. Социальные навыки развиваются тогда, когда дети учатся работать вместе друг с другом, или когда они являются частью группы.</w:t>
      </w: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Цвет и основы математики</w:t>
      </w:r>
    </w:p>
    <w:p w:rsidR="003B63EE" w:rsidRPr="003B63EE" w:rsidRDefault="003B63E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Конструктор LEGO также может быть использован для преподавания элементарной математики, решения задач, для счёта, а также для создания узоров. LEGO учит детей цветовому восприятию и цветовым различиям. Дети могут весело проводить </w:t>
      </w:r>
      <w:proofErr w:type="gramStart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время</w:t>
      </w:r>
      <w:proofErr w:type="gramEnd"/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раскладывая кирпичики в соответствующие цветовые группы и определяя цвета в каждой группе. Они также могут сортироваться по группам разных размеров.</w:t>
      </w:r>
    </w:p>
    <w:p w:rsidR="008D15C1" w:rsidRDefault="008D15C1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3B63EE" w:rsidRPr="003B63EE" w:rsidRDefault="003B63EE" w:rsidP="003B63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lastRenderedPageBreak/>
        <w:t>Уверенность</w:t>
      </w:r>
    </w:p>
    <w:p w:rsidR="003B63EE" w:rsidRPr="003B63EE" w:rsidRDefault="003B63EE" w:rsidP="00EB47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EE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Терпение также приучает детей соединять кирпичики вместе, что может быть затруднительно в первое время, и это учит целеустремлённости. После того, как кирпичики соединяются — это начинает придавать им больше уверенности и повышает чувство собственного достоинства. Создание новых и различных моделей с конструктором LEGO дает детям удовлетворение и уверенность, основанную на логическом завершении построении модели.</w:t>
      </w:r>
    </w:p>
    <w:p w:rsidR="00EB471C" w:rsidRPr="006B578F" w:rsidRDefault="003B63EE" w:rsidP="00EB47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 </w:t>
      </w:r>
      <w:r w:rsidR="00EB471C" w:rsidRPr="006B5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Конструктор ЛЕГО</w:t>
      </w:r>
    </w:p>
    <w:p w:rsidR="00EB471C" w:rsidRPr="00EB471C" w:rsidRDefault="00EB471C" w:rsidP="00EB47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облегчению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адаптации </w:t>
      </w:r>
      <w:proofErr w:type="gramStart"/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школы повышая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и ускоряя процесс обучения;</w:t>
      </w:r>
    </w:p>
    <w:p w:rsidR="00EB471C" w:rsidRPr="00EB471C" w:rsidRDefault="00EB471C" w:rsidP="00EB47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умственные и физические</w:t>
      </w:r>
      <w:r w:rsidR="006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способности: внимание, память, речь,</w:t>
      </w:r>
    </w:p>
    <w:p w:rsidR="00EB471C" w:rsidRPr="00EB471C" w:rsidRDefault="00EB471C" w:rsidP="00EB47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рук;</w:t>
      </w:r>
    </w:p>
    <w:p w:rsidR="00EB471C" w:rsidRPr="00EB471C" w:rsidRDefault="00EB471C" w:rsidP="00EB47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прививает навык работы в парах, группах,</w:t>
      </w:r>
      <w:r w:rsidR="006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распределить обязанности;</w:t>
      </w:r>
    </w:p>
    <w:p w:rsidR="003B63EE" w:rsidRPr="003B63EE" w:rsidRDefault="00EB471C" w:rsidP="006B57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творческие способности,</w:t>
      </w:r>
      <w:r w:rsidR="006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 ребёнка</w:t>
      </w:r>
      <w:r w:rsidR="006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B63EE" w:rsidRPr="003B63EE" w:rsidSect="00B4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EE"/>
    <w:rsid w:val="003B63EE"/>
    <w:rsid w:val="00467E81"/>
    <w:rsid w:val="00677E27"/>
    <w:rsid w:val="006B578F"/>
    <w:rsid w:val="008D15C1"/>
    <w:rsid w:val="00A406E6"/>
    <w:rsid w:val="00B44BC6"/>
    <w:rsid w:val="00B50476"/>
    <w:rsid w:val="00BE002F"/>
    <w:rsid w:val="00C223AB"/>
    <w:rsid w:val="00EB471C"/>
    <w:rsid w:val="00EE7FE1"/>
    <w:rsid w:val="00F2267D"/>
    <w:rsid w:val="00FC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B63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63EE"/>
  </w:style>
  <w:style w:type="character" w:customStyle="1" w:styleId="c11">
    <w:name w:val="c11"/>
    <w:basedOn w:val="a0"/>
    <w:rsid w:val="003B63EE"/>
  </w:style>
  <w:style w:type="paragraph" w:customStyle="1" w:styleId="c5">
    <w:name w:val="c5"/>
    <w:basedOn w:val="a"/>
    <w:rsid w:val="003B63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3EE"/>
  </w:style>
  <w:style w:type="paragraph" w:customStyle="1" w:styleId="c6">
    <w:name w:val="c6"/>
    <w:basedOn w:val="a"/>
    <w:rsid w:val="003B63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63EE"/>
  </w:style>
  <w:style w:type="character" w:customStyle="1" w:styleId="c4">
    <w:name w:val="c4"/>
    <w:basedOn w:val="a0"/>
    <w:rsid w:val="003B63EE"/>
  </w:style>
  <w:style w:type="character" w:customStyle="1" w:styleId="c2">
    <w:name w:val="c2"/>
    <w:basedOn w:val="a0"/>
    <w:rsid w:val="003B63EE"/>
  </w:style>
  <w:style w:type="character" w:customStyle="1" w:styleId="c13">
    <w:name w:val="c13"/>
    <w:basedOn w:val="a0"/>
    <w:rsid w:val="003B63EE"/>
  </w:style>
  <w:style w:type="character" w:styleId="a3">
    <w:name w:val="Hyperlink"/>
    <w:basedOn w:val="a0"/>
    <w:uiPriority w:val="99"/>
    <w:semiHidden/>
    <w:unhideWhenUsed/>
    <w:rsid w:val="003B63EE"/>
    <w:rPr>
      <w:color w:val="0000FF"/>
      <w:u w:val="single"/>
    </w:rPr>
  </w:style>
  <w:style w:type="paragraph" w:customStyle="1" w:styleId="c3">
    <w:name w:val="c3"/>
    <w:basedOn w:val="a"/>
    <w:rsid w:val="003B63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B63EE"/>
  </w:style>
  <w:style w:type="character" w:customStyle="1" w:styleId="c12">
    <w:name w:val="c12"/>
    <w:basedOn w:val="a0"/>
    <w:rsid w:val="003B63EE"/>
  </w:style>
  <w:style w:type="character" w:customStyle="1" w:styleId="c9">
    <w:name w:val="c9"/>
    <w:basedOn w:val="a0"/>
    <w:rsid w:val="003B63EE"/>
  </w:style>
  <w:style w:type="paragraph" w:customStyle="1" w:styleId="c31">
    <w:name w:val="c31"/>
    <w:basedOn w:val="a"/>
    <w:rsid w:val="003B63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Center</cp:lastModifiedBy>
  <cp:revision>6</cp:revision>
  <dcterms:created xsi:type="dcterms:W3CDTF">2017-11-18T02:21:00Z</dcterms:created>
  <dcterms:modified xsi:type="dcterms:W3CDTF">2019-06-28T06:03:00Z</dcterms:modified>
</cp:coreProperties>
</file>