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1" w:rsidRDefault="006C4931" w:rsidP="006314C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Методическая разработка.</w:t>
      </w:r>
    </w:p>
    <w:p w:rsidR="00512CD5" w:rsidRDefault="006314C3" w:rsidP="006314C3">
      <w:pPr>
        <w:jc w:val="center"/>
        <w:rPr>
          <w:b/>
          <w:i/>
          <w:sz w:val="36"/>
          <w:szCs w:val="36"/>
        </w:rPr>
      </w:pPr>
      <w:r w:rsidRPr="00AB6143">
        <w:rPr>
          <w:b/>
          <w:i/>
          <w:sz w:val="36"/>
          <w:szCs w:val="36"/>
        </w:rPr>
        <w:t>Развитие гибкости детей младшего школьного возраста на занятиях по хореографии.</w:t>
      </w:r>
    </w:p>
    <w:p w:rsidR="00B1614D" w:rsidRDefault="00B1614D" w:rsidP="006314C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Разработчик</w:t>
      </w:r>
      <w:r w:rsidR="0096315F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- педагог дополнительного образования</w:t>
      </w:r>
    </w:p>
    <w:p w:rsidR="00B1614D" w:rsidRDefault="00B1614D" w:rsidP="006314C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Ефремкина Анна Сергеевна</w:t>
      </w:r>
    </w:p>
    <w:p w:rsidR="00B1614D" w:rsidRPr="00AB6143" w:rsidRDefault="00B1614D" w:rsidP="006314C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Г.Тольятти</w:t>
      </w:r>
    </w:p>
    <w:p w:rsidR="00AB6143" w:rsidRPr="00AB6143" w:rsidRDefault="00AB6143" w:rsidP="006314C3">
      <w:pPr>
        <w:jc w:val="center"/>
        <w:rPr>
          <w:b/>
          <w:sz w:val="24"/>
          <w:szCs w:val="24"/>
        </w:rPr>
      </w:pPr>
    </w:p>
    <w:p w:rsidR="006314C3" w:rsidRDefault="006314C3" w:rsidP="006314C3">
      <w:pPr>
        <w:jc w:val="center"/>
        <w:rPr>
          <w:b/>
          <w:sz w:val="24"/>
          <w:szCs w:val="24"/>
        </w:rPr>
      </w:pPr>
      <w:r w:rsidRPr="00AB6143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183982" cy="2789321"/>
            <wp:effectExtent l="19050" t="0" r="7018" b="0"/>
            <wp:docPr id="1" name="Рисунок 0" descr="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736" cy="279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43" w:rsidRPr="00AB6143" w:rsidRDefault="00AB6143" w:rsidP="006314C3">
      <w:pPr>
        <w:jc w:val="center"/>
        <w:rPr>
          <w:b/>
          <w:sz w:val="24"/>
          <w:szCs w:val="24"/>
        </w:rPr>
      </w:pPr>
    </w:p>
    <w:p w:rsidR="006314C3" w:rsidRPr="0011466A" w:rsidRDefault="006314C3" w:rsidP="006314C3">
      <w:pPr>
        <w:spacing w:line="360" w:lineRule="auto"/>
        <w:rPr>
          <w:rFonts w:cs="Arial"/>
          <w:sz w:val="24"/>
          <w:szCs w:val="24"/>
          <w:shd w:val="clear" w:color="auto" w:fill="F6F6F6"/>
        </w:rPr>
      </w:pPr>
      <w:r w:rsidRPr="00AB6143">
        <w:rPr>
          <w:rFonts w:cs="Arial"/>
          <w:sz w:val="24"/>
          <w:szCs w:val="24"/>
          <w:shd w:val="clear" w:color="auto" w:fill="F6F6F6"/>
        </w:rPr>
        <w:t>Значение гибкости  является одним из важнейших для человек как физических качеств. Разработка различных видов программ на развитие гибкости в основном связана с профессиональной деятельностью в цирке, в балете, с развитием таких видов спорта, как спортивная и художественная гимнастика, акробатика, фигурное катание. Проблема решалась исходя из целевых задач — развитие максимально возможной, экстремальной амплитуды движений. Специалисты и тренеры добились уникальных результатов. В связи с этим в теории и методике спортивной тренировки понятие гибкость означает способность выполнять движения в суставах с максимальной амплитудой, что не всегда полезно. Так в процессе тренировки на приобретение сверхподвижности суставы, продольные связки в позвоночнике подвергаются чрезмерному растяжению, что представляет опасность для здоровья. (Платонов, 1988) Совсем иные целевые задачи стоят перед специалистами в оздоровительной тренировке. Эт</w:t>
      </w:r>
      <w:proofErr w:type="gramStart"/>
      <w:r w:rsidRPr="00AB6143">
        <w:rPr>
          <w:rFonts w:cs="Arial"/>
          <w:sz w:val="24"/>
          <w:szCs w:val="24"/>
          <w:shd w:val="clear" w:color="auto" w:fill="F6F6F6"/>
        </w:rPr>
        <w:t>о-</w:t>
      </w:r>
      <w:proofErr w:type="gramEnd"/>
      <w:r w:rsidRPr="00AB6143">
        <w:rPr>
          <w:rFonts w:cs="Arial"/>
          <w:sz w:val="24"/>
          <w:szCs w:val="24"/>
          <w:shd w:val="clear" w:color="auto" w:fill="F6F6F6"/>
        </w:rPr>
        <w:t xml:space="preserve"> поиск оптимальных путей оздоровления организма, в частности опорно-двигательного аппарата. Цель упражнений на повышение гибкости — </w:t>
      </w:r>
      <w:r w:rsidRPr="00AB6143">
        <w:rPr>
          <w:rFonts w:cs="Arial"/>
          <w:sz w:val="24"/>
          <w:szCs w:val="24"/>
          <w:shd w:val="clear" w:color="auto" w:fill="F6F6F6"/>
        </w:rPr>
        <w:lastRenderedPageBreak/>
        <w:t>увеличение диапазона движения путем растягивания одной или нескольких мышц.</w:t>
      </w:r>
      <w:r w:rsidRPr="00AB6143">
        <w:rPr>
          <w:rStyle w:val="apple-converted-space"/>
          <w:rFonts w:cs="Arial"/>
          <w:sz w:val="24"/>
          <w:szCs w:val="24"/>
          <w:shd w:val="clear" w:color="auto" w:fill="F6F6F6"/>
        </w:rPr>
        <w:t> </w:t>
      </w:r>
      <w:r w:rsidRPr="00AB6143">
        <w:rPr>
          <w:rFonts w:cs="Arial"/>
          <w:sz w:val="24"/>
          <w:szCs w:val="24"/>
        </w:rPr>
        <w:br/>
      </w:r>
      <w:r w:rsidRPr="00AB6143">
        <w:rPr>
          <w:rFonts w:cs="Arial"/>
          <w:sz w:val="24"/>
          <w:szCs w:val="24"/>
        </w:rPr>
        <w:br/>
      </w:r>
      <w:r w:rsidRPr="00AB6143">
        <w:rPr>
          <w:sz w:val="24"/>
          <w:szCs w:val="24"/>
        </w:rPr>
        <w:t>Одновременно с ухудшением эластичности мышц и связочного аппарата, ослабевает и мышечный корсет, что приводит к мышечному дисбалансу. Например, ослабление мышц брюшного пресса и ухудшение эластичности сгибателя бедра приводит к увеличению поясничного лордоза, изменению угла наклона таза, что отрицательно сказывается на работе внутренних органов. Появляются боли в спине, в особенности в области поясницы, из-за таких распространенных заболеваний, как остеохондроз, радикулит и др</w:t>
      </w:r>
      <w:proofErr w:type="gramStart"/>
      <w:r w:rsidRPr="00AB6143">
        <w:rPr>
          <w:sz w:val="24"/>
          <w:szCs w:val="24"/>
        </w:rPr>
        <w:t>.У</w:t>
      </w:r>
      <w:proofErr w:type="gramEnd"/>
      <w:r w:rsidRPr="00AB6143">
        <w:rPr>
          <w:sz w:val="24"/>
          <w:szCs w:val="24"/>
        </w:rPr>
        <w:t>меньшение амплитуды движений часто приводит к возникновению и развитию артроза.</w:t>
      </w:r>
    </w:p>
    <w:p w:rsidR="006314C3" w:rsidRPr="00AB6143" w:rsidRDefault="006314C3" w:rsidP="006314C3">
      <w:pPr>
        <w:spacing w:line="360" w:lineRule="auto"/>
        <w:rPr>
          <w:sz w:val="24"/>
          <w:szCs w:val="24"/>
        </w:rPr>
      </w:pPr>
      <w:r w:rsidRPr="00AB6143">
        <w:rPr>
          <w:sz w:val="24"/>
          <w:szCs w:val="24"/>
        </w:rPr>
        <w:t>В таблице суммированы позитивные воздействия на организм человека регулярных занятий на гибкость.</w:t>
      </w:r>
    </w:p>
    <w:p w:rsidR="006314C3" w:rsidRPr="00AB6143" w:rsidRDefault="006314C3" w:rsidP="006314C3">
      <w:pPr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Эффект регулярных занятий на гибкость</w:t>
      </w:r>
    </w:p>
    <w:tbl>
      <w:tblPr>
        <w:tblStyle w:val="a5"/>
        <w:tblW w:w="5000" w:type="pct"/>
        <w:tblLook w:val="04A0"/>
      </w:tblPr>
      <w:tblGrid>
        <w:gridCol w:w="5341"/>
        <w:gridCol w:w="5341"/>
      </w:tblGrid>
      <w:tr w:rsidR="006314C3" w:rsidRPr="00AB6143" w:rsidTr="006314C3">
        <w:tc>
          <w:tcPr>
            <w:tcW w:w="2500" w:type="pct"/>
          </w:tcPr>
          <w:p w:rsidR="006314C3" w:rsidRPr="00AB6143" w:rsidRDefault="006314C3" w:rsidP="006314C3">
            <w:pPr>
              <w:spacing w:line="276" w:lineRule="auto"/>
              <w:rPr>
                <w:b/>
                <w:sz w:val="24"/>
                <w:szCs w:val="24"/>
              </w:rPr>
            </w:pPr>
            <w:r w:rsidRPr="00AB6143">
              <w:rPr>
                <w:b/>
                <w:sz w:val="24"/>
                <w:szCs w:val="24"/>
              </w:rPr>
              <w:t>Мышцы</w:t>
            </w:r>
          </w:p>
        </w:tc>
        <w:tc>
          <w:tcPr>
            <w:tcW w:w="2500" w:type="pct"/>
          </w:tcPr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Улучшаются эластичные свойства</w:t>
            </w: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Повышаются силовые качества</w:t>
            </w: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Улучшаются восстановительные процессы после нагрузки</w:t>
            </w: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Уменьшается риск получения травм</w:t>
            </w: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Улучшается способность к расслаблению</w:t>
            </w:r>
          </w:p>
        </w:tc>
      </w:tr>
      <w:tr w:rsidR="006314C3" w:rsidRPr="00AB6143" w:rsidTr="006314C3">
        <w:tc>
          <w:tcPr>
            <w:tcW w:w="2500" w:type="pct"/>
          </w:tcPr>
          <w:p w:rsidR="006314C3" w:rsidRPr="00AB6143" w:rsidRDefault="006314C3" w:rsidP="006314C3">
            <w:pPr>
              <w:spacing w:line="276" w:lineRule="auto"/>
              <w:rPr>
                <w:b/>
                <w:sz w:val="24"/>
                <w:szCs w:val="24"/>
              </w:rPr>
            </w:pPr>
            <w:r w:rsidRPr="00AB6143">
              <w:rPr>
                <w:b/>
                <w:sz w:val="24"/>
                <w:szCs w:val="24"/>
              </w:rPr>
              <w:t>Суставы</w:t>
            </w:r>
          </w:p>
        </w:tc>
        <w:tc>
          <w:tcPr>
            <w:tcW w:w="2500" w:type="pct"/>
          </w:tcPr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Улучшается подвижность</w:t>
            </w: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Улучшаются обменные процессы</w:t>
            </w: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Профилактика артрозов</w:t>
            </w:r>
          </w:p>
        </w:tc>
      </w:tr>
      <w:tr w:rsidR="006314C3" w:rsidRPr="00AB6143" w:rsidTr="006314C3">
        <w:tc>
          <w:tcPr>
            <w:tcW w:w="2500" w:type="pct"/>
          </w:tcPr>
          <w:p w:rsidR="006314C3" w:rsidRPr="00AB6143" w:rsidRDefault="006314C3" w:rsidP="006314C3">
            <w:pPr>
              <w:spacing w:line="276" w:lineRule="auto"/>
              <w:rPr>
                <w:b/>
                <w:sz w:val="24"/>
                <w:szCs w:val="24"/>
              </w:rPr>
            </w:pPr>
            <w:r w:rsidRPr="00AB6143">
              <w:rPr>
                <w:b/>
                <w:sz w:val="24"/>
                <w:szCs w:val="24"/>
              </w:rPr>
              <w:t>Позвоночник</w:t>
            </w:r>
          </w:p>
        </w:tc>
        <w:tc>
          <w:tcPr>
            <w:tcW w:w="2500" w:type="pct"/>
          </w:tcPr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Уменьшается мышечный дисбаланс</w:t>
            </w: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Улучшается осанка</w:t>
            </w: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</w:p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Профилактика остеохондроза</w:t>
            </w:r>
          </w:p>
        </w:tc>
      </w:tr>
      <w:tr w:rsidR="006314C3" w:rsidRPr="00AB6143" w:rsidTr="006314C3">
        <w:tc>
          <w:tcPr>
            <w:tcW w:w="2500" w:type="pct"/>
          </w:tcPr>
          <w:p w:rsidR="006314C3" w:rsidRPr="00AB6143" w:rsidRDefault="006314C3" w:rsidP="006314C3">
            <w:pPr>
              <w:spacing w:line="276" w:lineRule="auto"/>
              <w:rPr>
                <w:b/>
                <w:sz w:val="24"/>
                <w:szCs w:val="24"/>
              </w:rPr>
            </w:pPr>
            <w:r w:rsidRPr="00AB6143">
              <w:rPr>
                <w:b/>
                <w:sz w:val="24"/>
                <w:szCs w:val="24"/>
              </w:rPr>
              <w:t>Нервная система</w:t>
            </w:r>
          </w:p>
        </w:tc>
        <w:tc>
          <w:tcPr>
            <w:tcW w:w="2500" w:type="pct"/>
          </w:tcPr>
          <w:p w:rsidR="006314C3" w:rsidRPr="00AB6143" w:rsidRDefault="006314C3" w:rsidP="006314C3">
            <w:pPr>
              <w:spacing w:line="276" w:lineRule="auto"/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Улучшается способность к релаксации</w:t>
            </w:r>
          </w:p>
        </w:tc>
      </w:tr>
    </w:tbl>
    <w:p w:rsidR="006314C3" w:rsidRPr="00AB6143" w:rsidRDefault="006314C3" w:rsidP="006314C3">
      <w:pPr>
        <w:rPr>
          <w:b/>
          <w:sz w:val="24"/>
          <w:szCs w:val="24"/>
        </w:rPr>
      </w:pPr>
    </w:p>
    <w:p w:rsidR="006314C3" w:rsidRPr="00AB6143" w:rsidRDefault="006314C3" w:rsidP="006314C3">
      <w:pPr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От чего зависит гибкость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 xml:space="preserve">Уровень проявления гибкости зависит от ряда различных факторов. Гибкость зависит от подвижности в том или ином суставе, что определяется его анатомическим строением, и прежде </w:t>
      </w:r>
      <w:r w:rsidRPr="00AB6143">
        <w:rPr>
          <w:sz w:val="24"/>
          <w:szCs w:val="24"/>
        </w:rPr>
        <w:lastRenderedPageBreak/>
        <w:t>всего формой суставных поверхностей. Содержание таких гормонов как эластин и коллаген в связочном аппарате и других соединительных тканях, влияет на их механические свойства. Эластин определяет эластичность ткани, коллаген ее прочность, а их соотношение в организме характеризует в определенной степени уровень развития гибкости.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Суточная периодика тоже играет свою роль. Наиболее благоприятным временем для развития гибкости является временной диапазон между 10–12 и 18–20 часами.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Важным фактором уровня проявления гибкости является возраст. Наиболее сенситивным периодом для воспитания гибкости является возраст 7–9 лет. Затем гибкость продолжает успешно развиваться, но с меньшими темпами до 12–13 лет. С возрастом показатели подвижности в суставах ухудшаются.</w:t>
      </w:r>
    </w:p>
    <w:p w:rsidR="006314C3" w:rsidRPr="00AB6143" w:rsidRDefault="006314C3" w:rsidP="006314C3">
      <w:pPr>
        <w:rPr>
          <w:sz w:val="24"/>
          <w:szCs w:val="24"/>
        </w:rPr>
      </w:pP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Нельзя сбрасывать со счетов такой фактор, как температура среды и тела. Ткань лучше растяжима при более высокой температуре.</w:t>
      </w:r>
    </w:p>
    <w:p w:rsidR="006314C3" w:rsidRPr="00AB6143" w:rsidRDefault="006314C3" w:rsidP="006314C3">
      <w:pPr>
        <w:rPr>
          <w:sz w:val="24"/>
          <w:szCs w:val="24"/>
        </w:rPr>
      </w:pP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Многое зависит и от предварительной разминки. Повышение внутренней температуры в результате разминки может увеличить диссоциацию из гемоглобина и миоглобина, мышечный кровоток\интенсифицировать метаболические реакции, снижать вязкость мышц, увеличивать растяжимость сократительной ткани и повышать скорость передачи потенциалов дей</w:t>
      </w:r>
      <w:r w:rsidR="00AB6143" w:rsidRPr="00AB6143">
        <w:rPr>
          <w:sz w:val="24"/>
          <w:szCs w:val="24"/>
        </w:rPr>
        <w:t>ствия (Shellock, Prentice,1985)</w:t>
      </w:r>
    </w:p>
    <w:p w:rsidR="006314C3" w:rsidRPr="00AB6143" w:rsidRDefault="006314C3" w:rsidP="006314C3">
      <w:pPr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Виды гибкости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Различают два вида гибкости: пассивную и активную более подробно основные разновидности гибкости приведены на схеме</w:t>
      </w:r>
      <w:proofErr w:type="gramStart"/>
      <w:r w:rsidRPr="00AB6143">
        <w:rPr>
          <w:sz w:val="24"/>
          <w:szCs w:val="24"/>
        </w:rPr>
        <w:t>.О</w:t>
      </w:r>
      <w:proofErr w:type="gramEnd"/>
      <w:r w:rsidRPr="00AB6143">
        <w:rPr>
          <w:sz w:val="24"/>
          <w:szCs w:val="24"/>
        </w:rPr>
        <w:t>сновные разновидности гибкости (по Туманяну, Харацидису, 19980)</w:t>
      </w:r>
    </w:p>
    <w:p w:rsidR="006314C3" w:rsidRPr="00AB6143" w:rsidRDefault="006314C3" w:rsidP="006314C3">
      <w:pPr>
        <w:jc w:val="center"/>
        <w:rPr>
          <w:sz w:val="24"/>
          <w:szCs w:val="24"/>
        </w:rPr>
      </w:pPr>
      <w:r w:rsidRPr="00AB614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3377" cy="3972480"/>
            <wp:effectExtent l="19050" t="0" r="0" b="0"/>
            <wp:docPr id="2" name="Рисунок 1" descr="1535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.0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377" cy="39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C3" w:rsidRPr="00AB6143" w:rsidRDefault="006314C3" w:rsidP="006314C3">
      <w:pPr>
        <w:jc w:val="center"/>
        <w:rPr>
          <w:sz w:val="24"/>
          <w:szCs w:val="24"/>
        </w:rPr>
      </w:pPr>
      <w:r w:rsidRPr="00AB6143">
        <w:rPr>
          <w:sz w:val="24"/>
          <w:szCs w:val="24"/>
        </w:rPr>
        <w:t>Рис. 1.</w:t>
      </w:r>
    </w:p>
    <w:p w:rsidR="006314C3" w:rsidRPr="00AB6143" w:rsidRDefault="006314C3" w:rsidP="00AB6143">
      <w:pPr>
        <w:rPr>
          <w:sz w:val="24"/>
          <w:szCs w:val="24"/>
        </w:rPr>
      </w:pP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В светлых квадратах указаны упражнения, которые можно использовать для оздоровления. В темных — только в спорте высших достижений. Пассивная гибкость проявляется за счет воздействия сил, находящихся вне тела, и зависит от эластичности и длины окружающих сустав мышц, связок, сухожилий. Активная гибкость зависит от тех же факторов, а также от силы мышц, окружающих сустав и способных выполнять движение с той или иной амплитудой. Взаимосвязь двух видов гибкости между собой и силовыми качествами далеко не однозначна. Улучшение пассивной гибкости приводит к совершенствованию активной. А вот развитие силовых качеств может как привести к улучшению активной гибкости, так и ухудшить показател</w:t>
      </w:r>
      <w:proofErr w:type="gramStart"/>
      <w:r w:rsidRPr="00AB6143">
        <w:rPr>
          <w:sz w:val="24"/>
          <w:szCs w:val="24"/>
        </w:rPr>
        <w:t>и-</w:t>
      </w:r>
      <w:proofErr w:type="gramEnd"/>
      <w:r w:rsidRPr="00AB6143">
        <w:rPr>
          <w:sz w:val="24"/>
          <w:szCs w:val="24"/>
        </w:rPr>
        <w:t xml:space="preserve"> стать причиной ограничения подвижности в суставах (Менхин, 1989).Объясняется это некорректной силовой тренировкой, приводящей к укорочению мышц, окружающей сустав.</w:t>
      </w:r>
    </w:p>
    <w:p w:rsidR="006314C3" w:rsidRPr="00AB6143" w:rsidRDefault="006314C3" w:rsidP="006314C3">
      <w:pPr>
        <w:rPr>
          <w:sz w:val="24"/>
          <w:szCs w:val="24"/>
        </w:rPr>
      </w:pPr>
    </w:p>
    <w:p w:rsidR="006314C3" w:rsidRPr="00AB6143" w:rsidRDefault="006314C3" w:rsidP="006314C3">
      <w:pPr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Методы развития гибкости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Выделяются несколько методов развития гибкости.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b/>
          <w:sz w:val="24"/>
          <w:szCs w:val="24"/>
        </w:rPr>
        <w:t>Динамический метод</w:t>
      </w:r>
      <w:r w:rsidRPr="00AB6143">
        <w:rPr>
          <w:sz w:val="24"/>
          <w:szCs w:val="24"/>
        </w:rPr>
        <w:t>. В нем используются силовые упражнения (маховые и пружинные движения). Однако выполнение их требует определенной подготовленности занимающихся и целенаправленной разминки.</w:t>
      </w:r>
    </w:p>
    <w:p w:rsidR="006314C3" w:rsidRPr="00AB6143" w:rsidRDefault="006314C3" w:rsidP="006314C3">
      <w:pPr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Метод пассивных, или статических упражнений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lastRenderedPageBreak/>
        <w:t xml:space="preserve">В последнее время в нашей стране и за рубежом данная методика получила название «стретчинг». Различают мягкий и жесткий стретчинг. Под </w:t>
      </w:r>
      <w:proofErr w:type="gramStart"/>
      <w:r w:rsidRPr="00AB6143">
        <w:rPr>
          <w:sz w:val="24"/>
          <w:szCs w:val="24"/>
        </w:rPr>
        <w:t>мягким</w:t>
      </w:r>
      <w:proofErr w:type="gramEnd"/>
      <w:r w:rsidRPr="00AB6143">
        <w:rPr>
          <w:sz w:val="24"/>
          <w:szCs w:val="24"/>
        </w:rPr>
        <w:t xml:space="preserve"> стретчингом понимается удержание той или иной позы в течение определенного времени. </w:t>
      </w:r>
      <w:proofErr w:type="gramStart"/>
      <w:r w:rsidRPr="00AB6143">
        <w:rPr>
          <w:sz w:val="24"/>
          <w:szCs w:val="24"/>
        </w:rPr>
        <w:t>Жесткий</w:t>
      </w:r>
      <w:proofErr w:type="gramEnd"/>
      <w:r w:rsidRPr="00AB6143">
        <w:rPr>
          <w:sz w:val="24"/>
          <w:szCs w:val="24"/>
        </w:rPr>
        <w:t xml:space="preserve"> стретчинг представляет собой упражнение с применением кратковременного статического напряжения с последующим расслаблением и растягиванием данной\мышцы (стретчинг в режиме «напряжение — расслабление»)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 xml:space="preserve">При выполнении растягивания в режиме «напряжение — расслабление» мышца изометрически </w:t>
      </w:r>
      <w:proofErr w:type="gramStart"/>
      <w:r w:rsidRPr="00AB6143">
        <w:rPr>
          <w:sz w:val="24"/>
          <w:szCs w:val="24"/>
        </w:rPr>
        <w:t>напрягается в течение 5–8 сек</w:t>
      </w:r>
      <w:proofErr w:type="gramEnd"/>
      <w:r w:rsidRPr="00AB6143">
        <w:rPr>
          <w:sz w:val="24"/>
          <w:szCs w:val="24"/>
        </w:rPr>
        <w:t>., затем 2–3 сек. Расслабляется, после чего выполняется более интенсивное пассивное растягивание 15–20 сек. Этот метод часто называют методом проприоцептивного улучшения нервно — мышечной передачи импульса. (Хоули, Френкс, 2000)</w:t>
      </w:r>
    </w:p>
    <w:p w:rsidR="006314C3" w:rsidRPr="00AB6143" w:rsidRDefault="006314C3" w:rsidP="006314C3">
      <w:pPr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Метод Назарова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Этот метод развития гибкости, в котором используется вибрационная платформа. На платформе выполняются те или иные упражнения на гибкость, в основном связанные с большой амплитудой движения (главным образом шпагаты). Метод Назарова популярен у артистов балета и спортсменов для развития пассивной гибкости. Практика показала позитивные изменения в показателях данного качества.</w:t>
      </w:r>
    </w:p>
    <w:p w:rsidR="006314C3" w:rsidRPr="00AB6143" w:rsidRDefault="006314C3" w:rsidP="006314C3">
      <w:pPr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Методические рекомендации по развитию гибкости</w:t>
      </w:r>
    </w:p>
    <w:p w:rsidR="006314C3" w:rsidRPr="00AB6143" w:rsidRDefault="006314C3" w:rsidP="006314C3">
      <w:pPr>
        <w:rPr>
          <w:sz w:val="24"/>
          <w:szCs w:val="24"/>
        </w:rPr>
      </w:pPr>
      <w:r w:rsidRPr="00AB6143">
        <w:rPr>
          <w:sz w:val="24"/>
          <w:szCs w:val="24"/>
        </w:rPr>
        <w:t>Общие методические рекомендации для проведения упражнений на ги</w:t>
      </w:r>
      <w:r w:rsidR="00464D1C" w:rsidRPr="00AB6143">
        <w:rPr>
          <w:sz w:val="24"/>
          <w:szCs w:val="24"/>
        </w:rPr>
        <w:t>бкость заключаются в следующем:</w:t>
      </w:r>
    </w:p>
    <w:p w:rsidR="006314C3" w:rsidRPr="00AB6143" w:rsidRDefault="006314C3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Необходимость удобной одежды для тренировки;</w:t>
      </w:r>
    </w:p>
    <w:p w:rsidR="006314C3" w:rsidRPr="00AB6143" w:rsidRDefault="006314C3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Спокойная атмосфера;</w:t>
      </w:r>
    </w:p>
    <w:p w:rsidR="006314C3" w:rsidRPr="00AB6143" w:rsidRDefault="006314C3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Использование спокойной музыки (темп 80–110 уд</w:t>
      </w:r>
      <w:proofErr w:type="gramStart"/>
      <w:r w:rsidRPr="00AB6143">
        <w:rPr>
          <w:sz w:val="24"/>
          <w:szCs w:val="24"/>
        </w:rPr>
        <w:t>.</w:t>
      </w:r>
      <w:proofErr w:type="gramEnd"/>
      <w:r w:rsidRPr="00AB6143">
        <w:rPr>
          <w:sz w:val="24"/>
          <w:szCs w:val="24"/>
        </w:rPr>
        <w:t>/</w:t>
      </w:r>
      <w:proofErr w:type="gramStart"/>
      <w:r w:rsidRPr="00AB6143">
        <w:rPr>
          <w:sz w:val="24"/>
          <w:szCs w:val="24"/>
        </w:rPr>
        <w:t>м</w:t>
      </w:r>
      <w:proofErr w:type="gramEnd"/>
      <w:r w:rsidRPr="00AB6143">
        <w:rPr>
          <w:sz w:val="24"/>
          <w:szCs w:val="24"/>
        </w:rPr>
        <w:t>ин);</w:t>
      </w:r>
    </w:p>
    <w:p w:rsidR="006314C3" w:rsidRPr="00AB6143" w:rsidRDefault="006314C3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Рекомендуется применять специальные коврики, подушечки, валики, которые часто подкладываются под поясничный отдел;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Следует обращать внимание на концентрацию внимания на мышцах, суставах, участвующих в движении;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Дыхание должно быть спокойным и ритмичным;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Желательно проводить занятия в комфортном, достаточно теплом помещении (20–22С);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 xml:space="preserve">– Пассивные движения на гибкость\должны предшествовать </w:t>
      </w:r>
      <w:proofErr w:type="gramStart"/>
      <w:r w:rsidRPr="00AB6143">
        <w:rPr>
          <w:sz w:val="24"/>
          <w:szCs w:val="24"/>
        </w:rPr>
        <w:t>активным</w:t>
      </w:r>
      <w:proofErr w:type="gramEnd"/>
      <w:r w:rsidRPr="00AB6143">
        <w:rPr>
          <w:sz w:val="24"/>
          <w:szCs w:val="24"/>
        </w:rPr>
        <w:t>;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Задавать амплитуду движениям следует, учитывая индивидуальные возможности каждого;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Не надо доводить выполнение упражнений (по амплитуде и времени) до появления выраженных болей в мышцах и суставах;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– Необходимо исключать травмоопасные упражнения.</w:t>
      </w:r>
    </w:p>
    <w:p w:rsidR="00464D1C" w:rsidRPr="00AB6143" w:rsidRDefault="00464D1C" w:rsidP="00464D1C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Амплитуда движений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lastRenderedPageBreak/>
        <w:t>При выполнении статических растягивающих упражнений сохраняется ощущение комфортности, не допускаются положения с явно болевым синдромом. Амплитуду движений увеличивать постепенно.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Время удержания позы. Время удержания позы во многом определяет эффект от воздействия статических упражнений. В таблице приведено время удержания поз при легком, развивающем и экстремальном растягивании.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Статические растягивающие упражнения рекомендуется выполнять без пауз отдыха, плавно переходя из одного положения в другое.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Для развития гибкости желательно выполнять упражнения ежедневно, а для поддержания — 2–3 раза в неделю. Перед выполнением упражнения на растягивание следует выполнить разминку.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3560"/>
        <w:gridCol w:w="3561"/>
        <w:gridCol w:w="3561"/>
      </w:tblGrid>
      <w:tr w:rsidR="00464D1C" w:rsidRPr="00AB6143" w:rsidTr="00464D1C">
        <w:tc>
          <w:tcPr>
            <w:tcW w:w="1666" w:type="pct"/>
          </w:tcPr>
          <w:p w:rsidR="00464D1C" w:rsidRPr="00AB6143" w:rsidRDefault="00464D1C" w:rsidP="00464D1C">
            <w:pPr>
              <w:rPr>
                <w:b/>
                <w:sz w:val="24"/>
                <w:szCs w:val="24"/>
              </w:rPr>
            </w:pPr>
            <w:r w:rsidRPr="00AB6143">
              <w:rPr>
                <w:rFonts w:cs="Arial"/>
                <w:b/>
                <w:sz w:val="24"/>
                <w:szCs w:val="24"/>
                <w:shd w:val="clear" w:color="auto" w:fill="F6F6F6"/>
              </w:rPr>
              <w:t>Легкий стретчинг</w:t>
            </w:r>
            <w:r w:rsidRPr="00AB6143">
              <w:rPr>
                <w:rFonts w:cs="Arial"/>
                <w:b/>
                <w:sz w:val="24"/>
                <w:szCs w:val="24"/>
              </w:rPr>
              <w:br/>
            </w:r>
          </w:p>
        </w:tc>
        <w:tc>
          <w:tcPr>
            <w:tcW w:w="1667" w:type="pct"/>
          </w:tcPr>
          <w:p w:rsidR="00464D1C" w:rsidRPr="00AB6143" w:rsidRDefault="00464D1C" w:rsidP="00464D1C">
            <w:pPr>
              <w:rPr>
                <w:b/>
                <w:sz w:val="24"/>
                <w:szCs w:val="24"/>
              </w:rPr>
            </w:pPr>
            <w:r w:rsidRPr="00AB6143">
              <w:rPr>
                <w:b/>
                <w:sz w:val="24"/>
                <w:szCs w:val="24"/>
              </w:rPr>
              <w:t>Развивающий стретчинг</w:t>
            </w:r>
          </w:p>
        </w:tc>
        <w:tc>
          <w:tcPr>
            <w:tcW w:w="1667" w:type="pct"/>
          </w:tcPr>
          <w:p w:rsidR="00464D1C" w:rsidRPr="00AB6143" w:rsidRDefault="00464D1C" w:rsidP="00464D1C">
            <w:pPr>
              <w:rPr>
                <w:b/>
                <w:sz w:val="24"/>
                <w:szCs w:val="24"/>
              </w:rPr>
            </w:pPr>
            <w:r w:rsidRPr="00AB6143">
              <w:rPr>
                <w:b/>
                <w:sz w:val="24"/>
                <w:szCs w:val="24"/>
              </w:rPr>
              <w:t>Экстремальный стретчинг</w:t>
            </w:r>
          </w:p>
        </w:tc>
      </w:tr>
      <w:tr w:rsidR="00464D1C" w:rsidRPr="00AB6143" w:rsidTr="00464D1C">
        <w:tc>
          <w:tcPr>
            <w:tcW w:w="1666" w:type="pct"/>
          </w:tcPr>
          <w:p w:rsidR="00464D1C" w:rsidRPr="00AB6143" w:rsidRDefault="00464D1C" w:rsidP="00464D1C">
            <w:pPr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10–30 сек. (Andersen, 1980)</w:t>
            </w:r>
          </w:p>
        </w:tc>
        <w:tc>
          <w:tcPr>
            <w:tcW w:w="1667" w:type="pct"/>
          </w:tcPr>
          <w:p w:rsidR="00464D1C" w:rsidRPr="00AB6143" w:rsidRDefault="00464D1C" w:rsidP="00464D1C">
            <w:pPr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0 и более (Andersen,1980)</w:t>
            </w:r>
          </w:p>
          <w:p w:rsidR="00464D1C" w:rsidRPr="00AB6143" w:rsidRDefault="00464D1C" w:rsidP="00464D1C">
            <w:pPr>
              <w:rPr>
                <w:sz w:val="24"/>
                <w:szCs w:val="24"/>
              </w:rPr>
            </w:pPr>
          </w:p>
          <w:p w:rsidR="00464D1C" w:rsidRPr="00AB6143" w:rsidRDefault="00464D1C" w:rsidP="00464D1C">
            <w:pPr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30–60сек (Поддубная, 1992)</w:t>
            </w:r>
          </w:p>
          <w:p w:rsidR="00464D1C" w:rsidRPr="00AB6143" w:rsidRDefault="00464D1C" w:rsidP="00464D1C">
            <w:pPr>
              <w:rPr>
                <w:sz w:val="24"/>
                <w:szCs w:val="24"/>
              </w:rPr>
            </w:pPr>
          </w:p>
          <w:p w:rsidR="00464D1C" w:rsidRPr="00AB6143" w:rsidRDefault="00464D1C" w:rsidP="00464D1C">
            <w:pPr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30–40сек. (Васильев, 1965)</w:t>
            </w:r>
          </w:p>
        </w:tc>
        <w:tc>
          <w:tcPr>
            <w:tcW w:w="1667" w:type="pct"/>
          </w:tcPr>
          <w:p w:rsidR="00464D1C" w:rsidRPr="00AB6143" w:rsidRDefault="00464D1C" w:rsidP="00464D1C">
            <w:pPr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60–80сек. (Лисицкая, 1986)</w:t>
            </w:r>
          </w:p>
          <w:p w:rsidR="00464D1C" w:rsidRPr="00AB6143" w:rsidRDefault="00464D1C" w:rsidP="00464D1C">
            <w:pPr>
              <w:rPr>
                <w:sz w:val="24"/>
                <w:szCs w:val="24"/>
              </w:rPr>
            </w:pPr>
          </w:p>
          <w:p w:rsidR="00464D1C" w:rsidRPr="00AB6143" w:rsidRDefault="00464D1C" w:rsidP="00464D1C">
            <w:pPr>
              <w:rPr>
                <w:sz w:val="24"/>
                <w:szCs w:val="24"/>
              </w:rPr>
            </w:pPr>
            <w:r w:rsidRPr="00AB6143">
              <w:rPr>
                <w:sz w:val="24"/>
                <w:szCs w:val="24"/>
              </w:rPr>
              <w:t>120–180сек. (Озолин, 1970)</w:t>
            </w:r>
          </w:p>
        </w:tc>
      </w:tr>
    </w:tbl>
    <w:p w:rsidR="00464D1C" w:rsidRPr="00AB6143" w:rsidRDefault="00464D1C" w:rsidP="00464D1C">
      <w:pPr>
        <w:spacing w:line="240" w:lineRule="auto"/>
        <w:rPr>
          <w:sz w:val="24"/>
          <w:szCs w:val="24"/>
        </w:rPr>
      </w:pPr>
    </w:p>
    <w:p w:rsidR="00464D1C" w:rsidRPr="00AB6143" w:rsidRDefault="00464D1C" w:rsidP="00464D1C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Эффективные статические растяжки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Интенсивное растягивание предназначено для тех, кто уже получает удовольствие от свободы движений и кто хочет дальше совершенствоваться в растягивании. Чтобы растягивание было безопасным, необходимы основательная разминка и достаточно много времени для расслабления, как бы физически подготовлены и гибки вы ни были. Резкое растягивание, когда вы к нему не подготовлены, может привести к повреждению мышц и сухожилий. Не совсем безопасно выполнять растягивания изредка. Также неразумно заниматься сложными упражнениями индивидуально, какими бы простыми вы не считали отдельные движения. Чтобы в совершенстве владеть своим телом и правильно выполнять движения при растягивании, требуются время и терпение вдобавок к помощи преподавателя. Хотя интенсивное растягивание трудное и требует много сил, а иногда кажется просто пугающим, помощь преподавателя, время и желание позволят освоить их гораздо большему числу детей.</w:t>
      </w:r>
    </w:p>
    <w:p w:rsidR="00464D1C" w:rsidRPr="00AB6143" w:rsidRDefault="00464D1C" w:rsidP="00464D1C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Распластанный шпагат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Распластанный шпагат — это непревзойденное по своей эффективности упражнение на растягивание мышц для скалолазов и артистов балета</w:t>
      </w:r>
      <w:proofErr w:type="gramStart"/>
      <w:r w:rsidRPr="00AB6143">
        <w:rPr>
          <w:sz w:val="24"/>
          <w:szCs w:val="24"/>
        </w:rPr>
        <w:t>.К</w:t>
      </w:r>
      <w:proofErr w:type="gramEnd"/>
      <w:r w:rsidRPr="00AB6143">
        <w:rPr>
          <w:sz w:val="24"/>
          <w:szCs w:val="24"/>
        </w:rPr>
        <w:t xml:space="preserve">огда приобретены определенные навыки в выполнении «растягивания мышц в области паха сидя», можно осторожно перенести вес тела на локти. Бедра будут приподняты относительно пола, а ноги образуют прямую линию, если смотреть сверху. Медленно перенести вес тела на </w:t>
      </w:r>
      <w:r w:rsidR="00AB6143" w:rsidRPr="00AB6143">
        <w:rPr>
          <w:sz w:val="24"/>
          <w:szCs w:val="24"/>
        </w:rPr>
        <w:t>ноги и «давить» ступнями на пол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Когда будет снято напряжение, ноги еще немного раздвинутся в стороны. Перенести вес тела на локти и «раздвинуть стены» ногами еще дальше. Сгибание ног в коленях во время выполнения любого вида прямого (поперечного) шпагата приводит к травмам и повреждениям.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52775" cy="3152775"/>
            <wp:effectExtent l="19050" t="0" r="9525" b="0"/>
            <wp:docPr id="3" name="Рисунок 2" descr="1535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.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Вытянуть руки вперед, распластаться на полу, в этой «распластанной» позиции можно время от времени поворачивать верхнюю часть туловища в стороны, чтобы еще немног</w:t>
      </w:r>
      <w:r w:rsidR="00AB6143" w:rsidRPr="00AB6143">
        <w:rPr>
          <w:sz w:val="24"/>
          <w:szCs w:val="24"/>
        </w:rPr>
        <w:t>о увеличить амплитуду движения.</w:t>
      </w:r>
    </w:p>
    <w:p w:rsidR="00464D1C" w:rsidRPr="00AB6143" w:rsidRDefault="00464D1C" w:rsidP="00464D1C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Прямой (поперечный) шпагат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«Мертвый шпагат», так называют в России спецназовцы прямой (поперечный) шпагат с носками ступней, направленными вперед.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noProof/>
          <w:sz w:val="24"/>
          <w:szCs w:val="24"/>
          <w:lang w:eastAsia="ru-RU"/>
        </w:rPr>
        <w:drawing>
          <wp:inline distT="0" distB="0" distL="0" distR="0">
            <wp:extent cx="3467100" cy="2600325"/>
            <wp:effectExtent l="19050" t="0" r="0" b="0"/>
            <wp:docPr id="4" name="Рисунок 3" descr="1535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.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«Раздвигайте стены» и — это очень важно — продвигайте бедра вперед. Предлагается три позиции для опоры руками. Можно придавать правильное положение бедрам в позиции с опорой одной рукой спереди, а другой сзади относительно туловища; можно опереться об пол руками перед собой и подтягивать бедра вперед; или, если достаточно гибкости, то отведя руки для опоры назад, за спину,</w:t>
      </w:r>
      <w:r w:rsidR="00AB6143" w:rsidRPr="00AB6143">
        <w:rPr>
          <w:sz w:val="24"/>
          <w:szCs w:val="24"/>
        </w:rPr>
        <w:t xml:space="preserve"> толчком подавать бедра вперед.</w:t>
      </w:r>
    </w:p>
    <w:p w:rsidR="00464D1C" w:rsidRPr="00AB6143" w:rsidRDefault="00464D1C" w:rsidP="00464D1C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Упражнение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 xml:space="preserve">Исходное положение: сидя в поперечном шпагате, вывести правую руку в сторону, затем вверх и взяться за левую стопу. Левая рука прижата к полу и вытянута к правой ноге. Удерживать 20–30 секунд, затем проделать тоже </w:t>
      </w:r>
      <w:proofErr w:type="gramStart"/>
      <w:r w:rsidRPr="00AB6143">
        <w:rPr>
          <w:sz w:val="24"/>
          <w:szCs w:val="24"/>
        </w:rPr>
        <w:t>самое</w:t>
      </w:r>
      <w:proofErr w:type="gramEnd"/>
      <w:r w:rsidRPr="00AB6143">
        <w:rPr>
          <w:sz w:val="24"/>
          <w:szCs w:val="24"/>
        </w:rPr>
        <w:t xml:space="preserve"> в другую сторону.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00613" cy="2179855"/>
            <wp:effectExtent l="19050" t="0" r="0" b="0"/>
            <wp:docPr id="5" name="Рисунок 4" descr="1535.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.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545" cy="218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D1C" w:rsidRPr="00AB6143" w:rsidRDefault="00464D1C" w:rsidP="00464D1C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Продольный шпагат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1.Опуститься на одно колено. Смотреть вперед, таз держать прямо. Вытягивать позвоночник вверх, «раскрывая» грудную клетку во время вдоха.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2.На выдохе наклониться вперед и опустить руки на пол. Растягивать весь позвоночник, не напрягая плечи и шею.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 xml:space="preserve">3.Сделать вдох. На выдохе медленно скользить впереди стоящей ногой вперед, перенеся тяжесть тела на руки. Подать </w:t>
      </w:r>
      <w:proofErr w:type="gramStart"/>
      <w:r w:rsidRPr="00AB6143">
        <w:rPr>
          <w:sz w:val="24"/>
          <w:szCs w:val="24"/>
        </w:rPr>
        <w:t>таз</w:t>
      </w:r>
      <w:proofErr w:type="gramEnd"/>
      <w:r w:rsidRPr="00AB6143">
        <w:rPr>
          <w:sz w:val="24"/>
          <w:szCs w:val="24"/>
        </w:rPr>
        <w:t xml:space="preserve"> на сколько можно вперед, стоящую сзади ногу выпрямить. Находящееся сзади колено должно быть направлено к полу, выведенное вперед — к потолку.</w:t>
      </w:r>
    </w:p>
    <w:p w:rsidR="00464D1C" w:rsidRPr="00AB6143" w:rsidRDefault="00464D1C" w:rsidP="00464D1C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 xml:space="preserve">4.Опустить таз и сделать несколько вдохов-выдохов. Поднять руки над головой, соединив ладони вместе. Тянуть заднюю сторону туловища вверх. Задержаться в этом положении несколько </w:t>
      </w:r>
      <w:proofErr w:type="gramStart"/>
      <w:r w:rsidRPr="00AB6143">
        <w:rPr>
          <w:sz w:val="24"/>
          <w:szCs w:val="24"/>
        </w:rPr>
        <w:t>секунд</w:t>
      </w:r>
      <w:proofErr w:type="gramEnd"/>
      <w:r w:rsidRPr="00AB6143">
        <w:rPr>
          <w:sz w:val="24"/>
          <w:szCs w:val="24"/>
        </w:rPr>
        <w:t xml:space="preserve"> перед тем как расслабиться. Вернуться в исходное положение и повторить, поменяв положение ног.</w:t>
      </w:r>
    </w:p>
    <w:p w:rsidR="00AB6143" w:rsidRPr="00AB6143" w:rsidRDefault="00AB6143" w:rsidP="00464D1C">
      <w:pPr>
        <w:spacing w:line="240" w:lineRule="auto"/>
        <w:rPr>
          <w:sz w:val="24"/>
          <w:szCs w:val="24"/>
        </w:rPr>
      </w:pPr>
      <w:r w:rsidRPr="00AB6143">
        <w:rPr>
          <w:noProof/>
          <w:sz w:val="24"/>
          <w:szCs w:val="24"/>
          <w:lang w:eastAsia="ru-RU"/>
        </w:rPr>
        <w:drawing>
          <wp:inline distT="0" distB="0" distL="0" distR="0">
            <wp:extent cx="2903622" cy="2903622"/>
            <wp:effectExtent l="19050" t="0" r="0" b="0"/>
            <wp:docPr id="6" name="Рисунок 5" descr="1535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.00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477" cy="291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43" w:rsidRPr="00AB6143" w:rsidRDefault="00AB6143" w:rsidP="00AB6143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Упражнение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 xml:space="preserve">Лечь на </w:t>
      </w:r>
      <w:proofErr w:type="gramStart"/>
      <w:r w:rsidRPr="00AB6143">
        <w:rPr>
          <w:sz w:val="24"/>
          <w:szCs w:val="24"/>
        </w:rPr>
        <w:t>живот</w:t>
      </w:r>
      <w:proofErr w:type="gramEnd"/>
      <w:r w:rsidRPr="00AB6143">
        <w:rPr>
          <w:sz w:val="24"/>
          <w:szCs w:val="24"/>
        </w:rPr>
        <w:t xml:space="preserve"> на коврик, правую ногу согнуть под собой, левая прямая. Положить кисти на пол и поднимать туловище. Таз держать прямо, чтобы нижняя часть спины растягивалась только немного.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Согнуть левую ногу. Делая вдох, вытягивать весь позвоночник ввер</w:t>
      </w:r>
      <w:proofErr w:type="gramStart"/>
      <w:r w:rsidRPr="00AB6143">
        <w:rPr>
          <w:sz w:val="24"/>
          <w:szCs w:val="24"/>
        </w:rPr>
        <w:t>х-</w:t>
      </w:r>
      <w:proofErr w:type="gramEnd"/>
      <w:r w:rsidRPr="00AB6143">
        <w:rPr>
          <w:sz w:val="24"/>
          <w:szCs w:val="24"/>
        </w:rPr>
        <w:t xml:space="preserve"> назад. Вытянуть правую руку над головой и на выдохе взять ее за левую стопу.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lastRenderedPageBreak/>
        <w:t>Крепко держась за левую стопу, поднять левую руку над головой и тоже ею взяться за стопу. На выдохе прогнуться в грудном отделе позвоночника, вытянуть шею и наклонять голову назад, пока теменем не коснетесь ступни. Задержаться в этом положении несколько секунд, затем поочередно опустить руки. Вдохнуть и медленно поднять голову.</w:t>
      </w:r>
    </w:p>
    <w:p w:rsidR="00AB6143" w:rsidRPr="00AB6143" w:rsidRDefault="00AB6143" w:rsidP="00464D1C">
      <w:pPr>
        <w:spacing w:line="240" w:lineRule="auto"/>
        <w:rPr>
          <w:sz w:val="24"/>
          <w:szCs w:val="24"/>
        </w:rPr>
      </w:pPr>
      <w:r w:rsidRPr="00AB6143">
        <w:rPr>
          <w:noProof/>
          <w:sz w:val="24"/>
          <w:szCs w:val="24"/>
          <w:lang w:eastAsia="ru-RU"/>
        </w:rPr>
        <w:drawing>
          <wp:inline distT="0" distB="0" distL="0" distR="0">
            <wp:extent cx="2759242" cy="2759242"/>
            <wp:effectExtent l="19050" t="0" r="3008" b="0"/>
            <wp:docPr id="7" name="Рисунок 6" descr="1535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.00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029" cy="276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43" w:rsidRPr="00AB6143" w:rsidRDefault="00AB6143" w:rsidP="00AB6143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Упражнение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Стоя на коленях, тянуться вверх. Отведя голову назад, сгибаться назад, прогнувшись в грудном отделе позвоночника и «раскрывая» грудную клетку.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Продолжать растягиваться назад, согнув руки. Таз назад не отклонять, чтобы вес приходился на колени и ступни. Растягиваться медленно, контролируя движения.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Обхватить руками стопы, грудная клетка «раскрыта», таз по-прежнему выдвинут вперед. Прогнуться так, чтобы голова лежала на стопах, а локти на полу. Задержаться в этом положении несколько секунд, затем вернуться в исходное положение.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noProof/>
          <w:sz w:val="24"/>
          <w:szCs w:val="24"/>
          <w:lang w:eastAsia="ru-RU"/>
        </w:rPr>
        <w:drawing>
          <wp:inline distT="0" distB="0" distL="0" distR="0">
            <wp:extent cx="2753694" cy="2753694"/>
            <wp:effectExtent l="19050" t="0" r="8556" b="0"/>
            <wp:docPr id="8" name="Рисунок 7" descr="1535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.00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469" cy="275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43" w:rsidRPr="00AB6143" w:rsidRDefault="00AB6143" w:rsidP="00AB6143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Упражнение вположении упора «собака»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lastRenderedPageBreak/>
        <w:t>Упор углом на ноги и руки. Из стойки на коленях, выпрямляя ноги, перейти в упо</w:t>
      </w:r>
      <w:proofErr w:type="gramStart"/>
      <w:r w:rsidRPr="00AB6143">
        <w:rPr>
          <w:sz w:val="24"/>
          <w:szCs w:val="24"/>
        </w:rPr>
        <w:t>р-</w:t>
      </w:r>
      <w:proofErr w:type="gramEnd"/>
      <w:r w:rsidRPr="00AB6143">
        <w:rPr>
          <w:sz w:val="24"/>
          <w:szCs w:val="24"/>
        </w:rPr>
        <w:t xml:space="preserve"> туловище и голова на одной линии.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Варианты: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А — Выполняется на одной ноге, другая согнута.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proofErr w:type="gramStart"/>
      <w:r w:rsidRPr="00AB6143">
        <w:rPr>
          <w:sz w:val="24"/>
          <w:szCs w:val="24"/>
        </w:rPr>
        <w:t>Б</w:t>
      </w:r>
      <w:proofErr w:type="gramEnd"/>
      <w:r w:rsidRPr="00AB6143">
        <w:rPr>
          <w:sz w:val="24"/>
          <w:szCs w:val="24"/>
        </w:rPr>
        <w:t xml:space="preserve"> — На одной ноге, другая — вверх.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noProof/>
          <w:sz w:val="24"/>
          <w:szCs w:val="24"/>
          <w:lang w:eastAsia="ru-RU"/>
        </w:rPr>
        <w:drawing>
          <wp:inline distT="0" distB="0" distL="0" distR="0">
            <wp:extent cx="3009900" cy="3009900"/>
            <wp:effectExtent l="19050" t="0" r="0" b="0"/>
            <wp:docPr id="9" name="Рисунок 8" descr="1535.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5.00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43" w:rsidRPr="00AB6143" w:rsidRDefault="00AB6143" w:rsidP="00AB6143">
      <w:pPr>
        <w:spacing w:line="240" w:lineRule="auto"/>
        <w:rPr>
          <w:b/>
          <w:sz w:val="24"/>
          <w:szCs w:val="24"/>
        </w:rPr>
      </w:pPr>
    </w:p>
    <w:p w:rsidR="00AB6143" w:rsidRPr="00AB6143" w:rsidRDefault="00AB6143" w:rsidP="00AB6143">
      <w:pPr>
        <w:spacing w:line="240" w:lineRule="auto"/>
        <w:rPr>
          <w:b/>
          <w:sz w:val="24"/>
          <w:szCs w:val="24"/>
        </w:rPr>
      </w:pPr>
    </w:p>
    <w:p w:rsidR="00AB6143" w:rsidRPr="00AB6143" w:rsidRDefault="00AB6143" w:rsidP="00AB6143">
      <w:pPr>
        <w:spacing w:line="240" w:lineRule="auto"/>
        <w:rPr>
          <w:b/>
          <w:sz w:val="24"/>
          <w:szCs w:val="24"/>
        </w:rPr>
      </w:pPr>
    </w:p>
    <w:p w:rsidR="00AB6143" w:rsidRPr="00AB6143" w:rsidRDefault="00AB6143" w:rsidP="00AB6143">
      <w:pPr>
        <w:spacing w:line="240" w:lineRule="auto"/>
        <w:rPr>
          <w:b/>
          <w:sz w:val="24"/>
          <w:szCs w:val="24"/>
        </w:rPr>
      </w:pPr>
      <w:r w:rsidRPr="00AB6143">
        <w:rPr>
          <w:b/>
          <w:sz w:val="24"/>
          <w:szCs w:val="24"/>
        </w:rPr>
        <w:t>Литература: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Бражник А. Л. «Эффективные методики растяжки». — Харьков: ФЛП Дудукчан И. М., 2009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Лисицкая Т., Сиднева Л.,«Аэробика». — М.:Федерация Аэробики России, 2002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Тобиас. М., Стюарт М., «Растягивайся и расслабляйся». — М.: Физкультура и спорт, 1994</w:t>
      </w:r>
    </w:p>
    <w:p w:rsidR="00AB6143" w:rsidRPr="00AB6143" w:rsidRDefault="00AB6143" w:rsidP="00AB6143">
      <w:pPr>
        <w:spacing w:line="240" w:lineRule="auto"/>
        <w:rPr>
          <w:sz w:val="24"/>
          <w:szCs w:val="24"/>
        </w:rPr>
      </w:pPr>
      <w:r w:rsidRPr="00AB6143">
        <w:rPr>
          <w:sz w:val="24"/>
          <w:szCs w:val="24"/>
        </w:rPr>
        <w:t>Цацулин П., «Растяжка расслаблением. Супергибкость». — М.: Астрель: АСТ; Владимир: ВКТ, 2010</w:t>
      </w:r>
    </w:p>
    <w:sectPr w:rsidR="00AB6143" w:rsidRPr="00AB6143" w:rsidSect="006314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4B" w:rsidRDefault="00651F4B" w:rsidP="00B1614D">
      <w:pPr>
        <w:spacing w:after="0" w:line="240" w:lineRule="auto"/>
      </w:pPr>
      <w:r>
        <w:separator/>
      </w:r>
    </w:p>
  </w:endnote>
  <w:endnote w:type="continuationSeparator" w:id="0">
    <w:p w:rsidR="00651F4B" w:rsidRDefault="00651F4B" w:rsidP="00B1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4D" w:rsidRDefault="00B161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4D" w:rsidRDefault="00B161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4D" w:rsidRDefault="00B161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4B" w:rsidRDefault="00651F4B" w:rsidP="00B1614D">
      <w:pPr>
        <w:spacing w:after="0" w:line="240" w:lineRule="auto"/>
      </w:pPr>
      <w:r>
        <w:separator/>
      </w:r>
    </w:p>
  </w:footnote>
  <w:footnote w:type="continuationSeparator" w:id="0">
    <w:p w:rsidR="00651F4B" w:rsidRDefault="00651F4B" w:rsidP="00B1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4D" w:rsidRDefault="00CC7FB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4838" o:spid="_x0000_s4098" type="#_x0000_t75" style="position:absolute;margin-left:0;margin-top:0;width:1350pt;height:25in;z-index:-251657216;mso-position-horizontal:center;mso-position-horizontal-relative:margin;mso-position-vertical:center;mso-position-vertical-relative:margin" o:allowincell="f">
          <v:imagedata r:id="rId1" o:title="qvWxIMt7obQ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4D" w:rsidRDefault="00CC7FB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4839" o:spid="_x0000_s4099" type="#_x0000_t75" style="position:absolute;margin-left:0;margin-top:0;width:1350pt;height:25in;z-index:-251656192;mso-position-horizontal:center;mso-position-horizontal-relative:margin;mso-position-vertical:center;mso-position-vertical-relative:margin" o:allowincell="f">
          <v:imagedata r:id="rId1" o:title="qvWxIMt7obQ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4D" w:rsidRDefault="00CC7FB1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4837" o:spid="_x0000_s4097" type="#_x0000_t75" style="position:absolute;margin-left:0;margin-top:0;width:1350pt;height:25in;z-index:-251658240;mso-position-horizontal:center;mso-position-horizontal-relative:margin;mso-position-vertical:center;mso-position-vertical-relative:margin" o:allowincell="f">
          <v:imagedata r:id="rId1" o:title="qvWxIMt7obQ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14C3"/>
    <w:rsid w:val="0011466A"/>
    <w:rsid w:val="00464D1C"/>
    <w:rsid w:val="00512CD5"/>
    <w:rsid w:val="006314C3"/>
    <w:rsid w:val="00651F4B"/>
    <w:rsid w:val="00674D0A"/>
    <w:rsid w:val="006C4931"/>
    <w:rsid w:val="00774FD5"/>
    <w:rsid w:val="0096315F"/>
    <w:rsid w:val="00AB6143"/>
    <w:rsid w:val="00B1614D"/>
    <w:rsid w:val="00C01474"/>
    <w:rsid w:val="00CC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14C3"/>
  </w:style>
  <w:style w:type="table" w:styleId="a5">
    <w:name w:val="Table Grid"/>
    <w:basedOn w:val="a1"/>
    <w:uiPriority w:val="59"/>
    <w:rsid w:val="0063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1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614D"/>
  </w:style>
  <w:style w:type="paragraph" w:styleId="a8">
    <w:name w:val="footer"/>
    <w:basedOn w:val="a"/>
    <w:link w:val="a9"/>
    <w:uiPriority w:val="99"/>
    <w:semiHidden/>
    <w:unhideWhenUsed/>
    <w:rsid w:val="00B1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6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2020-05-16T10:27:00Z</dcterms:created>
  <dcterms:modified xsi:type="dcterms:W3CDTF">2020-06-04T09:48:00Z</dcterms:modified>
</cp:coreProperties>
</file>