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4A" w:rsidRDefault="008D4512" w:rsidP="008D4512">
      <w:pPr>
        <w:shd w:val="clear" w:color="auto" w:fill="FFFFFF"/>
        <w:spacing w:after="0" w:line="240" w:lineRule="auto"/>
        <w:jc w:val="center"/>
        <w:rPr>
          <w:color w:val="000000"/>
          <w:sz w:val="32"/>
          <w:szCs w:val="32"/>
          <w:lang w:eastAsia="ru-RU"/>
        </w:rPr>
      </w:pPr>
      <w:bookmarkStart w:id="0" w:name="_GoBack"/>
      <w:bookmarkEnd w:id="0"/>
      <w:r w:rsidRPr="008D4512">
        <w:rPr>
          <w:color w:val="000000"/>
          <w:sz w:val="32"/>
          <w:szCs w:val="32"/>
          <w:lang w:eastAsia="ru-RU"/>
        </w:rPr>
        <w:t xml:space="preserve">«Роль концертмейстера в формировании учебной мотивации </w:t>
      </w:r>
    </w:p>
    <w:p w:rsidR="008D4512" w:rsidRDefault="008D4512" w:rsidP="008D4512">
      <w:pPr>
        <w:shd w:val="clear" w:color="auto" w:fill="FFFFFF"/>
        <w:spacing w:after="0" w:line="240" w:lineRule="auto"/>
        <w:jc w:val="center"/>
        <w:rPr>
          <w:color w:val="000000"/>
          <w:sz w:val="32"/>
          <w:szCs w:val="32"/>
          <w:lang w:eastAsia="ru-RU"/>
        </w:rPr>
      </w:pPr>
      <w:r w:rsidRPr="008D4512">
        <w:rPr>
          <w:color w:val="000000"/>
          <w:sz w:val="32"/>
          <w:szCs w:val="32"/>
          <w:lang w:eastAsia="ru-RU"/>
        </w:rPr>
        <w:t>у обучающихся ДШИ от сопровождения к творческому самовыражению».</w:t>
      </w:r>
    </w:p>
    <w:p w:rsidR="00D1684A" w:rsidRDefault="00D1684A" w:rsidP="008D4512">
      <w:pPr>
        <w:shd w:val="clear" w:color="auto" w:fill="FFFFFF"/>
        <w:spacing w:after="0" w:line="240" w:lineRule="auto"/>
        <w:jc w:val="center"/>
        <w:rPr>
          <w:color w:val="000000"/>
          <w:sz w:val="32"/>
          <w:szCs w:val="32"/>
          <w:lang w:eastAsia="ru-RU"/>
        </w:rPr>
      </w:pPr>
    </w:p>
    <w:p w:rsidR="00D1684A" w:rsidRDefault="00D1684A" w:rsidP="00D1684A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D1684A">
        <w:rPr>
          <w:color w:val="000000"/>
          <w:sz w:val="24"/>
          <w:szCs w:val="24"/>
          <w:lang w:eastAsia="ru-RU"/>
        </w:rPr>
        <w:t>Преподаватель МБУДО «ДШИ им. М.П. Мусоргского»</w:t>
      </w:r>
    </w:p>
    <w:p w:rsidR="00D1684A" w:rsidRDefault="00D1684A" w:rsidP="00D1684A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г. Железногорска Красноярского края</w:t>
      </w:r>
    </w:p>
    <w:p w:rsidR="00D1684A" w:rsidRPr="00D1684A" w:rsidRDefault="00D1684A" w:rsidP="00D1684A">
      <w:pPr>
        <w:shd w:val="clear" w:color="auto" w:fill="FFFFFF"/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  <w:r w:rsidRPr="00D1684A">
        <w:rPr>
          <w:color w:val="000000"/>
          <w:sz w:val="24"/>
          <w:szCs w:val="24"/>
          <w:lang w:eastAsia="ru-RU"/>
        </w:rPr>
        <w:t xml:space="preserve"> Евтеева Валентина Васильевна</w:t>
      </w:r>
    </w:p>
    <w:p w:rsidR="008D4512" w:rsidRPr="008D4512" w:rsidRDefault="008D4512" w:rsidP="008D451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Семь лет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- идеальный возраст для систематических занятий с ребенком живой музыкой, так как к этому времени он уже считается достаточно зрелым, чтобы посещать разные музыкальные мероприятия и получать от этого удовольствие.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 xml:space="preserve">Есть масса возможностей, чтобы посещать вместе с детьми концерты, на которых можно познакомиться с музыкой разных жанров. </w:t>
      </w:r>
    </w:p>
    <w:p w:rsidR="008D4512" w:rsidRP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Многие родители, отправляясь со своими детьми на такие концерты, сами в первый раз получают возможность познакомиться с серьезной музыкой. Такие концерты представляют прекрасную возможность войти в мир музыки. Атмосфера и манера проведения многих концертов за последние несколько лет существенно изменились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- они стали простыми, доступными и в то же время информативными и занимательными.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 xml:space="preserve">В младшем школьном периоде все большую роль для развития ребенка приобретает его коммуникационное взаимодействие с ровесниками. </w:t>
      </w:r>
      <w:r>
        <w:rPr>
          <w:color w:val="000000"/>
          <w:sz w:val="28"/>
          <w:szCs w:val="28"/>
          <w:lang w:eastAsia="ru-RU"/>
        </w:rPr>
        <w:t>В</w:t>
      </w:r>
      <w:r w:rsidRPr="008D4512">
        <w:rPr>
          <w:color w:val="000000"/>
          <w:sz w:val="28"/>
          <w:szCs w:val="28"/>
          <w:lang w:eastAsia="ru-RU"/>
        </w:rPr>
        <w:t>о время общения детей с одногодками не только более эффективно осуществляется когнитивно-</w:t>
      </w:r>
      <w:r>
        <w:rPr>
          <w:color w:val="000000"/>
          <w:sz w:val="28"/>
          <w:szCs w:val="28"/>
          <w:lang w:eastAsia="ru-RU"/>
        </w:rPr>
        <w:t>предметная деятельность</w:t>
      </w:r>
      <w:r w:rsidRPr="008D4512">
        <w:rPr>
          <w:color w:val="000000"/>
          <w:sz w:val="28"/>
          <w:szCs w:val="28"/>
          <w:lang w:eastAsia="ru-RU"/>
        </w:rPr>
        <w:t>, но и вырабатываются стержневые навыки межличностного взаимодействия и морально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 xml:space="preserve">- нравственного поведения. </w:t>
      </w:r>
    </w:p>
    <w:p w:rsid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Именно от качественности общения с ровесниками зависит направленность развития. Следовательно</w:t>
      </w:r>
      <w:r>
        <w:rPr>
          <w:color w:val="000000"/>
          <w:sz w:val="28"/>
          <w:szCs w:val="28"/>
          <w:lang w:eastAsia="ru-RU"/>
        </w:rPr>
        <w:t>,</w:t>
      </w:r>
      <w:r w:rsidRPr="008D4512">
        <w:rPr>
          <w:color w:val="000000"/>
          <w:sz w:val="28"/>
          <w:szCs w:val="28"/>
          <w:lang w:eastAsia="ru-RU"/>
        </w:rPr>
        <w:t xml:space="preserve"> межличностное взаимодействие в коллективе считается одним из важных </w:t>
      </w:r>
      <w:r>
        <w:rPr>
          <w:color w:val="000000"/>
          <w:sz w:val="28"/>
          <w:szCs w:val="28"/>
          <w:lang w:eastAsia="ru-RU"/>
        </w:rPr>
        <w:t>факторов</w:t>
      </w:r>
      <w:r w:rsidRPr="008D4512">
        <w:rPr>
          <w:color w:val="000000"/>
          <w:sz w:val="28"/>
          <w:szCs w:val="28"/>
          <w:lang w:eastAsia="ru-RU"/>
        </w:rPr>
        <w:t>, развивающих личность и выраба</w:t>
      </w:r>
      <w:r>
        <w:rPr>
          <w:color w:val="000000"/>
          <w:sz w:val="28"/>
          <w:szCs w:val="28"/>
          <w:lang w:eastAsia="ru-RU"/>
        </w:rPr>
        <w:t xml:space="preserve">тывающих адекватную самооценку. </w:t>
      </w:r>
    </w:p>
    <w:p w:rsid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</w:t>
      </w:r>
      <w:r w:rsidRPr="008D4512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</w:t>
      </w:r>
      <w:r w:rsidRPr="008D4512">
        <w:rPr>
          <w:color w:val="000000"/>
          <w:sz w:val="28"/>
          <w:szCs w:val="28"/>
          <w:lang w:eastAsia="ru-RU"/>
        </w:rPr>
        <w:t xml:space="preserve"> как самооценка закладыв</w:t>
      </w:r>
      <w:r>
        <w:rPr>
          <w:color w:val="000000"/>
          <w:sz w:val="28"/>
          <w:szCs w:val="28"/>
          <w:lang w:eastAsia="ru-RU"/>
        </w:rPr>
        <w:t>ается в раннем детском возрасте</w:t>
      </w:r>
      <w:r w:rsidRPr="008D4512">
        <w:rPr>
          <w:color w:val="000000"/>
          <w:sz w:val="28"/>
          <w:szCs w:val="28"/>
          <w:lang w:eastAsia="ru-RU"/>
        </w:rPr>
        <w:t>, а продолжает формироваться в школьном, она в этом периоде хорошо поддается воздействию и коррекции.</w:t>
      </w:r>
      <w:r>
        <w:rPr>
          <w:color w:val="000000"/>
          <w:sz w:val="28"/>
          <w:szCs w:val="28"/>
          <w:lang w:eastAsia="ru-RU"/>
        </w:rPr>
        <w:t xml:space="preserve">  </w:t>
      </w:r>
    </w:p>
    <w:p w:rsidR="008D4512" w:rsidRP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В ходе учебно-воспитате</w:t>
      </w:r>
      <w:r>
        <w:rPr>
          <w:color w:val="000000"/>
          <w:sz w:val="28"/>
          <w:szCs w:val="28"/>
          <w:lang w:eastAsia="ru-RU"/>
        </w:rPr>
        <w:t>льного процесса</w:t>
      </w:r>
      <w:r w:rsidRPr="008D4512">
        <w:rPr>
          <w:color w:val="000000"/>
          <w:sz w:val="28"/>
          <w:szCs w:val="28"/>
          <w:lang w:eastAsia="ru-RU"/>
        </w:rPr>
        <w:t xml:space="preserve"> у детей понемногу повышается критичность, притязательность и требовательность к себе.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 xml:space="preserve">В этом ему помогает </w:t>
      </w:r>
      <w:r>
        <w:rPr>
          <w:color w:val="000000"/>
          <w:sz w:val="28"/>
          <w:szCs w:val="28"/>
          <w:lang w:eastAsia="ru-RU"/>
        </w:rPr>
        <w:t xml:space="preserve">и </w:t>
      </w:r>
      <w:r w:rsidRPr="008D4512">
        <w:rPr>
          <w:color w:val="000000"/>
          <w:sz w:val="28"/>
          <w:szCs w:val="28"/>
          <w:lang w:eastAsia="ru-RU"/>
        </w:rPr>
        <w:t>педагог-концертмейстер, который сопровождает учебно-воспитательный процесс ребенка в ДШИ на протяжении всех лет обучения. Его влияние на становление личностных и профессиональных качеств значимо и незаменимо никакими техническими средствами.</w:t>
      </w:r>
    </w:p>
    <w:p w:rsid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Необходимо отметить, что сам термин " концертмейстер"</w:t>
      </w:r>
      <w:r>
        <w:rPr>
          <w:color w:val="000000"/>
          <w:sz w:val="28"/>
          <w:szCs w:val="28"/>
          <w:lang w:eastAsia="ru-RU"/>
        </w:rPr>
        <w:t xml:space="preserve"> - мастер концерта - </w:t>
      </w:r>
      <w:r w:rsidRPr="008D4512">
        <w:rPr>
          <w:color w:val="000000"/>
          <w:sz w:val="28"/>
          <w:szCs w:val="28"/>
          <w:lang w:eastAsia="ru-RU"/>
        </w:rPr>
        <w:t xml:space="preserve">определяет весь функционал деятельности педагога. К нему относится личностный фактор, как мотивационно-потребностная составляющая, которая отвечает за познавательную деятельность и мотивацию достижения успеха. </w:t>
      </w:r>
    </w:p>
    <w:p w:rsid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lastRenderedPageBreak/>
        <w:t>Совместная продуктивная деятельность концертного исполнения позволяет определить вектор творческого конструктивного самоопределения учащихся.</w:t>
      </w:r>
    </w:p>
    <w:p w:rsidR="008D4512" w:rsidRPr="008D4512" w:rsidRDefault="008D4512" w:rsidP="008D451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Такой творческий процесс обладает определенной мотивационной спецификой. Особенности потребности и мотивации концертной деятельности формируют собственные переживания у исполнителей.</w:t>
      </w:r>
      <w:r>
        <w:rPr>
          <w:color w:val="000000"/>
          <w:sz w:val="28"/>
          <w:szCs w:val="28"/>
          <w:lang w:eastAsia="ru-RU"/>
        </w:rPr>
        <w:t xml:space="preserve"> Их называют </w:t>
      </w:r>
      <w:r w:rsidRPr="008D4512">
        <w:rPr>
          <w:color w:val="000000"/>
          <w:sz w:val="28"/>
          <w:szCs w:val="28"/>
          <w:lang w:eastAsia="ru-RU"/>
        </w:rPr>
        <w:t>"оптимальное творческое состояние"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(Г.</w:t>
      </w:r>
      <w:r w:rsidR="00D1684A"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Цыпин), "пиковое состояние" (А.</w:t>
      </w:r>
      <w:r w:rsidR="00D1684A"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Маслоу)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8D4512">
        <w:rPr>
          <w:color w:val="000000"/>
          <w:sz w:val="28"/>
          <w:szCs w:val="28"/>
          <w:lang w:eastAsia="ru-RU"/>
        </w:rPr>
        <w:t xml:space="preserve"> "состояние сверхсознания"</w:t>
      </w:r>
      <w:r>
        <w:rPr>
          <w:color w:val="000000"/>
          <w:sz w:val="28"/>
          <w:szCs w:val="28"/>
          <w:lang w:eastAsia="ru-RU"/>
        </w:rPr>
        <w:t xml:space="preserve"> </w:t>
      </w:r>
      <w:r w:rsidR="00D1684A">
        <w:rPr>
          <w:color w:val="000000"/>
          <w:sz w:val="28"/>
          <w:szCs w:val="28"/>
          <w:lang w:eastAsia="ru-RU"/>
        </w:rPr>
        <w:t>(</w:t>
      </w:r>
      <w:r w:rsidRPr="008D4512">
        <w:rPr>
          <w:color w:val="000000"/>
          <w:sz w:val="28"/>
          <w:szCs w:val="28"/>
          <w:lang w:eastAsia="ru-RU"/>
        </w:rPr>
        <w:t>К.</w:t>
      </w:r>
      <w:r w:rsidR="00D1684A"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Станиславский)</w:t>
      </w:r>
      <w:r>
        <w:rPr>
          <w:color w:val="000000"/>
          <w:sz w:val="28"/>
          <w:szCs w:val="28"/>
          <w:lang w:eastAsia="ru-RU"/>
        </w:rPr>
        <w:t>.</w:t>
      </w:r>
    </w:p>
    <w:p w:rsidR="00D1684A" w:rsidRDefault="008D4512" w:rsidP="00D1684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Без усилий и контроля личность состояться не может. В процессе репетиций, занятий преодолеваются технические трудности. На этом этапе помощь концертмейстера особенно значима, так как он показывает результат, которого необходимо достичь.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 xml:space="preserve">Наградой за труд становится удовлетворение процессом деятельности, который открывает новые возможности для профессионального и личностного роста учащихся. </w:t>
      </w:r>
    </w:p>
    <w:p w:rsidR="00D1684A" w:rsidRDefault="008D4512" w:rsidP="00D1684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При таком состоянии задействованы все психические процессы.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Творческое переживание протекает динамично и насыщенно, оно</w:t>
      </w:r>
      <w:r w:rsidR="00D1684A"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 xml:space="preserve"> становится </w:t>
      </w:r>
    </w:p>
    <w:p w:rsidR="00D1684A" w:rsidRDefault="008D4512" w:rsidP="00D1684A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"эйфорической мотивацией"</w:t>
      </w:r>
      <w:r w:rsidR="00D1684A">
        <w:rPr>
          <w:color w:val="000000"/>
          <w:sz w:val="28"/>
          <w:szCs w:val="28"/>
          <w:lang w:eastAsia="ru-RU"/>
        </w:rPr>
        <w:t>.</w:t>
      </w:r>
    </w:p>
    <w:p w:rsidR="008D4512" w:rsidRPr="008D4512" w:rsidRDefault="008D4512" w:rsidP="00D1684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 xml:space="preserve"> Эйфорическая мотивация совместн</w:t>
      </w:r>
      <w:r w:rsidR="00D1684A">
        <w:rPr>
          <w:color w:val="000000"/>
          <w:sz w:val="28"/>
          <w:szCs w:val="28"/>
          <w:lang w:eastAsia="ru-RU"/>
        </w:rPr>
        <w:t>ого исполнения концертмейстера</w:t>
      </w:r>
      <w:r w:rsidRPr="008D4512">
        <w:rPr>
          <w:color w:val="000000"/>
          <w:sz w:val="28"/>
          <w:szCs w:val="28"/>
          <w:lang w:eastAsia="ru-RU"/>
        </w:rPr>
        <w:t xml:space="preserve"> и учащегося развивает творческие качества детей.</w:t>
      </w:r>
      <w:r w:rsidR="00D1684A"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К ним относятся: эмоциональная вовлеченность в процесс,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D4512">
        <w:rPr>
          <w:color w:val="000000"/>
          <w:sz w:val="28"/>
          <w:szCs w:val="28"/>
          <w:lang w:eastAsia="ru-RU"/>
        </w:rPr>
        <w:t>успешность выбора стратегии в ситуации риска, быстрота адаптации, план действия в достижении цели и формирования адекватной самооценки.</w:t>
      </w:r>
    </w:p>
    <w:p w:rsidR="00D1684A" w:rsidRDefault="008D4512" w:rsidP="00D1684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 xml:space="preserve">Концертмейстер-педагог обеспечивает для обучающихся не только психологический комфорт и профессиональный ориентир, но и способствует закреплению навыков процессуального и личностного аспектов в творческом процессе. </w:t>
      </w:r>
    </w:p>
    <w:p w:rsidR="008D4512" w:rsidRPr="008D4512" w:rsidRDefault="008D4512" w:rsidP="00D1684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Процессуальный аспект предполагает прохождени</w:t>
      </w:r>
      <w:r w:rsidR="00D1684A">
        <w:rPr>
          <w:color w:val="000000"/>
          <w:sz w:val="28"/>
          <w:szCs w:val="28"/>
          <w:lang w:eastAsia="ru-RU"/>
        </w:rPr>
        <w:t>е следующих этапов подготовки - разбор, анализ произведения, его</w:t>
      </w:r>
      <w:r w:rsidRPr="008D4512">
        <w:rPr>
          <w:color w:val="000000"/>
          <w:sz w:val="28"/>
          <w:szCs w:val="28"/>
          <w:lang w:eastAsia="ru-RU"/>
        </w:rPr>
        <w:t xml:space="preserve"> "</w:t>
      </w:r>
      <w:r w:rsidR="00D1684A">
        <w:rPr>
          <w:color w:val="000000"/>
          <w:sz w:val="28"/>
          <w:szCs w:val="28"/>
          <w:lang w:eastAsia="ru-RU"/>
        </w:rPr>
        <w:t>созревания</w:t>
      </w:r>
      <w:r w:rsidRPr="008D4512">
        <w:rPr>
          <w:color w:val="000000"/>
          <w:sz w:val="28"/>
          <w:szCs w:val="28"/>
          <w:lang w:eastAsia="ru-RU"/>
        </w:rPr>
        <w:t>" как времени проб и ошибок, вдохновения от совместного решения творческих задач и реализации их в концертном исполнении. Достижения процессуального аспекта закрепляются в личностном преобразовании учащегося: его знаниях и умениях, способностей и мотивов, воображении и интуиции.</w:t>
      </w:r>
    </w:p>
    <w:p w:rsidR="008D4512" w:rsidRPr="008D4512" w:rsidRDefault="008D4512" w:rsidP="00D1684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Влияние концертмейстера как значимого референтного педагога способствует совместному поиску траектории развития, формированию культурных эталонов и лидерских функций обучающихся.</w:t>
      </w:r>
    </w:p>
    <w:p w:rsidR="008D4512" w:rsidRPr="008D4512" w:rsidRDefault="008D4512" w:rsidP="00D1684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Таким образом, занятия творческой деятельностью в дошкольном и младшем школьном возрасте в условиях обучения в ДШИ решает актуа</w:t>
      </w:r>
      <w:r w:rsidR="00D1684A">
        <w:rPr>
          <w:color w:val="000000"/>
          <w:sz w:val="28"/>
          <w:szCs w:val="28"/>
          <w:lang w:eastAsia="ru-RU"/>
        </w:rPr>
        <w:t xml:space="preserve">льные проблемы психопедагогики: </w:t>
      </w:r>
      <w:r w:rsidRPr="008D4512">
        <w:rPr>
          <w:color w:val="000000"/>
          <w:sz w:val="28"/>
          <w:szCs w:val="28"/>
          <w:lang w:eastAsia="ru-RU"/>
        </w:rPr>
        <w:t>формирует партнерские отношения и произвольность общения, способствует развитию интеллектуального и творческо</w:t>
      </w:r>
      <w:r w:rsidR="00D1684A">
        <w:rPr>
          <w:color w:val="000000"/>
          <w:sz w:val="28"/>
          <w:szCs w:val="28"/>
          <w:lang w:eastAsia="ru-RU"/>
        </w:rPr>
        <w:t>го воображения и самореализации</w:t>
      </w:r>
      <w:r w:rsidRPr="008D4512">
        <w:rPr>
          <w:color w:val="000000"/>
          <w:sz w:val="28"/>
          <w:szCs w:val="28"/>
          <w:lang w:eastAsia="ru-RU"/>
        </w:rPr>
        <w:t>.</w:t>
      </w:r>
    </w:p>
    <w:p w:rsidR="008D4512" w:rsidRPr="008D4512" w:rsidRDefault="008D4512" w:rsidP="008D451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8D4512">
        <w:rPr>
          <w:color w:val="000000"/>
          <w:sz w:val="28"/>
          <w:szCs w:val="28"/>
          <w:lang w:eastAsia="ru-RU"/>
        </w:rPr>
        <w:t> </w:t>
      </w:r>
    </w:p>
    <w:p w:rsidR="00781E2C" w:rsidRPr="008D4512" w:rsidRDefault="00781E2C" w:rsidP="008D4512">
      <w:pPr>
        <w:jc w:val="both"/>
        <w:rPr>
          <w:sz w:val="28"/>
          <w:szCs w:val="28"/>
        </w:rPr>
      </w:pPr>
    </w:p>
    <w:sectPr w:rsidR="00781E2C" w:rsidRPr="008D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83"/>
    <w:rsid w:val="0004794A"/>
    <w:rsid w:val="005654DB"/>
    <w:rsid w:val="00690C4A"/>
    <w:rsid w:val="00781E2C"/>
    <w:rsid w:val="007E6F00"/>
    <w:rsid w:val="008D4512"/>
    <w:rsid w:val="00AD2C83"/>
    <w:rsid w:val="00D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4C8BF-1640-4629-B25A-E16CAFD9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794A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479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4794A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04794A"/>
    <w:rPr>
      <w:rFonts w:ascii="Cambria" w:hAnsi="Cambria"/>
      <w:b/>
      <w:bCs/>
      <w:i/>
      <w:iCs/>
      <w:sz w:val="28"/>
      <w:szCs w:val="28"/>
    </w:rPr>
  </w:style>
  <w:style w:type="character" w:styleId="a3">
    <w:name w:val="Emphasis"/>
    <w:qFormat/>
    <w:rsid w:val="0004794A"/>
    <w:rPr>
      <w:i/>
      <w:iCs/>
    </w:rPr>
  </w:style>
  <w:style w:type="paragraph" w:styleId="a4">
    <w:name w:val="No Spacing"/>
    <w:qFormat/>
    <w:rsid w:val="0004794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Валентина</cp:lastModifiedBy>
  <cp:revision>2</cp:revision>
  <dcterms:created xsi:type="dcterms:W3CDTF">2020-11-07T06:39:00Z</dcterms:created>
  <dcterms:modified xsi:type="dcterms:W3CDTF">2020-11-07T06:39:00Z</dcterms:modified>
</cp:coreProperties>
</file>