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4D" w:rsidRDefault="00A8364D" w:rsidP="00A83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Новосибирской области</w:t>
      </w:r>
    </w:p>
    <w:p w:rsidR="00A8364D" w:rsidRDefault="00A8364D" w:rsidP="00A83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Барабинский филиал государственного автономного образовательного учреждения</w:t>
      </w:r>
    </w:p>
    <w:p w:rsidR="00A8364D" w:rsidRDefault="00A8364D" w:rsidP="00A83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Новосибирской области</w:t>
      </w:r>
    </w:p>
    <w:p w:rsidR="00A8364D" w:rsidRDefault="00A8364D" w:rsidP="00A83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«Новосибирский областной колледж культуры и искусств»</w:t>
      </w:r>
    </w:p>
    <w:p w:rsidR="00A8364D" w:rsidRDefault="00A8364D" w:rsidP="00A8364D">
      <w:pPr>
        <w:jc w:val="center"/>
        <w:rPr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A8364D" w:rsidRPr="002A6196" w:rsidRDefault="002A6196" w:rsidP="00A83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</w:rPr>
      </w:pPr>
      <w:proofErr w:type="spellStart"/>
      <w:r w:rsidRPr="002A6196">
        <w:rPr>
          <w:rFonts w:ascii="Times New Roman" w:eastAsia="Times New Roman" w:hAnsi="Times New Roman" w:cs="Times New Roman"/>
          <w:b/>
          <w:sz w:val="56"/>
          <w:szCs w:val="56"/>
        </w:rPr>
        <w:t>И.А.Берш</w:t>
      </w:r>
      <w:proofErr w:type="spellEnd"/>
    </w:p>
    <w:p w:rsidR="00A8364D" w:rsidRDefault="00A8364D" w:rsidP="00A83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Pr="00A8364D" w:rsidRDefault="00A8364D" w:rsidP="00A8364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8364D" w:rsidRPr="002A6196" w:rsidRDefault="002A6196" w:rsidP="00A836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6196">
        <w:rPr>
          <w:rFonts w:ascii="Times New Roman" w:hAnsi="Times New Roman" w:cs="Times New Roman"/>
          <w:b/>
          <w:bCs/>
          <w:color w:val="000000"/>
          <w:sz w:val="48"/>
          <w:szCs w:val="48"/>
        </w:rPr>
        <w:t>Основы философии</w:t>
      </w:r>
    </w:p>
    <w:p w:rsidR="00A8364D" w:rsidRDefault="00A8364D" w:rsidP="00A836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Сборник заданий и упражнений </w:t>
      </w:r>
    </w:p>
    <w:p w:rsidR="00A8364D" w:rsidRDefault="00A8364D" w:rsidP="00A836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для внеаудиторной самостоятельной </w:t>
      </w:r>
    </w:p>
    <w:p w:rsidR="00A8364D" w:rsidRDefault="00A8364D" w:rsidP="00A836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работы студента</w:t>
      </w: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8364D" w:rsidRDefault="00A8364D" w:rsidP="00A83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A8364D" w:rsidP="00A8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64D" w:rsidRDefault="000A1FCB" w:rsidP="00A83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Барабинск 2015</w:t>
      </w:r>
    </w:p>
    <w:p w:rsidR="00A8364D" w:rsidRDefault="00A8364D" w:rsidP="00A83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64D" w:rsidRDefault="00A8364D" w:rsidP="00A83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238"/>
        <w:tblW w:w="9576" w:type="dxa"/>
        <w:tblLook w:val="04A0"/>
      </w:tblPr>
      <w:tblGrid>
        <w:gridCol w:w="4073"/>
        <w:gridCol w:w="1226"/>
        <w:gridCol w:w="4277"/>
      </w:tblGrid>
      <w:tr w:rsidR="00A8364D" w:rsidTr="00A8364D">
        <w:trPr>
          <w:trHeight w:val="3642"/>
        </w:trPr>
        <w:tc>
          <w:tcPr>
            <w:tcW w:w="4073" w:type="dxa"/>
          </w:tcPr>
          <w:p w:rsidR="00A8364D" w:rsidRDefault="00A8364D">
            <w:pPr>
              <w:pStyle w:val="Style3"/>
              <w:widowControl/>
              <w:spacing w:line="276" w:lineRule="auto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Рассмотрена</w:t>
            </w:r>
            <w:proofErr w:type="gramEnd"/>
            <w:r>
              <w:rPr>
                <w:rFonts w:eastAsia="Times New Roman"/>
              </w:rPr>
              <w:t xml:space="preserve">  на заседании</w:t>
            </w:r>
          </w:p>
          <w:p w:rsidR="00A8364D" w:rsidRDefault="00A8364D">
            <w:pPr>
              <w:pStyle w:val="Style3"/>
              <w:widowControl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предметно-цикловой комиссии</w:t>
            </w:r>
          </w:p>
          <w:p w:rsidR="009B7C4E" w:rsidRDefault="009B7C4E" w:rsidP="009B7C4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51.02.02 Социально-культурная деятельность (по виду Организация и постановка культурно-массовых мероприятий и театрализованных представлений)</w:t>
            </w:r>
          </w:p>
          <w:p w:rsidR="00A8364D" w:rsidRDefault="00A8364D">
            <w:pPr>
              <w:pStyle w:val="Style3"/>
              <w:widowControl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№ __ от ________ 201</w:t>
            </w:r>
            <w:r w:rsidR="00DE46C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г.</w:t>
            </w: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1226" w:type="dxa"/>
          </w:tcPr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4277" w:type="dxa"/>
          </w:tcPr>
          <w:p w:rsidR="00A8364D" w:rsidRDefault="00A8364D">
            <w:pPr>
              <w:pStyle w:val="Style3"/>
              <w:widowControl/>
              <w:spacing w:line="276" w:lineRule="auto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Разработана</w:t>
            </w:r>
            <w:proofErr w:type="gramEnd"/>
            <w:r>
              <w:rPr>
                <w:rFonts w:eastAsia="Times New Roman"/>
              </w:rPr>
              <w:t xml:space="preserve"> на основе Федерального государственного образовательного стандарта среднего профессионального образования</w:t>
            </w:r>
          </w:p>
          <w:p w:rsidR="00D32BDF" w:rsidRDefault="00A8364D" w:rsidP="00D32BDF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 специальности </w:t>
            </w:r>
            <w:r w:rsidR="00D3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51.02.02 Социально-культурная деятельность (по виду Организация и постановка культурно-массовых мероприятий и театрализованных представлений)</w:t>
            </w:r>
          </w:p>
          <w:p w:rsidR="00A8364D" w:rsidRDefault="00A8364D">
            <w:pPr>
              <w:pStyle w:val="Style3"/>
              <w:widowControl/>
              <w:spacing w:line="276" w:lineRule="auto"/>
              <w:jc w:val="both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jc w:val="both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jc w:val="both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</w:tc>
      </w:tr>
    </w:tbl>
    <w:p w:rsidR="00A8364D" w:rsidRDefault="00A8364D" w:rsidP="00A8364D">
      <w:pPr>
        <w:pStyle w:val="Style3"/>
        <w:widowControl/>
        <w:rPr>
          <w:rFonts w:eastAsia="Times New Roman"/>
        </w:rPr>
      </w:pPr>
    </w:p>
    <w:p w:rsidR="00A8364D" w:rsidRDefault="00A8364D" w:rsidP="00A8364D">
      <w:pPr>
        <w:pStyle w:val="Style3"/>
        <w:widowControl/>
        <w:rPr>
          <w:rFonts w:eastAsia="Times New Roman"/>
        </w:rPr>
      </w:pPr>
    </w:p>
    <w:p w:rsidR="00A8364D" w:rsidRDefault="00A8364D" w:rsidP="00A8364D">
      <w:pPr>
        <w:pStyle w:val="Style3"/>
        <w:widowControl/>
        <w:rPr>
          <w:rFonts w:eastAsia="Times New Roman"/>
        </w:rPr>
      </w:pPr>
    </w:p>
    <w:tbl>
      <w:tblPr>
        <w:tblW w:w="0" w:type="auto"/>
        <w:tblInd w:w="-34" w:type="dxa"/>
        <w:tblLook w:val="04A0"/>
      </w:tblPr>
      <w:tblGrid>
        <w:gridCol w:w="4462"/>
        <w:gridCol w:w="900"/>
        <w:gridCol w:w="4140"/>
      </w:tblGrid>
      <w:tr w:rsidR="00A8364D" w:rsidTr="00A8364D">
        <w:trPr>
          <w:trHeight w:val="660"/>
        </w:trPr>
        <w:tc>
          <w:tcPr>
            <w:tcW w:w="4462" w:type="dxa"/>
            <w:vMerge w:val="restart"/>
          </w:tcPr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ПЦК _____________</w:t>
            </w: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900" w:type="dxa"/>
            <w:vMerge w:val="restart"/>
          </w:tcPr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</w:tc>
        <w:tc>
          <w:tcPr>
            <w:tcW w:w="4140" w:type="dxa"/>
          </w:tcPr>
          <w:p w:rsidR="00A8364D" w:rsidRDefault="00A8364D">
            <w:pPr>
              <w:pStyle w:val="Style3"/>
              <w:widowControl/>
              <w:spacing w:line="276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заведующей</w:t>
            </w: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 учебной работе ______________</w:t>
            </w: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</w:tc>
      </w:tr>
      <w:tr w:rsidR="00A8364D" w:rsidTr="00A8364D">
        <w:trPr>
          <w:trHeight w:val="1277"/>
        </w:trPr>
        <w:tc>
          <w:tcPr>
            <w:tcW w:w="0" w:type="auto"/>
            <w:vMerge/>
            <w:vAlign w:val="center"/>
            <w:hideMark/>
          </w:tcPr>
          <w:p w:rsidR="00A8364D" w:rsidRDefault="00A8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364D" w:rsidRDefault="00A8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8364D" w:rsidRDefault="00A8364D">
            <w:pPr>
              <w:pStyle w:val="Style3"/>
              <w:widowControl/>
              <w:spacing w:line="276" w:lineRule="auto"/>
              <w:rPr>
                <w:rFonts w:eastAsia="Times New Roman"/>
              </w:rPr>
            </w:pPr>
          </w:p>
        </w:tc>
      </w:tr>
    </w:tbl>
    <w:p w:rsidR="00A8364D" w:rsidRDefault="00A8364D" w:rsidP="00A8364D">
      <w:pPr>
        <w:pStyle w:val="Style3"/>
        <w:widowControl/>
        <w:jc w:val="left"/>
        <w:rPr>
          <w:rFonts w:eastAsia="Times New Roman"/>
        </w:rPr>
      </w:pPr>
      <w:r>
        <w:rPr>
          <w:rFonts w:eastAsia="Times New Roman"/>
        </w:rPr>
        <w:t>Разработчики:</w:t>
      </w:r>
    </w:p>
    <w:p w:rsidR="00A8364D" w:rsidRDefault="002A6196" w:rsidP="00A8364D">
      <w:pPr>
        <w:pStyle w:val="Style3"/>
        <w:widowControl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Берш</w:t>
      </w:r>
      <w:proofErr w:type="spellEnd"/>
      <w:r>
        <w:rPr>
          <w:rFonts w:eastAsia="Times New Roman"/>
        </w:rPr>
        <w:t xml:space="preserve"> И.А</w:t>
      </w:r>
      <w:r w:rsidR="00A8364D">
        <w:rPr>
          <w:rFonts w:eastAsia="Times New Roman"/>
        </w:rPr>
        <w:t>., преподаватель БФ ГАОУ СПО НСО «</w:t>
      </w:r>
      <w:proofErr w:type="spellStart"/>
      <w:r w:rsidR="00A8364D">
        <w:rPr>
          <w:rFonts w:eastAsia="Times New Roman"/>
        </w:rPr>
        <w:t>НОККиИ</w:t>
      </w:r>
      <w:proofErr w:type="spellEnd"/>
      <w:r w:rsidR="00A8364D">
        <w:rPr>
          <w:rFonts w:eastAsia="Times New Roman"/>
        </w:rPr>
        <w:t>»</w:t>
      </w:r>
    </w:p>
    <w:p w:rsidR="00A8364D" w:rsidRDefault="00A8364D" w:rsidP="00A8364D">
      <w:pPr>
        <w:pStyle w:val="Style3"/>
        <w:widowControl/>
        <w:jc w:val="left"/>
        <w:rPr>
          <w:rFonts w:eastAsia="Times New Roman"/>
        </w:rPr>
      </w:pPr>
    </w:p>
    <w:p w:rsidR="00A8364D" w:rsidRDefault="00A8364D" w:rsidP="00A8364D">
      <w:pPr>
        <w:pStyle w:val="Style3"/>
        <w:widowControl/>
        <w:jc w:val="left"/>
        <w:rPr>
          <w:rFonts w:eastAsia="Times New Roman"/>
        </w:rPr>
      </w:pPr>
    </w:p>
    <w:p w:rsidR="00A8364D" w:rsidRDefault="00A8364D" w:rsidP="00A8364D">
      <w:pPr>
        <w:pStyle w:val="Style3"/>
        <w:widowControl/>
        <w:jc w:val="left"/>
        <w:rPr>
          <w:rFonts w:eastAsia="Times New Roman"/>
        </w:rPr>
      </w:pPr>
    </w:p>
    <w:p w:rsidR="00A8364D" w:rsidRDefault="00A8364D" w:rsidP="00A8364D">
      <w:pPr>
        <w:pStyle w:val="Style3"/>
        <w:widowControl/>
        <w:jc w:val="left"/>
        <w:rPr>
          <w:rFonts w:eastAsia="Times New Roman"/>
        </w:rPr>
      </w:pPr>
    </w:p>
    <w:p w:rsidR="00A8364D" w:rsidRDefault="00A8364D" w:rsidP="00A8364D">
      <w:pPr>
        <w:pStyle w:val="Style3"/>
        <w:widowControl/>
        <w:jc w:val="left"/>
        <w:rPr>
          <w:rFonts w:eastAsia="Times New Roman"/>
        </w:rPr>
      </w:pPr>
    </w:p>
    <w:p w:rsidR="00A8364D" w:rsidRDefault="00A8364D" w:rsidP="00A8364D">
      <w:pPr>
        <w:pStyle w:val="Style3"/>
        <w:widowControl/>
        <w:jc w:val="left"/>
        <w:rPr>
          <w:rFonts w:eastAsia="Times New Roman"/>
        </w:rPr>
      </w:pPr>
      <w:r>
        <w:rPr>
          <w:rFonts w:eastAsia="Times New Roman"/>
        </w:rPr>
        <w:t>Рецензенты (техническая и содержательная экспертиза):</w:t>
      </w:r>
    </w:p>
    <w:p w:rsidR="00A8364D" w:rsidRDefault="00A8364D" w:rsidP="00A8364D">
      <w:pPr>
        <w:pStyle w:val="Style3"/>
        <w:widowControl/>
        <w:jc w:val="left"/>
        <w:rPr>
          <w:rFonts w:eastAsia="Times New Roman"/>
        </w:rPr>
      </w:pPr>
    </w:p>
    <w:p w:rsidR="00A8364D" w:rsidRDefault="00A8364D" w:rsidP="00A8364D">
      <w:pPr>
        <w:pStyle w:val="Style3"/>
        <w:widowControl/>
        <w:jc w:val="left"/>
        <w:rPr>
          <w:rFonts w:eastAsia="Times New Roman"/>
          <w:b/>
        </w:rPr>
      </w:pPr>
      <w:r>
        <w:rPr>
          <w:rFonts w:eastAsia="Times New Roman"/>
          <w:b/>
        </w:rPr>
        <w:t>Внутренняя экспертиза</w:t>
      </w:r>
    </w:p>
    <w:p w:rsidR="00A8364D" w:rsidRDefault="00A8364D" w:rsidP="00A8364D">
      <w:pPr>
        <w:pStyle w:val="Style3"/>
        <w:widowControl/>
        <w:jc w:val="left"/>
        <w:rPr>
          <w:rFonts w:eastAsia="Times New Roman"/>
          <w:b/>
        </w:rPr>
      </w:pPr>
    </w:p>
    <w:p w:rsidR="00A8364D" w:rsidRDefault="00A8364D" w:rsidP="00A8364D">
      <w:pPr>
        <w:pStyle w:val="Style3"/>
        <w:widowControl/>
        <w:jc w:val="left"/>
        <w:rPr>
          <w:rFonts w:eastAsia="Times New Roman"/>
          <w:b/>
        </w:rPr>
      </w:pPr>
    </w:p>
    <w:p w:rsidR="00A8364D" w:rsidRDefault="00A8364D" w:rsidP="00A8364D">
      <w:pPr>
        <w:pStyle w:val="Style3"/>
        <w:widowControl/>
        <w:jc w:val="left"/>
        <w:rPr>
          <w:rFonts w:eastAsia="Times New Roman"/>
          <w:b/>
        </w:rPr>
      </w:pPr>
    </w:p>
    <w:p w:rsidR="00A8364D" w:rsidRDefault="00A8364D" w:rsidP="00A8364D">
      <w:pPr>
        <w:pStyle w:val="Style3"/>
        <w:widowControl/>
        <w:jc w:val="left"/>
        <w:rPr>
          <w:rFonts w:eastAsia="Times New Roman"/>
          <w:b/>
        </w:rPr>
      </w:pPr>
      <w:r>
        <w:rPr>
          <w:rFonts w:eastAsia="Times New Roman"/>
          <w:b/>
        </w:rPr>
        <w:t>Внешняя экспертиза:</w:t>
      </w:r>
    </w:p>
    <w:p w:rsidR="00A8364D" w:rsidRDefault="00A8364D" w:rsidP="00A8364D">
      <w:pPr>
        <w:pStyle w:val="Style3"/>
        <w:widowControl/>
        <w:jc w:val="left"/>
        <w:rPr>
          <w:rStyle w:val="FontStyle54"/>
        </w:rPr>
      </w:pPr>
    </w:p>
    <w:p w:rsidR="00A8364D" w:rsidRDefault="00A8364D" w:rsidP="00A8364D">
      <w:pPr>
        <w:pStyle w:val="Style3"/>
        <w:widowControl/>
        <w:jc w:val="left"/>
        <w:rPr>
          <w:rStyle w:val="FontStyle54"/>
        </w:rPr>
      </w:pPr>
    </w:p>
    <w:p w:rsidR="00D32BDF" w:rsidRDefault="00D32BDF" w:rsidP="00A8364D">
      <w:pPr>
        <w:pStyle w:val="Style3"/>
        <w:widowControl/>
        <w:jc w:val="left"/>
        <w:rPr>
          <w:rStyle w:val="FontStyle54"/>
        </w:rPr>
      </w:pPr>
    </w:p>
    <w:p w:rsidR="009B7C4E" w:rsidRDefault="009B7C4E" w:rsidP="002A6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4E" w:rsidRDefault="009B7C4E" w:rsidP="002A6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AE" w:rsidRPr="002A6196" w:rsidRDefault="003B22AE" w:rsidP="002A61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3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</w:t>
      </w:r>
    </w:p>
    <w:p w:rsidR="003B22AE" w:rsidRPr="00F766DD" w:rsidRDefault="003B22AE" w:rsidP="002A61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6DD">
        <w:rPr>
          <w:rFonts w:ascii="Times New Roman" w:hAnsi="Times New Roman" w:cs="Times New Roman"/>
          <w:sz w:val="28"/>
          <w:szCs w:val="28"/>
        </w:rPr>
        <w:t>Самостоятельная  работа  студентов  (далее –  самостоятельная работа) проводится с целью: систематизации  и закрепления полученных теоретических знаний и практических умений студентов; углубления и расширения теоретических знаний; формирования   умений   использовать   нормативную, правовую, справочную документацию и специальную литературу; развития познавательных способностей  и  активности  студентов, творческой    инициативы,    самостоятельности,    ответственности   и организованности; формирования   самостоятельности   мышления,   способностей  к саморазвитию, самосовершенствованию и самореализации;</w:t>
      </w:r>
      <w:proofErr w:type="gramEnd"/>
      <w:r w:rsidRPr="00F766DD">
        <w:rPr>
          <w:rFonts w:ascii="Times New Roman" w:hAnsi="Times New Roman" w:cs="Times New Roman"/>
          <w:sz w:val="28"/>
          <w:szCs w:val="28"/>
        </w:rPr>
        <w:t xml:space="preserve"> развития исследовательских умений.</w:t>
      </w:r>
    </w:p>
    <w:p w:rsidR="003B22AE" w:rsidRPr="00F766DD" w:rsidRDefault="003B22AE" w:rsidP="002A61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>Данное издание осуществлено с целью организации внеаудиторной  самостоятельной  работы выполняется студента по заданию преподавателя, но без его непосредственного участия.</w:t>
      </w:r>
    </w:p>
    <w:p w:rsidR="003B22AE" w:rsidRPr="00F766DD" w:rsidRDefault="003B22AE" w:rsidP="002A61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>При    предъявлении    видов    заданий   на   внеаудиторную самостоятельную работу рекомендуется  использовать  дифференцированный подход   к   студентам.  Перед  выполнением  студентами  внеаудиторной самостоятельной работы преподаватель проводит инструктаж по выполнению задания,   который   включает  цель  задания,  его  содержание,  сроки выполнения,  ориентировочный  объем  работы,  основные  требования   к результатам   работы,   критерии   оценки.   В   процессе  инструктажа преподаватель предупреждает студентов о  возможных  типичных  ошибках, встречающихся    при   выполнении   задания.   Инструктаж   проводится преподавателем  за  счет  объема  времени,  отведенного  на   изучение дисциплины.</w:t>
      </w:r>
    </w:p>
    <w:p w:rsidR="003B22AE" w:rsidRPr="00F766DD" w:rsidRDefault="003B22AE" w:rsidP="002A61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>Во время выполнения студентами внеаудиторной самостоятельной работы 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3B22AE" w:rsidRPr="00F766DD" w:rsidRDefault="003B22AE" w:rsidP="002A61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lastRenderedPageBreak/>
        <w:t>Самостоятельная  работа  может  осуществляться индивидуально или группами студентов  в  зависимости  от  цели,  объема,  конкретной тематики  самостоятельной  работы,  уровня  сложности,  уровня  умений студентов.</w:t>
      </w:r>
    </w:p>
    <w:p w:rsidR="003B22AE" w:rsidRPr="00F766DD" w:rsidRDefault="003B22AE" w:rsidP="002A61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>Контроль  результатов  внеаудиторной  самостоятельной работы студентов может осуществляться  в  пределах  времени,  отведенного  на обязательные   учебные   занятия   по   дисциплине   и   внеаудиторную самостоятельную работу студентов  по  дисциплине,  может  проходить  в письменной,  устной или смешанной форме,  с представлением продукта (изделия) творческой деятельности студента.</w:t>
      </w:r>
    </w:p>
    <w:p w:rsidR="003B22AE" w:rsidRPr="00F766DD" w:rsidRDefault="003B22AE" w:rsidP="002A61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>В   качестве   форм   и   методов   контроля   внеаудиторной самостоятельной работы студентов могут быть  использованы  семинарские занятия,  коллоквиумы,  зачеты,  тестирование, самоотчеты, контрольные работы, защита творческих работ и др.</w:t>
      </w:r>
    </w:p>
    <w:p w:rsidR="003B22AE" w:rsidRPr="00F766DD" w:rsidRDefault="003B22AE" w:rsidP="002A61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 xml:space="preserve">Критериями  оценки результатов внеаудиторной самостоятельной работы студента являются: уровень освоения студентом учебного материала; умение   студента   использовать   теоретические   знания   при выполнении практических задач;  </w:t>
      </w:r>
      <w:proofErr w:type="spellStart"/>
      <w:r w:rsidRPr="00F766D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A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6D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766DD">
        <w:rPr>
          <w:rFonts w:ascii="Times New Roman" w:hAnsi="Times New Roman" w:cs="Times New Roman"/>
          <w:sz w:val="28"/>
          <w:szCs w:val="28"/>
        </w:rPr>
        <w:t xml:space="preserve"> умений; обоснованность и четкость изложения ответа; оформление материала в соответствии с требованиями.</w:t>
      </w:r>
    </w:p>
    <w:p w:rsidR="003B22AE" w:rsidRPr="00F766DD" w:rsidRDefault="003B22AE" w:rsidP="002A61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>К каждой изученной на аудиторном занятии теме студенту предлагается выполнение трех видов заданий: а) для овладения знаниями, б) для закрепления и систематизации знаний, в) для формирования умений.</w:t>
      </w:r>
    </w:p>
    <w:p w:rsidR="003B22AE" w:rsidRPr="00F766DD" w:rsidRDefault="003B22AE" w:rsidP="002A61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>Для подготовки заданий студенту необходимо:</w:t>
      </w:r>
    </w:p>
    <w:p w:rsidR="003B22AE" w:rsidRPr="00F766DD" w:rsidRDefault="003B22AE" w:rsidP="002A6196">
      <w:pPr>
        <w:pStyle w:val="HTML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>Внимательно прочитать вопросы (задания), ознакомься со списком предлагаемой литературы, материалами конспекта лекции по данной теме.</w:t>
      </w:r>
    </w:p>
    <w:p w:rsidR="003B22AE" w:rsidRPr="00F766DD" w:rsidRDefault="003B22AE" w:rsidP="002A6196">
      <w:pPr>
        <w:pStyle w:val="HTML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>Изучить рекомендованную преподавателем литературу и определить основные источники информации по каждому заданию.</w:t>
      </w:r>
    </w:p>
    <w:p w:rsidR="003B22AE" w:rsidRPr="00F766DD" w:rsidRDefault="003B22AE" w:rsidP="002A6196">
      <w:pPr>
        <w:pStyle w:val="HTML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>Сделать необходимые выписки или составить конспект прочитанного, отметить автора, название работы, год издания, страницу.</w:t>
      </w:r>
    </w:p>
    <w:p w:rsidR="003B22AE" w:rsidRPr="00F766DD" w:rsidRDefault="003B22AE" w:rsidP="002A6196">
      <w:pPr>
        <w:pStyle w:val="HTML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lastRenderedPageBreak/>
        <w:t>При выявлении новых незнакомых терминов найти в словарях их значение.</w:t>
      </w:r>
    </w:p>
    <w:p w:rsidR="003B22AE" w:rsidRPr="00F766DD" w:rsidRDefault="003B22AE" w:rsidP="002A6196">
      <w:pPr>
        <w:pStyle w:val="HTML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D">
        <w:rPr>
          <w:rFonts w:ascii="Times New Roman" w:hAnsi="Times New Roman" w:cs="Times New Roman"/>
          <w:sz w:val="28"/>
          <w:szCs w:val="28"/>
        </w:rPr>
        <w:t>В случае возникновения затруднений необходимо обратиться за консультацией к преподавателю.</w:t>
      </w:r>
    </w:p>
    <w:p w:rsidR="003B22AE" w:rsidRPr="00F766DD" w:rsidRDefault="003B22AE" w:rsidP="00F76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398" w:rsidRPr="00F766DD" w:rsidRDefault="00C65398" w:rsidP="00F766DD">
      <w:pPr>
        <w:rPr>
          <w:rFonts w:ascii="Times New Roman" w:hAnsi="Times New Roman" w:cs="Times New Roman"/>
          <w:sz w:val="28"/>
          <w:szCs w:val="28"/>
        </w:rPr>
      </w:pPr>
    </w:p>
    <w:p w:rsidR="0001473C" w:rsidRPr="00F766DD" w:rsidRDefault="0001473C" w:rsidP="00F766DD">
      <w:pPr>
        <w:rPr>
          <w:rFonts w:ascii="Times New Roman" w:hAnsi="Times New Roman" w:cs="Times New Roman"/>
          <w:sz w:val="28"/>
          <w:szCs w:val="28"/>
        </w:rPr>
      </w:pPr>
    </w:p>
    <w:p w:rsidR="0001473C" w:rsidRPr="00F766DD" w:rsidRDefault="0001473C" w:rsidP="00F766DD">
      <w:pPr>
        <w:rPr>
          <w:rFonts w:ascii="Times New Roman" w:hAnsi="Times New Roman" w:cs="Times New Roman"/>
          <w:sz w:val="28"/>
          <w:szCs w:val="28"/>
        </w:rPr>
      </w:pPr>
    </w:p>
    <w:p w:rsidR="0001473C" w:rsidRPr="00F766DD" w:rsidRDefault="0001473C" w:rsidP="00F766DD">
      <w:pPr>
        <w:rPr>
          <w:rFonts w:ascii="Times New Roman" w:hAnsi="Times New Roman" w:cs="Times New Roman"/>
          <w:sz w:val="28"/>
          <w:szCs w:val="28"/>
        </w:rPr>
      </w:pPr>
    </w:p>
    <w:p w:rsidR="0001473C" w:rsidRPr="00F766DD" w:rsidRDefault="0001473C" w:rsidP="00F766DD">
      <w:pPr>
        <w:rPr>
          <w:rFonts w:ascii="Times New Roman" w:hAnsi="Times New Roman" w:cs="Times New Roman"/>
          <w:sz w:val="28"/>
          <w:szCs w:val="28"/>
        </w:rPr>
      </w:pPr>
    </w:p>
    <w:p w:rsidR="0001473C" w:rsidRPr="00F766DD" w:rsidRDefault="0001473C" w:rsidP="00F766DD">
      <w:pPr>
        <w:rPr>
          <w:rFonts w:ascii="Times New Roman" w:hAnsi="Times New Roman" w:cs="Times New Roman"/>
          <w:sz w:val="28"/>
          <w:szCs w:val="28"/>
        </w:rPr>
      </w:pPr>
    </w:p>
    <w:p w:rsidR="0001473C" w:rsidRPr="00F766DD" w:rsidRDefault="0001473C" w:rsidP="00F766DD">
      <w:pPr>
        <w:rPr>
          <w:rFonts w:ascii="Times New Roman" w:hAnsi="Times New Roman" w:cs="Times New Roman"/>
          <w:sz w:val="28"/>
          <w:szCs w:val="28"/>
        </w:rPr>
      </w:pPr>
    </w:p>
    <w:p w:rsidR="0001473C" w:rsidRPr="00F766DD" w:rsidRDefault="0001473C" w:rsidP="00F766DD">
      <w:pPr>
        <w:rPr>
          <w:rFonts w:ascii="Times New Roman" w:hAnsi="Times New Roman" w:cs="Times New Roman"/>
          <w:sz w:val="28"/>
          <w:szCs w:val="28"/>
        </w:rPr>
      </w:pPr>
    </w:p>
    <w:p w:rsidR="003B22AE" w:rsidRPr="00F766DD" w:rsidRDefault="003B22AE" w:rsidP="00F766DD">
      <w:pPr>
        <w:rPr>
          <w:rFonts w:ascii="Times New Roman" w:hAnsi="Times New Roman" w:cs="Times New Roman"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96" w:rsidRDefault="002A6196" w:rsidP="00B4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986" w:rsidRDefault="00A65986" w:rsidP="00A659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22AE" w:rsidRPr="002A6196" w:rsidRDefault="003B22AE" w:rsidP="00A659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6196">
        <w:rPr>
          <w:rFonts w:ascii="Times New Roman" w:hAnsi="Times New Roman" w:cs="Times New Roman"/>
          <w:b/>
          <w:sz w:val="40"/>
          <w:szCs w:val="40"/>
        </w:rPr>
        <w:lastRenderedPageBreak/>
        <w:t>Задания и упражнения</w:t>
      </w:r>
    </w:p>
    <w:p w:rsidR="00DE46CC" w:rsidRPr="005C7E62" w:rsidRDefault="00A65986" w:rsidP="005C7E6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7E62">
        <w:rPr>
          <w:rFonts w:ascii="Times New Roman" w:hAnsi="Times New Roman" w:cs="Times New Roman"/>
          <w:b/>
          <w:bCs/>
          <w:sz w:val="28"/>
          <w:szCs w:val="28"/>
        </w:rPr>
        <w:t>Раздел 1. Понятия, категории и роль философии</w:t>
      </w:r>
      <w:r w:rsidRPr="005C7E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26B09" w:rsidRPr="005C7E62" w:rsidRDefault="00A65986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bCs/>
          <w:sz w:val="28"/>
          <w:szCs w:val="28"/>
        </w:rPr>
        <w:t>Тема 1.1.</w:t>
      </w:r>
      <w:r w:rsidRPr="005C7E62">
        <w:rPr>
          <w:rFonts w:ascii="Times New Roman" w:hAnsi="Times New Roman" w:cs="Times New Roman"/>
          <w:b/>
          <w:sz w:val="28"/>
          <w:szCs w:val="28"/>
        </w:rPr>
        <w:t xml:space="preserve"> Основные категории и понятия философии.</w:t>
      </w:r>
    </w:p>
    <w:p w:rsidR="00A65986" w:rsidRPr="005C7E62" w:rsidRDefault="00DE46CC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>Задание 1.Работа со словарями и справочниками</w:t>
      </w:r>
    </w:p>
    <w:p w:rsidR="00B37611" w:rsidRPr="005C7E62" w:rsidRDefault="00DE46CC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7E62">
        <w:rPr>
          <w:rFonts w:ascii="Times New Roman" w:hAnsi="Times New Roman" w:cs="Times New Roman"/>
          <w:sz w:val="28"/>
          <w:szCs w:val="28"/>
        </w:rPr>
        <w:t xml:space="preserve">Раскройте сущность следующих понятий:  </w:t>
      </w:r>
      <w:r w:rsidR="00A65986" w:rsidRPr="005C7E62">
        <w:rPr>
          <w:rFonts w:ascii="Times New Roman" w:hAnsi="Times New Roman" w:cs="Times New Roman"/>
          <w:sz w:val="28"/>
          <w:szCs w:val="28"/>
        </w:rPr>
        <w:t>«</w:t>
      </w:r>
      <w:r w:rsidR="00A65986" w:rsidRPr="005C7E62">
        <w:rPr>
          <w:rFonts w:ascii="Times New Roman" w:hAnsi="Times New Roman" w:cs="Times New Roman"/>
          <w:bCs/>
          <w:sz w:val="28"/>
          <w:szCs w:val="28"/>
        </w:rPr>
        <w:t>философия», «методы философии», «</w:t>
      </w:r>
      <w:r w:rsidR="00A65986" w:rsidRPr="005C7E62">
        <w:rPr>
          <w:rFonts w:ascii="Times New Roman" w:hAnsi="Times New Roman" w:cs="Times New Roman"/>
          <w:sz w:val="28"/>
          <w:szCs w:val="28"/>
        </w:rPr>
        <w:t>диалектика», «метафизика», «герменевтика», «социальная философия», «пространство», «время», «движение», «материя».</w:t>
      </w:r>
      <w:proofErr w:type="gramEnd"/>
    </w:p>
    <w:p w:rsidR="00A8364D" w:rsidRPr="005C7E62" w:rsidRDefault="00DE46CC" w:rsidP="005C7E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7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Задание 2. </w:t>
      </w:r>
      <w:r w:rsidR="00A8364D" w:rsidRPr="005C7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Заполнение таблицы «</w:t>
      </w:r>
      <w:r w:rsidR="00A65986" w:rsidRPr="005C7E62">
        <w:rPr>
          <w:rFonts w:ascii="Times New Roman" w:hAnsi="Times New Roman" w:cs="Times New Roman"/>
          <w:sz w:val="28"/>
          <w:szCs w:val="28"/>
        </w:rPr>
        <w:t>Основные разделы философии</w:t>
      </w:r>
      <w:r w:rsidR="00A8364D" w:rsidRPr="005C7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7"/>
        <w:tblW w:w="0" w:type="auto"/>
        <w:jc w:val="center"/>
        <w:tblInd w:w="720" w:type="dxa"/>
        <w:tblLook w:val="04A0"/>
      </w:tblPr>
      <w:tblGrid>
        <w:gridCol w:w="948"/>
        <w:gridCol w:w="3118"/>
        <w:gridCol w:w="4785"/>
      </w:tblGrid>
      <w:tr w:rsidR="001301E7" w:rsidRPr="005C7E62" w:rsidTr="00B44FF4">
        <w:trPr>
          <w:jc w:val="center"/>
        </w:trPr>
        <w:tc>
          <w:tcPr>
            <w:tcW w:w="948" w:type="dxa"/>
          </w:tcPr>
          <w:p w:rsidR="001301E7" w:rsidRPr="005C7E62" w:rsidRDefault="00830340" w:rsidP="005C7E62">
            <w:pPr>
              <w:pStyle w:val="a8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7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C7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C7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1301E7" w:rsidRPr="005C7E62" w:rsidRDefault="00A65986" w:rsidP="005C7E62">
            <w:pPr>
              <w:pStyle w:val="a8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 философии</w:t>
            </w:r>
          </w:p>
        </w:tc>
        <w:tc>
          <w:tcPr>
            <w:tcW w:w="4785" w:type="dxa"/>
          </w:tcPr>
          <w:p w:rsidR="001301E7" w:rsidRPr="005C7E62" w:rsidRDefault="00A65986" w:rsidP="005C7E62">
            <w:pPr>
              <w:pStyle w:val="a8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изучает</w:t>
            </w:r>
          </w:p>
        </w:tc>
      </w:tr>
      <w:tr w:rsidR="001301E7" w:rsidRPr="005C7E62" w:rsidTr="00B44FF4">
        <w:trPr>
          <w:jc w:val="center"/>
        </w:trPr>
        <w:tc>
          <w:tcPr>
            <w:tcW w:w="948" w:type="dxa"/>
          </w:tcPr>
          <w:p w:rsidR="001301E7" w:rsidRPr="005C7E62" w:rsidRDefault="001301E7" w:rsidP="005C7E62">
            <w:pPr>
              <w:pStyle w:val="a8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01E7" w:rsidRPr="005C7E62" w:rsidRDefault="001301E7" w:rsidP="005C7E62">
            <w:pPr>
              <w:pStyle w:val="a8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01E7" w:rsidRPr="005C7E62" w:rsidRDefault="001301E7" w:rsidP="005C7E62">
            <w:pPr>
              <w:pStyle w:val="a8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7EEB" w:rsidRPr="005C7E62" w:rsidRDefault="002F7EEB" w:rsidP="005C7E6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65986" w:rsidRPr="005C7E62" w:rsidRDefault="009143F1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i/>
          <w:sz w:val="28"/>
          <w:szCs w:val="28"/>
        </w:rPr>
        <w:t>Рекомендуемая литература по теме 1.1.:</w:t>
      </w:r>
    </w:p>
    <w:p w:rsidR="00A26B09" w:rsidRDefault="00A65986" w:rsidP="005C7E62">
      <w:pPr>
        <w:keepNext/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7E62">
        <w:rPr>
          <w:rFonts w:ascii="Times New Roman" w:hAnsi="Times New Roman" w:cs="Times New Roman"/>
          <w:bCs/>
          <w:sz w:val="28"/>
          <w:szCs w:val="28"/>
        </w:rPr>
        <w:t xml:space="preserve">1.Волкогонова, О. Д. Основы философии: учебник для студ. СПО/ О. Д. Волкогонова Н.М. Сидорова. – М.: Форум: </w:t>
      </w:r>
      <w:proofErr w:type="spellStart"/>
      <w:r w:rsidRPr="005C7E62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5C7E62">
        <w:rPr>
          <w:rFonts w:ascii="Times New Roman" w:hAnsi="Times New Roman" w:cs="Times New Roman"/>
          <w:bCs/>
          <w:sz w:val="28"/>
          <w:szCs w:val="28"/>
        </w:rPr>
        <w:t>, 2015.-480с.</w:t>
      </w:r>
    </w:p>
    <w:p w:rsidR="00A26B09" w:rsidRPr="005C7E62" w:rsidRDefault="00A26B09" w:rsidP="005C7E62">
      <w:pPr>
        <w:keepNext/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3E9E" w:rsidRDefault="00A65986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bCs/>
          <w:sz w:val="28"/>
          <w:szCs w:val="28"/>
        </w:rPr>
        <w:t>Тема 1.2.</w:t>
      </w:r>
      <w:r w:rsidRPr="005C7E62">
        <w:rPr>
          <w:rFonts w:ascii="Times New Roman" w:hAnsi="Times New Roman" w:cs="Times New Roman"/>
          <w:sz w:val="28"/>
          <w:szCs w:val="28"/>
        </w:rPr>
        <w:t xml:space="preserve"> </w:t>
      </w:r>
      <w:r w:rsidRPr="005C7E62">
        <w:rPr>
          <w:rFonts w:ascii="Times New Roman" w:hAnsi="Times New Roman" w:cs="Times New Roman"/>
          <w:b/>
          <w:sz w:val="28"/>
          <w:szCs w:val="28"/>
        </w:rPr>
        <w:t>Роль философии в жизни человека и общества.</w:t>
      </w:r>
    </w:p>
    <w:p w:rsidR="00A26B09" w:rsidRPr="005C7E62" w:rsidRDefault="00A26B09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9F3" w:rsidRPr="005C7E62" w:rsidRDefault="00B37611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B49F3" w:rsidRPr="005C7E62">
        <w:rPr>
          <w:rFonts w:ascii="Times New Roman" w:hAnsi="Times New Roman" w:cs="Times New Roman"/>
          <w:b/>
          <w:sz w:val="28"/>
          <w:szCs w:val="28"/>
        </w:rPr>
        <w:t>3</w:t>
      </w:r>
      <w:r w:rsidRPr="005C7E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49F3" w:rsidRPr="005C7E62">
        <w:rPr>
          <w:rFonts w:ascii="Times New Roman" w:hAnsi="Times New Roman" w:cs="Times New Roman"/>
          <w:b/>
          <w:sz w:val="28"/>
          <w:szCs w:val="28"/>
        </w:rPr>
        <w:t>Работа со словарями и справочниками</w:t>
      </w:r>
    </w:p>
    <w:p w:rsidR="00F83E9E" w:rsidRPr="005C7E62" w:rsidRDefault="008B49F3" w:rsidP="005C7E6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Раскройте сущность следующих понятий: </w:t>
      </w:r>
      <w:r w:rsidR="00A65986" w:rsidRPr="005C7E62">
        <w:rPr>
          <w:rFonts w:ascii="Times New Roman" w:hAnsi="Times New Roman" w:cs="Times New Roman"/>
          <w:bCs/>
          <w:iCs/>
          <w:sz w:val="28"/>
          <w:szCs w:val="28"/>
        </w:rPr>
        <w:t xml:space="preserve">мировоззрение, гуманизм, </w:t>
      </w:r>
      <w:proofErr w:type="spellStart"/>
      <w:r w:rsidR="00A65986" w:rsidRPr="005C7E62">
        <w:rPr>
          <w:rFonts w:ascii="Times New Roman" w:hAnsi="Times New Roman" w:cs="Times New Roman"/>
          <w:bCs/>
          <w:iCs/>
          <w:sz w:val="28"/>
          <w:szCs w:val="28"/>
        </w:rPr>
        <w:t>теоцентризм</w:t>
      </w:r>
      <w:proofErr w:type="spellEnd"/>
      <w:r w:rsidR="00A65986" w:rsidRPr="005C7E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A65986" w:rsidRPr="005C7E62">
        <w:rPr>
          <w:rFonts w:ascii="Times New Roman" w:hAnsi="Times New Roman" w:cs="Times New Roman"/>
          <w:bCs/>
          <w:iCs/>
          <w:sz w:val="28"/>
          <w:szCs w:val="28"/>
        </w:rPr>
        <w:t>схоластика, материализм, идеализм</w:t>
      </w:r>
      <w:r w:rsidRPr="005C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A64" w:rsidRPr="005C7E62" w:rsidRDefault="008B49F3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eastAsia="Times New Roman" w:hAnsi="Times New Roman" w:cs="Times New Roman"/>
          <w:b/>
          <w:sz w:val="28"/>
          <w:szCs w:val="28"/>
        </w:rPr>
        <w:t>Задание 4</w:t>
      </w:r>
      <w:r w:rsidR="00A8364D" w:rsidRPr="005C7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1A64" w:rsidRPr="005C7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1A64" w:rsidRPr="005C7E62">
        <w:rPr>
          <w:rFonts w:ascii="Times New Roman" w:hAnsi="Times New Roman" w:cs="Times New Roman"/>
          <w:b/>
          <w:sz w:val="28"/>
          <w:szCs w:val="28"/>
        </w:rPr>
        <w:t>Составление таблицы для  систематизации учебного материала</w:t>
      </w:r>
    </w:p>
    <w:p w:rsidR="00F83E9E" w:rsidRPr="005C7E62" w:rsidRDefault="00171A64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Составьте и заполните таблицу по теме «Этапы развития философии»</w:t>
      </w:r>
    </w:p>
    <w:p w:rsidR="00171A64" w:rsidRPr="005C7E62" w:rsidRDefault="00B37611" w:rsidP="005C7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B49F3" w:rsidRPr="005C7E62">
        <w:rPr>
          <w:rFonts w:ascii="Times New Roman" w:hAnsi="Times New Roman" w:cs="Times New Roman"/>
          <w:b/>
          <w:sz w:val="28"/>
          <w:szCs w:val="28"/>
        </w:rPr>
        <w:t>5</w:t>
      </w:r>
      <w:r w:rsidRPr="005C7E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A64" w:rsidRPr="005C7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докладов устно по темам на выбор:</w:t>
      </w:r>
      <w:r w:rsidR="00171A64" w:rsidRPr="005C7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7D86" w:rsidRPr="005C7E62">
        <w:rPr>
          <w:rFonts w:ascii="Times New Roman" w:eastAsia="Times New Roman" w:hAnsi="Times New Roman" w:cs="Times New Roman"/>
          <w:color w:val="000000"/>
          <w:sz w:val="28"/>
          <w:szCs w:val="28"/>
        </w:rPr>
        <w:t>«Античная философия: общая характеристика», «Этапы развития античной философии», «Философия Платона», «Философия Аристотеля», «Философия Сократа», «Философия Пифагора»</w:t>
      </w:r>
    </w:p>
    <w:p w:rsidR="00171A64" w:rsidRPr="005C7E62" w:rsidRDefault="00171A64" w:rsidP="005C7E62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Требования к выступлению доклада.</w:t>
      </w:r>
    </w:p>
    <w:p w:rsidR="00171A64" w:rsidRPr="005C7E62" w:rsidRDefault="00171A64" w:rsidP="005C7E62">
      <w:pPr>
        <w:pStyle w:val="a3"/>
        <w:numPr>
          <w:ilvl w:val="0"/>
          <w:numId w:val="31"/>
        </w:numPr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цель доклада должна быть сформулирована в начале выступления; </w:t>
      </w:r>
    </w:p>
    <w:p w:rsidR="00171A64" w:rsidRPr="005C7E62" w:rsidRDefault="00171A64" w:rsidP="005C7E62">
      <w:pPr>
        <w:pStyle w:val="a3"/>
        <w:numPr>
          <w:ilvl w:val="0"/>
          <w:numId w:val="31"/>
        </w:numPr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lastRenderedPageBreak/>
        <w:t xml:space="preserve"> выступающий должен хорошо знать материал по теме своего выступления, быстро и свободно ориентироваться в нем; </w:t>
      </w:r>
    </w:p>
    <w:p w:rsidR="00171A64" w:rsidRPr="005C7E62" w:rsidRDefault="00171A64" w:rsidP="005C7E62">
      <w:pPr>
        <w:pStyle w:val="a3"/>
        <w:numPr>
          <w:ilvl w:val="0"/>
          <w:numId w:val="31"/>
        </w:numPr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речь докладчика должна быть четкой, умеренного темпа; </w:t>
      </w:r>
    </w:p>
    <w:p w:rsidR="00171A64" w:rsidRPr="005C7E62" w:rsidRDefault="00171A64" w:rsidP="005C7E62">
      <w:pPr>
        <w:pStyle w:val="a3"/>
        <w:numPr>
          <w:ilvl w:val="0"/>
          <w:numId w:val="31"/>
        </w:numPr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докладчику во время выступления разрешается держать в руках листок с тезисами своего выступления, в который он имеет право заглядывать; </w:t>
      </w:r>
    </w:p>
    <w:p w:rsidR="00171A64" w:rsidRPr="005C7E62" w:rsidRDefault="00171A64" w:rsidP="005C7E62">
      <w:pPr>
        <w:pStyle w:val="a3"/>
        <w:numPr>
          <w:ilvl w:val="0"/>
          <w:numId w:val="31"/>
        </w:numPr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докладчик должен иметь зрительный контакт с аудиторией; </w:t>
      </w:r>
    </w:p>
    <w:p w:rsidR="00171A64" w:rsidRPr="005C7E62" w:rsidRDefault="00171A64" w:rsidP="005C7E62">
      <w:pPr>
        <w:pStyle w:val="a3"/>
        <w:numPr>
          <w:ilvl w:val="0"/>
          <w:numId w:val="31"/>
        </w:numPr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после выступления докладчик должен оперативно и по существу отвечать на все вопросы аудитории (если вопрос задан не по теме, то преподаватель должен снять его).</w:t>
      </w:r>
    </w:p>
    <w:p w:rsidR="00277D86" w:rsidRPr="005C7E62" w:rsidRDefault="00277D86" w:rsidP="005C7E6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6. Составление плана ответа письменно 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теме: «</w:t>
      </w:r>
      <w:proofErr w:type="spellStart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</w:rPr>
        <w:t>Теоцентризм</w:t>
      </w:r>
      <w:proofErr w:type="spell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средневековой философии» </w:t>
      </w:r>
    </w:p>
    <w:p w:rsidR="00277D86" w:rsidRPr="005C7E62" w:rsidRDefault="00277D86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При составлении плана ответа воспользуетесь следующими рекомендациями:</w:t>
      </w:r>
    </w:p>
    <w:p w:rsidR="00277D86" w:rsidRPr="005C7E62" w:rsidRDefault="00277D86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 1) представьте содержание вопроса, раскрывающее данную проблему; </w:t>
      </w:r>
    </w:p>
    <w:p w:rsidR="00277D86" w:rsidRPr="005C7E62" w:rsidRDefault="00277D86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2) разделите это содержание на смысловые части, выделив в каждой из них главную мысль; </w:t>
      </w:r>
    </w:p>
    <w:p w:rsidR="00277D86" w:rsidRPr="005C7E62" w:rsidRDefault="00277D86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3) озаглавьте каждую часть; </w:t>
      </w:r>
    </w:p>
    <w:p w:rsidR="00277D86" w:rsidRPr="005C7E62" w:rsidRDefault="00277D86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4) в каждой части выделите несколько положений, развивающих главную мысль;</w:t>
      </w:r>
    </w:p>
    <w:p w:rsidR="00277D86" w:rsidRPr="005C7E62" w:rsidRDefault="00277D86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 5) проверьте, не совмещаются ли пункты и подпункты плана, связан ли последующий пункт плана с предыдущим, полностью ли отражено в них основное содержание темы; </w:t>
      </w:r>
    </w:p>
    <w:p w:rsidR="00277D86" w:rsidRPr="005C7E62" w:rsidRDefault="00277D86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6) в случае необходимости внесите корректировки;</w:t>
      </w:r>
    </w:p>
    <w:p w:rsidR="00277D86" w:rsidRPr="005C7E62" w:rsidRDefault="00277D86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 7) помните, что план должен охватывать основное содержание темы; </w:t>
      </w:r>
    </w:p>
    <w:p w:rsidR="00277D86" w:rsidRPr="005C7E62" w:rsidRDefault="00277D86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8) в заголовках (пунктах или подпунктах плана) не следует  повторять сходные формулировки</w:t>
      </w:r>
    </w:p>
    <w:p w:rsidR="00277D86" w:rsidRPr="005C7E62" w:rsidRDefault="00277D86" w:rsidP="005C7E62">
      <w:pPr>
        <w:tabs>
          <w:tab w:val="left" w:pos="11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7. Участие в дискуссии по теме </w:t>
      </w:r>
      <w:r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149F5"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Древнеиндийская </w:t>
      </w:r>
      <w:r w:rsidR="00974D02"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древнекитайская </w:t>
      </w:r>
      <w:r w:rsidR="00D149F5"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философия»</w:t>
      </w:r>
      <w:r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7D86" w:rsidRPr="005C7E62" w:rsidRDefault="00277D86" w:rsidP="005C7E62">
      <w:pPr>
        <w:pStyle w:val="a5"/>
        <w:spacing w:before="0" w:beforeAutospacing="0" w:after="0" w:afterAutospacing="0" w:line="360" w:lineRule="auto"/>
        <w:ind w:left="225" w:right="375"/>
        <w:rPr>
          <w:color w:val="000000"/>
          <w:sz w:val="28"/>
          <w:szCs w:val="28"/>
        </w:rPr>
      </w:pPr>
      <w:r w:rsidRPr="005C7E62">
        <w:rPr>
          <w:color w:val="000000"/>
          <w:sz w:val="28"/>
          <w:szCs w:val="28"/>
        </w:rPr>
        <w:t>Правила подготовки  к дискуссии</w:t>
      </w:r>
    </w:p>
    <w:p w:rsidR="00277D86" w:rsidRPr="005C7E62" w:rsidRDefault="00277D86" w:rsidP="005C7E62">
      <w:pPr>
        <w:pStyle w:val="a5"/>
        <w:spacing w:before="0" w:beforeAutospacing="0" w:after="0" w:afterAutospacing="0" w:line="360" w:lineRule="auto"/>
        <w:ind w:left="225" w:right="375"/>
        <w:rPr>
          <w:color w:val="000000"/>
          <w:sz w:val="28"/>
          <w:szCs w:val="28"/>
        </w:rPr>
      </w:pPr>
      <w:r w:rsidRPr="005C7E62">
        <w:rPr>
          <w:color w:val="000000"/>
          <w:sz w:val="28"/>
          <w:szCs w:val="28"/>
        </w:rPr>
        <w:t>1) Говори кратко и понятно.</w:t>
      </w:r>
    </w:p>
    <w:p w:rsidR="00277D86" w:rsidRPr="005C7E62" w:rsidRDefault="00277D86" w:rsidP="005C7E62">
      <w:pPr>
        <w:pStyle w:val="a5"/>
        <w:spacing w:before="0" w:beforeAutospacing="0" w:after="0" w:afterAutospacing="0" w:line="360" w:lineRule="auto"/>
        <w:ind w:left="225" w:right="375"/>
        <w:rPr>
          <w:color w:val="000000"/>
          <w:sz w:val="28"/>
          <w:szCs w:val="28"/>
        </w:rPr>
      </w:pPr>
      <w:r w:rsidRPr="005C7E62">
        <w:rPr>
          <w:color w:val="000000"/>
          <w:sz w:val="28"/>
          <w:szCs w:val="28"/>
        </w:rPr>
        <w:t>2) Говори по теме.</w:t>
      </w:r>
    </w:p>
    <w:p w:rsidR="00277D86" w:rsidRPr="005C7E62" w:rsidRDefault="00277D86" w:rsidP="005C7E62">
      <w:pPr>
        <w:pStyle w:val="a5"/>
        <w:spacing w:before="0" w:beforeAutospacing="0" w:after="0" w:afterAutospacing="0" w:line="360" w:lineRule="auto"/>
        <w:ind w:left="225" w:right="375"/>
        <w:rPr>
          <w:color w:val="000000"/>
          <w:sz w:val="28"/>
          <w:szCs w:val="28"/>
        </w:rPr>
      </w:pPr>
      <w:r w:rsidRPr="005C7E62">
        <w:rPr>
          <w:color w:val="000000"/>
          <w:sz w:val="28"/>
          <w:szCs w:val="28"/>
        </w:rPr>
        <w:lastRenderedPageBreak/>
        <w:t>3) Выслушивай с достоинством любую точку зрения.</w:t>
      </w:r>
    </w:p>
    <w:p w:rsidR="00277D86" w:rsidRPr="005C7E62" w:rsidRDefault="00277D86" w:rsidP="005C7E62">
      <w:pPr>
        <w:pStyle w:val="a5"/>
        <w:spacing w:before="0" w:beforeAutospacing="0" w:after="0" w:afterAutospacing="0" w:line="360" w:lineRule="auto"/>
        <w:ind w:left="225" w:right="375"/>
        <w:rPr>
          <w:color w:val="000000"/>
          <w:sz w:val="28"/>
          <w:szCs w:val="28"/>
        </w:rPr>
      </w:pPr>
      <w:r w:rsidRPr="005C7E62">
        <w:rPr>
          <w:color w:val="000000"/>
          <w:sz w:val="28"/>
          <w:szCs w:val="28"/>
        </w:rPr>
        <w:t>4) Подкрепляй свою точку зрения аргументами</w:t>
      </w:r>
    </w:p>
    <w:p w:rsidR="00277D86" w:rsidRPr="005C7E62" w:rsidRDefault="00277D86" w:rsidP="005C7E62">
      <w:pPr>
        <w:pStyle w:val="a5"/>
        <w:spacing w:before="0" w:beforeAutospacing="0" w:after="0" w:afterAutospacing="0" w:line="360" w:lineRule="auto"/>
        <w:ind w:left="225" w:right="375"/>
        <w:rPr>
          <w:color w:val="000000"/>
          <w:sz w:val="28"/>
          <w:szCs w:val="28"/>
        </w:rPr>
      </w:pPr>
      <w:r w:rsidRPr="005C7E62">
        <w:rPr>
          <w:color w:val="000000"/>
          <w:sz w:val="28"/>
          <w:szCs w:val="28"/>
        </w:rPr>
        <w:t>5) Критикуй, но и предлагай.</w:t>
      </w:r>
    </w:p>
    <w:p w:rsidR="00974D02" w:rsidRPr="005C7E62" w:rsidRDefault="00974D02" w:rsidP="005C7E62">
      <w:pPr>
        <w:tabs>
          <w:tab w:val="left" w:pos="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8. Составление плана ответа по теме </w:t>
      </w:r>
      <w:r w:rsidRPr="005C7E62">
        <w:rPr>
          <w:rFonts w:ascii="Times New Roman" w:hAnsi="Times New Roman" w:cs="Times New Roman"/>
          <w:sz w:val="28"/>
          <w:szCs w:val="28"/>
        </w:rPr>
        <w:t xml:space="preserve">«Философия Возрождения» 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При составлении плана ответа воспользуетесь следующими рекомендациями: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 1) представьте содержание вопроса, раскрывающее данную проблему; 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2) разделите это содержание на смысловые части, выделив в каждой из них главную мысль; 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3) озаглавьте каждую часть; 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4) в каждой части выделите несколько положений, развивающих главную мысль;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 5) проверьте, не совмещаются ли пункты и подпункты плана, связан ли последующий пункт плана с предыдущим, полностью ли отражено в них основное содержание темы; 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6) в случае необходимости внесите корректировки;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 7) помните, что план должен охватывать основное содержание темы; 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8) в заголовках (пунктах или подпунктах плана) не следует  повторять сходные формулировки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9A22FB" w:rsidRPr="005C7E62">
        <w:rPr>
          <w:rFonts w:ascii="Times New Roman" w:hAnsi="Times New Roman" w:cs="Times New Roman"/>
          <w:b/>
          <w:sz w:val="28"/>
          <w:szCs w:val="28"/>
        </w:rPr>
        <w:t>.</w:t>
      </w:r>
      <w:r w:rsidRPr="005C7E62">
        <w:rPr>
          <w:rFonts w:ascii="Times New Roman" w:hAnsi="Times New Roman" w:cs="Times New Roman"/>
          <w:b/>
          <w:sz w:val="28"/>
          <w:szCs w:val="28"/>
        </w:rPr>
        <w:t xml:space="preserve"> Проанализируйте высказывания  философов и ответьте на вопросы: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1. Древнегреческий философ Гераклит считал, что «нельзя дважды войти в одну и ту же</w:t>
      </w:r>
      <w:r w:rsidR="005C7E62">
        <w:rPr>
          <w:rFonts w:ascii="Times New Roman" w:hAnsi="Times New Roman" w:cs="Times New Roman"/>
          <w:sz w:val="28"/>
          <w:szCs w:val="28"/>
        </w:rPr>
        <w:t xml:space="preserve"> </w:t>
      </w:r>
      <w:r w:rsidRPr="005C7E62">
        <w:rPr>
          <w:rFonts w:ascii="Times New Roman" w:hAnsi="Times New Roman" w:cs="Times New Roman"/>
          <w:sz w:val="28"/>
          <w:szCs w:val="28"/>
        </w:rPr>
        <w:t xml:space="preserve">реку». Ученик Гераклита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Кратил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утверждал, что и один раз нельзя войти в одну и ту же</w:t>
      </w:r>
      <w:r w:rsidR="005C7E62">
        <w:rPr>
          <w:rFonts w:ascii="Times New Roman" w:hAnsi="Times New Roman" w:cs="Times New Roman"/>
          <w:sz w:val="28"/>
          <w:szCs w:val="28"/>
        </w:rPr>
        <w:t xml:space="preserve"> </w:t>
      </w:r>
      <w:r w:rsidRPr="005C7E62">
        <w:rPr>
          <w:rFonts w:ascii="Times New Roman" w:hAnsi="Times New Roman" w:cs="Times New Roman"/>
          <w:sz w:val="28"/>
          <w:szCs w:val="28"/>
        </w:rPr>
        <w:t xml:space="preserve">реку. Пока человек входит в реку, рассуждал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Кратил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, она уже изменилась и стала иной.</w:t>
      </w:r>
    </w:p>
    <w:p w:rsidR="00974D02" w:rsidRPr="005C7E62" w:rsidRDefault="00974D02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Кто прав? Аргументируйте свой ответ.</w:t>
      </w:r>
    </w:p>
    <w:p w:rsidR="00974D02" w:rsidRPr="005C7E62" w:rsidRDefault="009A22FB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2</w:t>
      </w:r>
      <w:r w:rsidR="00974D02" w:rsidRPr="005C7E62">
        <w:rPr>
          <w:rFonts w:ascii="Times New Roman" w:hAnsi="Times New Roman" w:cs="Times New Roman"/>
          <w:sz w:val="28"/>
          <w:szCs w:val="28"/>
        </w:rPr>
        <w:t xml:space="preserve">. Древнегреческий философ </w:t>
      </w:r>
      <w:proofErr w:type="spellStart"/>
      <w:r w:rsidR="00974D02" w:rsidRPr="005C7E62">
        <w:rPr>
          <w:rFonts w:ascii="Times New Roman" w:hAnsi="Times New Roman" w:cs="Times New Roman"/>
          <w:sz w:val="28"/>
          <w:szCs w:val="28"/>
        </w:rPr>
        <w:t>Эвбулид</w:t>
      </w:r>
      <w:proofErr w:type="spellEnd"/>
      <w:r w:rsidR="00974D02" w:rsidRPr="005C7E62">
        <w:rPr>
          <w:rFonts w:ascii="Times New Roman" w:hAnsi="Times New Roman" w:cs="Times New Roman"/>
          <w:sz w:val="28"/>
          <w:szCs w:val="28"/>
        </w:rPr>
        <w:t xml:space="preserve"> в своем парадоксе «Куча» спрашивал: «Одно зерно</w:t>
      </w:r>
      <w:r w:rsidR="005C7E62">
        <w:rPr>
          <w:rFonts w:ascii="Times New Roman" w:hAnsi="Times New Roman" w:cs="Times New Roman"/>
          <w:sz w:val="28"/>
          <w:szCs w:val="28"/>
        </w:rPr>
        <w:t xml:space="preserve"> </w:t>
      </w:r>
      <w:r w:rsidR="00974D02" w:rsidRPr="005C7E62">
        <w:rPr>
          <w:rFonts w:ascii="Times New Roman" w:hAnsi="Times New Roman" w:cs="Times New Roman"/>
          <w:sz w:val="28"/>
          <w:szCs w:val="28"/>
        </w:rPr>
        <w:t>кучи не составляет, прибавив еще одно зерно, кучи не получить. Как же получить кучу,</w:t>
      </w:r>
      <w:r w:rsidR="005C7E62">
        <w:rPr>
          <w:rFonts w:ascii="Times New Roman" w:hAnsi="Times New Roman" w:cs="Times New Roman"/>
          <w:sz w:val="28"/>
          <w:szCs w:val="28"/>
        </w:rPr>
        <w:t xml:space="preserve"> </w:t>
      </w:r>
      <w:r w:rsidR="00974D02" w:rsidRPr="005C7E62">
        <w:rPr>
          <w:rFonts w:ascii="Times New Roman" w:hAnsi="Times New Roman" w:cs="Times New Roman"/>
          <w:sz w:val="28"/>
          <w:szCs w:val="28"/>
        </w:rPr>
        <w:t xml:space="preserve">прибавляя каждый раз по одному зерну, из </w:t>
      </w:r>
      <w:proofErr w:type="gramStart"/>
      <w:r w:rsidR="00974D02" w:rsidRPr="005C7E6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74D02" w:rsidRPr="005C7E62">
        <w:rPr>
          <w:rFonts w:ascii="Times New Roman" w:hAnsi="Times New Roman" w:cs="Times New Roman"/>
          <w:sz w:val="28"/>
          <w:szCs w:val="28"/>
        </w:rPr>
        <w:t xml:space="preserve"> ни одно не составляет кучи?»</w:t>
      </w:r>
      <w:r w:rsidRPr="005C7E62">
        <w:rPr>
          <w:rFonts w:ascii="Times New Roman" w:hAnsi="Times New Roman" w:cs="Times New Roman"/>
          <w:sz w:val="28"/>
          <w:szCs w:val="28"/>
        </w:rPr>
        <w:t xml:space="preserve"> Ответьте на его вопрос. Ответ аргументируйте</w:t>
      </w:r>
    </w:p>
    <w:p w:rsidR="00974D02" w:rsidRPr="005C7E62" w:rsidRDefault="009A22FB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74D02" w:rsidRPr="005C7E62">
        <w:rPr>
          <w:rFonts w:ascii="Times New Roman" w:hAnsi="Times New Roman" w:cs="Times New Roman"/>
          <w:sz w:val="28"/>
          <w:szCs w:val="28"/>
        </w:rPr>
        <w:t xml:space="preserve">. Диоген </w:t>
      </w:r>
      <w:proofErr w:type="spellStart"/>
      <w:r w:rsidR="00974D02" w:rsidRPr="005C7E62">
        <w:rPr>
          <w:rFonts w:ascii="Times New Roman" w:hAnsi="Times New Roman" w:cs="Times New Roman"/>
          <w:sz w:val="28"/>
          <w:szCs w:val="28"/>
        </w:rPr>
        <w:t>Лаэертский</w:t>
      </w:r>
      <w:proofErr w:type="spellEnd"/>
      <w:r w:rsidR="00974D02" w:rsidRPr="005C7E62">
        <w:rPr>
          <w:rFonts w:ascii="Times New Roman" w:hAnsi="Times New Roman" w:cs="Times New Roman"/>
          <w:sz w:val="28"/>
          <w:szCs w:val="28"/>
        </w:rPr>
        <w:t xml:space="preserve"> сообщает, что античные скептики, опровергая существование</w:t>
      </w:r>
      <w:r w:rsidR="005C7E62">
        <w:rPr>
          <w:rFonts w:ascii="Times New Roman" w:hAnsi="Times New Roman" w:cs="Times New Roman"/>
          <w:sz w:val="28"/>
          <w:szCs w:val="28"/>
        </w:rPr>
        <w:t xml:space="preserve"> </w:t>
      </w:r>
      <w:r w:rsidR="00974D02" w:rsidRPr="005C7E62">
        <w:rPr>
          <w:rFonts w:ascii="Times New Roman" w:hAnsi="Times New Roman" w:cs="Times New Roman"/>
          <w:sz w:val="28"/>
          <w:szCs w:val="28"/>
        </w:rPr>
        <w:t>движения, приводят следующий довод: «…движимое движется или в том месте, где оно</w:t>
      </w:r>
      <w:r w:rsidR="005C7E62">
        <w:rPr>
          <w:rFonts w:ascii="Times New Roman" w:hAnsi="Times New Roman" w:cs="Times New Roman"/>
          <w:sz w:val="28"/>
          <w:szCs w:val="28"/>
        </w:rPr>
        <w:t xml:space="preserve"> </w:t>
      </w:r>
      <w:r w:rsidR="00974D02" w:rsidRPr="005C7E62">
        <w:rPr>
          <w:rFonts w:ascii="Times New Roman" w:hAnsi="Times New Roman" w:cs="Times New Roman"/>
          <w:sz w:val="28"/>
          <w:szCs w:val="28"/>
        </w:rPr>
        <w:t>есть, или в том, где его нет; но в том месте, где оно есть, или в том, где его нет; но в том</w:t>
      </w:r>
      <w:r w:rsidR="005C7E62">
        <w:rPr>
          <w:rFonts w:ascii="Times New Roman" w:hAnsi="Times New Roman" w:cs="Times New Roman"/>
          <w:sz w:val="28"/>
          <w:szCs w:val="28"/>
        </w:rPr>
        <w:t xml:space="preserve"> </w:t>
      </w:r>
      <w:r w:rsidR="00974D02" w:rsidRPr="005C7E62">
        <w:rPr>
          <w:rFonts w:ascii="Times New Roman" w:hAnsi="Times New Roman" w:cs="Times New Roman"/>
          <w:sz w:val="28"/>
          <w:szCs w:val="28"/>
        </w:rPr>
        <w:t>месте, где оно есть, оно не движется, а в том, где его нет, оно тоже не движется; стало</w:t>
      </w:r>
      <w:r w:rsidR="005C7E62">
        <w:rPr>
          <w:rFonts w:ascii="Times New Roman" w:hAnsi="Times New Roman" w:cs="Times New Roman"/>
          <w:sz w:val="28"/>
          <w:szCs w:val="28"/>
        </w:rPr>
        <w:t xml:space="preserve"> </w:t>
      </w:r>
      <w:r w:rsidR="00974D02" w:rsidRPr="005C7E62">
        <w:rPr>
          <w:rFonts w:ascii="Times New Roman" w:hAnsi="Times New Roman" w:cs="Times New Roman"/>
          <w:sz w:val="28"/>
          <w:szCs w:val="28"/>
        </w:rPr>
        <w:t>быть, движения не существует»</w:t>
      </w:r>
      <w:proofErr w:type="gramStart"/>
      <w:r w:rsidR="00974D02" w:rsidRPr="005C7E62">
        <w:rPr>
          <w:rFonts w:ascii="Times New Roman" w:hAnsi="Times New Roman" w:cs="Times New Roman"/>
          <w:sz w:val="28"/>
          <w:szCs w:val="28"/>
        </w:rPr>
        <w:t>.</w:t>
      </w:r>
      <w:r w:rsidRPr="005C7E6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74D02" w:rsidRPr="005C7E62">
        <w:rPr>
          <w:rFonts w:ascii="Times New Roman" w:hAnsi="Times New Roman" w:cs="Times New Roman"/>
          <w:b/>
          <w:sz w:val="28"/>
          <w:szCs w:val="28"/>
        </w:rPr>
        <w:t>провергн</w:t>
      </w:r>
      <w:r w:rsidRPr="005C7E62">
        <w:rPr>
          <w:rFonts w:ascii="Times New Roman" w:hAnsi="Times New Roman" w:cs="Times New Roman"/>
          <w:b/>
          <w:sz w:val="28"/>
          <w:szCs w:val="28"/>
        </w:rPr>
        <w:t xml:space="preserve">ите </w:t>
      </w:r>
      <w:r w:rsidR="00974D02" w:rsidRPr="005C7E62">
        <w:rPr>
          <w:rFonts w:ascii="Times New Roman" w:hAnsi="Times New Roman" w:cs="Times New Roman"/>
          <w:b/>
          <w:sz w:val="28"/>
          <w:szCs w:val="28"/>
        </w:rPr>
        <w:t>довод скептиков.</w:t>
      </w:r>
      <w:r w:rsidRPr="005C7E62">
        <w:rPr>
          <w:rFonts w:ascii="Times New Roman" w:hAnsi="Times New Roman" w:cs="Times New Roman"/>
          <w:sz w:val="28"/>
          <w:szCs w:val="28"/>
        </w:rPr>
        <w:t xml:space="preserve"> Ответ аргументируйте</w:t>
      </w:r>
    </w:p>
    <w:p w:rsidR="00974D02" w:rsidRPr="005C7E62" w:rsidRDefault="009A22FB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4</w:t>
      </w:r>
      <w:r w:rsidR="00974D02" w:rsidRPr="005C7E62">
        <w:rPr>
          <w:rFonts w:ascii="Times New Roman" w:hAnsi="Times New Roman" w:cs="Times New Roman"/>
          <w:sz w:val="28"/>
          <w:szCs w:val="28"/>
        </w:rPr>
        <w:t>. Первые греческие философы говорили о своем знании (а), софисты утверждали, что</w:t>
      </w:r>
      <w:r w:rsidR="005C7E62">
        <w:rPr>
          <w:rFonts w:ascii="Times New Roman" w:hAnsi="Times New Roman" w:cs="Times New Roman"/>
          <w:sz w:val="28"/>
          <w:szCs w:val="28"/>
        </w:rPr>
        <w:t xml:space="preserve"> </w:t>
      </w:r>
      <w:r w:rsidR="00974D02" w:rsidRPr="005C7E62">
        <w:rPr>
          <w:rFonts w:ascii="Times New Roman" w:hAnsi="Times New Roman" w:cs="Times New Roman"/>
          <w:sz w:val="28"/>
          <w:szCs w:val="28"/>
        </w:rPr>
        <w:t>никакого знания вообще нет (б). Известно высказывание Сократа «Я знаю, что ничего не</w:t>
      </w:r>
      <w:r w:rsidR="005C7E62">
        <w:rPr>
          <w:rFonts w:ascii="Times New Roman" w:hAnsi="Times New Roman" w:cs="Times New Roman"/>
          <w:sz w:val="28"/>
          <w:szCs w:val="28"/>
        </w:rPr>
        <w:t xml:space="preserve"> </w:t>
      </w:r>
      <w:r w:rsidR="00974D02" w:rsidRPr="005C7E62">
        <w:rPr>
          <w:rFonts w:ascii="Times New Roman" w:hAnsi="Times New Roman" w:cs="Times New Roman"/>
          <w:sz w:val="28"/>
          <w:szCs w:val="28"/>
        </w:rPr>
        <w:t>знаю»</w:t>
      </w:r>
      <w:proofErr w:type="gramStart"/>
      <w:r w:rsidR="00974D02" w:rsidRPr="005C7E6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74D02" w:rsidRPr="005C7E62">
        <w:rPr>
          <w:rFonts w:ascii="Times New Roman" w:hAnsi="Times New Roman" w:cs="Times New Roman"/>
          <w:sz w:val="28"/>
          <w:szCs w:val="28"/>
        </w:rPr>
        <w:t>ем высказывание Сократа отличается от первых двух?</w:t>
      </w:r>
      <w:r w:rsidR="006E4293" w:rsidRPr="005C7E62">
        <w:rPr>
          <w:rFonts w:ascii="Times New Roman" w:hAnsi="Times New Roman" w:cs="Times New Roman"/>
          <w:sz w:val="28"/>
          <w:szCs w:val="28"/>
        </w:rPr>
        <w:t xml:space="preserve"> </w:t>
      </w:r>
      <w:r w:rsidRPr="005C7E62">
        <w:rPr>
          <w:rFonts w:ascii="Times New Roman" w:hAnsi="Times New Roman" w:cs="Times New Roman"/>
          <w:sz w:val="28"/>
          <w:szCs w:val="28"/>
        </w:rPr>
        <w:t>Ответ аргументируйте</w:t>
      </w:r>
    </w:p>
    <w:p w:rsidR="006E4293" w:rsidRPr="005C7E62" w:rsidRDefault="009A22FB" w:rsidP="005C7E62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>Задание 10. Составьте презентаци</w:t>
      </w:r>
      <w:r w:rsidR="005C7E62">
        <w:rPr>
          <w:rFonts w:ascii="Times New Roman" w:hAnsi="Times New Roman" w:cs="Times New Roman"/>
          <w:b/>
          <w:sz w:val="28"/>
          <w:szCs w:val="28"/>
        </w:rPr>
        <w:t>ю</w:t>
      </w:r>
      <w:r w:rsidRPr="005C7E62">
        <w:rPr>
          <w:rFonts w:ascii="Times New Roman" w:hAnsi="Times New Roman" w:cs="Times New Roman"/>
          <w:b/>
          <w:sz w:val="28"/>
          <w:szCs w:val="28"/>
        </w:rPr>
        <w:t xml:space="preserve"> по темам</w:t>
      </w:r>
      <w:r w:rsidR="006E4293" w:rsidRPr="005C7E62">
        <w:rPr>
          <w:rFonts w:ascii="Times New Roman" w:hAnsi="Times New Roman" w:cs="Times New Roman"/>
          <w:b/>
          <w:sz w:val="28"/>
          <w:szCs w:val="28"/>
        </w:rPr>
        <w:t xml:space="preserve"> на выбор</w:t>
      </w:r>
      <w:r w:rsidRPr="005C7E62">
        <w:rPr>
          <w:rFonts w:ascii="Times New Roman" w:hAnsi="Times New Roman" w:cs="Times New Roman"/>
          <w:b/>
          <w:sz w:val="28"/>
          <w:szCs w:val="28"/>
        </w:rPr>
        <w:t>:</w:t>
      </w:r>
    </w:p>
    <w:p w:rsidR="006E4293" w:rsidRPr="005C7E62" w:rsidRDefault="006E4293" w:rsidP="005C7E6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      -     </w:t>
      </w:r>
      <w:r w:rsidRPr="005C7E62">
        <w:rPr>
          <w:rFonts w:ascii="Times New Roman" w:hAnsi="Times New Roman" w:cs="Times New Roman"/>
          <w:sz w:val="28"/>
          <w:szCs w:val="28"/>
        </w:rPr>
        <w:t>Философия Нового времени</w:t>
      </w:r>
    </w:p>
    <w:p w:rsidR="006E4293" w:rsidRPr="005C7E62" w:rsidRDefault="006E4293" w:rsidP="005C7E62">
      <w:pPr>
        <w:pStyle w:val="a8"/>
        <w:numPr>
          <w:ilvl w:val="0"/>
          <w:numId w:val="4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Философия Просвещения</w:t>
      </w:r>
    </w:p>
    <w:p w:rsidR="006E4293" w:rsidRPr="005C7E62" w:rsidRDefault="006E4293" w:rsidP="005C7E62">
      <w:pPr>
        <w:pStyle w:val="a8"/>
        <w:numPr>
          <w:ilvl w:val="0"/>
          <w:numId w:val="4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Немецкая классическая философия</w:t>
      </w:r>
    </w:p>
    <w:p w:rsidR="006E4293" w:rsidRPr="005C7E62" w:rsidRDefault="006E4293" w:rsidP="005C7E62">
      <w:pPr>
        <w:pStyle w:val="a8"/>
        <w:numPr>
          <w:ilvl w:val="0"/>
          <w:numId w:val="4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Русская философия.</w:t>
      </w:r>
    </w:p>
    <w:p w:rsidR="006E4293" w:rsidRPr="005C7E62" w:rsidRDefault="006E4293" w:rsidP="005C7E62">
      <w:pPr>
        <w:pStyle w:val="a8"/>
        <w:numPr>
          <w:ilvl w:val="0"/>
          <w:numId w:val="4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Развитие философии в </w:t>
      </w:r>
      <w:r w:rsidRPr="005C7E6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C7E62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6E4293" w:rsidRPr="005C7E62" w:rsidRDefault="006E4293" w:rsidP="005C7E62">
      <w:pPr>
        <w:pStyle w:val="a8"/>
        <w:numPr>
          <w:ilvl w:val="0"/>
          <w:numId w:val="4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Современная философия</w:t>
      </w:r>
      <w:r w:rsidRPr="005C7E62">
        <w:rPr>
          <w:rFonts w:ascii="Times New Roman" w:hAnsi="Times New Roman" w:cs="Times New Roman"/>
          <w:b/>
          <w:sz w:val="28"/>
          <w:szCs w:val="28"/>
        </w:rPr>
        <w:t>»</w:t>
      </w:r>
    </w:p>
    <w:p w:rsidR="006E4293" w:rsidRPr="00604348" w:rsidRDefault="006E4293" w:rsidP="005C7E62">
      <w:pPr>
        <w:spacing w:after="0" w:line="36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4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к презентации:</w:t>
      </w:r>
    </w:p>
    <w:p w:rsidR="006E4293" w:rsidRPr="00604348" w:rsidRDefault="006E4293" w:rsidP="005C7E62">
      <w:pPr>
        <w:numPr>
          <w:ilvl w:val="0"/>
          <w:numId w:val="45"/>
        </w:numPr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не должна быть меньше 10 слайдов.</w:t>
      </w:r>
    </w:p>
    <w:p w:rsidR="006E4293" w:rsidRPr="00604348" w:rsidRDefault="006E4293" w:rsidP="005C7E62">
      <w:pPr>
        <w:numPr>
          <w:ilvl w:val="0"/>
          <w:numId w:val="45"/>
        </w:numPr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лист – это титульный лист, на котором обязательно должны быть представлены: название проекта; название 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заведения</w:t>
      </w:r>
      <w:r w:rsidRPr="00604348">
        <w:rPr>
          <w:rFonts w:ascii="Times New Roman" w:eastAsia="Times New Roman" w:hAnsi="Times New Roman" w:cs="Times New Roman"/>
          <w:color w:val="000000"/>
          <w:sz w:val="28"/>
          <w:szCs w:val="28"/>
        </w:rPr>
        <w:t>; фамилия,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имя, отчество автора и </w:t>
      </w:r>
      <w:r w:rsidRPr="0060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руководителя;</w:t>
      </w:r>
    </w:p>
    <w:p w:rsidR="006E4293" w:rsidRPr="005C7E62" w:rsidRDefault="006E4293" w:rsidP="005C7E62">
      <w:pPr>
        <w:numPr>
          <w:ilvl w:val="0"/>
          <w:numId w:val="45"/>
        </w:numPr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 слайдом должно быть содержание, где представлены основные этапы (моменты) урока-презентации. </w:t>
      </w:r>
    </w:p>
    <w:p w:rsidR="006E4293" w:rsidRPr="00604348" w:rsidRDefault="006E4293" w:rsidP="005C7E62">
      <w:pPr>
        <w:numPr>
          <w:ilvl w:val="0"/>
          <w:numId w:val="45"/>
        </w:numPr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04348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Дизайн-эргономические</w:t>
      </w:r>
      <w:proofErr w:type="spellEnd"/>
      <w:proofErr w:type="gramEnd"/>
      <w:r w:rsidRPr="00604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требования: сочетаемость цветов, ограниченное количество объектов на слайде, цвет текста.</w:t>
      </w:r>
    </w:p>
    <w:p w:rsidR="00F633A0" w:rsidRPr="005C7E62" w:rsidRDefault="006E4293" w:rsidP="005C7E62">
      <w:pPr>
        <w:numPr>
          <w:ilvl w:val="0"/>
          <w:numId w:val="45"/>
        </w:numPr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04348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оследними слайдами урока-презентации должны быть глоссарий (если это необходимо) и список литературы.</w:t>
      </w:r>
    </w:p>
    <w:p w:rsidR="009143F1" w:rsidRPr="005C7E62" w:rsidRDefault="009143F1" w:rsidP="005C7E62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E62">
        <w:rPr>
          <w:rFonts w:ascii="Times New Roman" w:hAnsi="Times New Roman" w:cs="Times New Roman"/>
          <w:i/>
          <w:sz w:val="28"/>
          <w:szCs w:val="28"/>
        </w:rPr>
        <w:t>Рекомендуемая литература по теме 1.2.:</w:t>
      </w:r>
    </w:p>
    <w:p w:rsidR="006E4293" w:rsidRPr="005C7E62" w:rsidRDefault="006E4293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Основная литература:</w:t>
      </w:r>
    </w:p>
    <w:p w:rsidR="006E4293" w:rsidRPr="005C7E62" w:rsidRDefault="006E4293" w:rsidP="005C7E62">
      <w:pPr>
        <w:keepNext/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7E62">
        <w:rPr>
          <w:rFonts w:ascii="Times New Roman" w:hAnsi="Times New Roman" w:cs="Times New Roman"/>
          <w:bCs/>
          <w:sz w:val="28"/>
          <w:szCs w:val="28"/>
        </w:rPr>
        <w:t xml:space="preserve">1.Волкогонова, О. Д. Основы философии: учебник для студ. СПО/ О. Д. Волкогонова Н.М. Сидорова. – М.: Форум: </w:t>
      </w:r>
      <w:proofErr w:type="spellStart"/>
      <w:r w:rsidRPr="005C7E62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5C7E62">
        <w:rPr>
          <w:rFonts w:ascii="Times New Roman" w:hAnsi="Times New Roman" w:cs="Times New Roman"/>
          <w:bCs/>
          <w:sz w:val="28"/>
          <w:szCs w:val="28"/>
        </w:rPr>
        <w:t>, 2015.-480с.</w:t>
      </w:r>
    </w:p>
    <w:p w:rsidR="006E4293" w:rsidRPr="005C7E62" w:rsidRDefault="006E4293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t>Дополнительная литература:</w:t>
      </w:r>
    </w:p>
    <w:p w:rsidR="006E4293" w:rsidRPr="005C7E62" w:rsidRDefault="006E4293" w:rsidP="005C7E62">
      <w:pPr>
        <w:pStyle w:val="a8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, М. Размышления /пер. с лат. С. Роговина; Византийское сказание (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ДигенисАкрит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) /в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Е. Кузнецова; Приложение /пер. с лат. А. Сыркина;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прилож.С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Котляревского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С. Роговина, Е. Кузнеца, А. Сыркина.-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293" w:rsidRPr="005C7E62" w:rsidRDefault="006E4293" w:rsidP="005C7E62">
      <w:pPr>
        <w:pStyle w:val="a8"/>
        <w:numPr>
          <w:ilvl w:val="0"/>
          <w:numId w:val="4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Бертран Р. История западной философии / Р. Бертран. – Ростов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C7E6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: «Феникс», 2002. – 992 с.</w:t>
      </w:r>
    </w:p>
    <w:p w:rsidR="006E4293" w:rsidRPr="005C7E62" w:rsidRDefault="006E4293" w:rsidP="005C7E62">
      <w:pPr>
        <w:pStyle w:val="a8"/>
        <w:widowControl w:val="0"/>
        <w:numPr>
          <w:ilvl w:val="0"/>
          <w:numId w:val="4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Е.Ф. Философский энциклопедический словарь / Ред.-сост. Е.Ф.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Г.В. Кораблёва, В.А.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Лутченко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.- М.: ИНФРА - М, 2006.- 576 с.</w:t>
      </w:r>
    </w:p>
    <w:p w:rsidR="006E4293" w:rsidRPr="005C7E62" w:rsidRDefault="006E4293" w:rsidP="005C7E62">
      <w:pPr>
        <w:pStyle w:val="a8"/>
        <w:numPr>
          <w:ilvl w:val="0"/>
          <w:numId w:val="4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Ю.В. История и философия науки (Философия науки):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пос. /Ю.В.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и др.; под ред. 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Моториной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.: ИНФРА-М., 2014.- 416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293" w:rsidRPr="005C7E62" w:rsidRDefault="006E4293" w:rsidP="005C7E62">
      <w:pPr>
        <w:pStyle w:val="a8"/>
        <w:numPr>
          <w:ilvl w:val="0"/>
          <w:numId w:val="4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Апология Сократа и другие сочинения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С. Соболевского, С. Ошерова; вступ. ст. С. Соболевского; примеч. С. Соболевского, Т. Миллер.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6E4293" w:rsidRPr="005C7E62" w:rsidRDefault="006E4293" w:rsidP="005C7E62">
      <w:pPr>
        <w:pStyle w:val="a8"/>
        <w:numPr>
          <w:ilvl w:val="0"/>
          <w:numId w:val="4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Кузнецова  В.Г.  Словарь философских терминов /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 ред. В.Г. Кузнецова.- М.: ИНФРА - М, 2007.- 731с.</w:t>
      </w:r>
    </w:p>
    <w:p w:rsidR="006E4293" w:rsidRPr="005C7E62" w:rsidRDefault="006E4293" w:rsidP="005C7E62">
      <w:pPr>
        <w:pStyle w:val="a8"/>
        <w:numPr>
          <w:ilvl w:val="0"/>
          <w:numId w:val="4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Лукиан. Избранное / 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Н. Баранова; вступ. ст.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., указатель, словарь Е. Кузнеца.-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2010.- 576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293" w:rsidRPr="005C7E62" w:rsidRDefault="006E4293" w:rsidP="005C7E62">
      <w:pPr>
        <w:pStyle w:val="a8"/>
        <w:numPr>
          <w:ilvl w:val="0"/>
          <w:numId w:val="4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Лукреций. «О природе вещей»  / пер. с лат. И. Рачинского; сост., отв. ред. Е. Кузнец.-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288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293" w:rsidRPr="005C7E62" w:rsidRDefault="006E4293" w:rsidP="005C7E62">
      <w:pPr>
        <w:pStyle w:val="a8"/>
        <w:numPr>
          <w:ilvl w:val="0"/>
          <w:numId w:val="4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Платон.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 xml:space="preserve">Диалоги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.; вступ. ст. В. Соловьева; сост. Н.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Саркитов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; отв. ред. Е. Кузнец.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2009.- 656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293" w:rsidRPr="005C7E62" w:rsidRDefault="006E4293" w:rsidP="005C7E62">
      <w:pPr>
        <w:pStyle w:val="a8"/>
        <w:numPr>
          <w:ilvl w:val="0"/>
          <w:numId w:val="4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62">
        <w:rPr>
          <w:rFonts w:ascii="Times New Roman" w:hAnsi="Times New Roman" w:cs="Times New Roman"/>
          <w:sz w:val="28"/>
          <w:szCs w:val="28"/>
        </w:rPr>
        <w:lastRenderedPageBreak/>
        <w:t>Стахурская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Л.Г. Энциклопедия  знаний  /   Авт. – сост.  Л.  Г. 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Стахурская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Н.  А.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Т. Н.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Юкало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  под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  П. С.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- М.:   АСТ;   Донецк: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,   2006. – 767  с.</w:t>
      </w:r>
    </w:p>
    <w:p w:rsidR="006E4293" w:rsidRDefault="006E4293" w:rsidP="005C7E62">
      <w:pPr>
        <w:pStyle w:val="a8"/>
        <w:numPr>
          <w:ilvl w:val="0"/>
          <w:numId w:val="4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Цицерон. Избранное:  Речи против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Катиллы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 /пер. с лат. В. Алексеева; Первая филиппика против Марка Антония /пер. с лат. К.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Речь в защиту Тита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Анния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Тускуланские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беседы; Оратор /пер. с лат. М.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указатель имён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В. Алексеева.-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2012.- 512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A26B09" w:rsidRPr="005C7E62" w:rsidRDefault="00A26B09" w:rsidP="005C7E62">
      <w:pPr>
        <w:pStyle w:val="a8"/>
        <w:numPr>
          <w:ilvl w:val="0"/>
          <w:numId w:val="47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364D" w:rsidRPr="005C7E62" w:rsidRDefault="006E4293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bCs/>
          <w:sz w:val="28"/>
          <w:szCs w:val="28"/>
        </w:rPr>
        <w:t>Раздел 2. Теории и   учения философии</w:t>
      </w:r>
    </w:p>
    <w:p w:rsidR="00B37611" w:rsidRDefault="006E4293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6B09">
        <w:rPr>
          <w:rFonts w:ascii="Times New Roman" w:hAnsi="Times New Roman" w:cs="Times New Roman"/>
          <w:b/>
          <w:bCs/>
          <w:sz w:val="28"/>
          <w:szCs w:val="28"/>
        </w:rPr>
        <w:t>Тема 2.1.</w:t>
      </w:r>
      <w:r w:rsidRPr="00A26B09">
        <w:rPr>
          <w:rFonts w:ascii="Times New Roman" w:hAnsi="Times New Roman" w:cs="Times New Roman"/>
          <w:b/>
          <w:sz w:val="28"/>
          <w:szCs w:val="28"/>
        </w:rPr>
        <w:t xml:space="preserve"> Основы философского учения о бытии.</w:t>
      </w:r>
    </w:p>
    <w:p w:rsidR="00A26B09" w:rsidRPr="00A26B09" w:rsidRDefault="00A26B09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7611" w:rsidRPr="005C7E62" w:rsidRDefault="00B37611" w:rsidP="005C7E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E4293" w:rsidRPr="005C7E62">
        <w:rPr>
          <w:rFonts w:ascii="Times New Roman" w:hAnsi="Times New Roman" w:cs="Times New Roman"/>
          <w:b/>
          <w:sz w:val="28"/>
          <w:szCs w:val="28"/>
        </w:rPr>
        <w:t>11</w:t>
      </w:r>
      <w:r w:rsidRPr="005C7E62">
        <w:rPr>
          <w:rFonts w:ascii="Times New Roman" w:hAnsi="Times New Roman" w:cs="Times New Roman"/>
          <w:b/>
          <w:sz w:val="28"/>
          <w:szCs w:val="28"/>
        </w:rPr>
        <w:t>. Работа со словарями и справочниками</w:t>
      </w:r>
    </w:p>
    <w:p w:rsidR="00EB29A5" w:rsidRPr="005C7E62" w:rsidRDefault="008B49F3" w:rsidP="005C7E62">
      <w:pPr>
        <w:tabs>
          <w:tab w:val="left" w:pos="114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терминологический кроссворд по теме «</w:t>
      </w:r>
      <w:r w:rsidR="006E4293"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>Бытие как философская категория</w:t>
      </w:r>
      <w:r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EB29A5" w:rsidRPr="005C7E62" w:rsidRDefault="008B49F3" w:rsidP="005C7E62">
      <w:pPr>
        <w:tabs>
          <w:tab w:val="left" w:pos="114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Кроссворд должен состоять из 10-15 слов, расположенных по вертикали и горизонтали, содержать список правильных ответов. </w:t>
      </w:r>
    </w:p>
    <w:p w:rsidR="00E12E24" w:rsidRPr="005C7E62" w:rsidRDefault="00E223BD" w:rsidP="005C7E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E4293" w:rsidRPr="005C7E62">
        <w:rPr>
          <w:rFonts w:ascii="Times New Roman" w:hAnsi="Times New Roman" w:cs="Times New Roman"/>
          <w:b/>
          <w:sz w:val="28"/>
          <w:szCs w:val="28"/>
        </w:rPr>
        <w:t>12</w:t>
      </w:r>
      <w:r w:rsidRPr="005C7E62">
        <w:rPr>
          <w:rFonts w:ascii="Times New Roman" w:hAnsi="Times New Roman" w:cs="Times New Roman"/>
          <w:b/>
          <w:sz w:val="28"/>
          <w:szCs w:val="28"/>
        </w:rPr>
        <w:t>.</w:t>
      </w:r>
      <w:r w:rsidR="006E4293" w:rsidRPr="005C7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293" w:rsidRPr="005C7E62">
        <w:rPr>
          <w:rFonts w:ascii="Times New Roman" w:hAnsi="Times New Roman" w:cs="Times New Roman"/>
          <w:b/>
          <w:bCs/>
          <w:sz w:val="28"/>
          <w:szCs w:val="28"/>
        </w:rPr>
        <w:t>Составьте план текста</w:t>
      </w:r>
      <w:r w:rsidR="006E4293" w:rsidRPr="005C7E62">
        <w:rPr>
          <w:rFonts w:ascii="Times New Roman" w:hAnsi="Times New Roman" w:cs="Times New Roman"/>
          <w:bCs/>
          <w:sz w:val="28"/>
          <w:szCs w:val="28"/>
        </w:rPr>
        <w:t xml:space="preserve"> по теме: </w:t>
      </w:r>
      <w:r w:rsidR="006E4293" w:rsidRPr="005C7E62">
        <w:rPr>
          <w:rFonts w:ascii="Times New Roman" w:hAnsi="Times New Roman" w:cs="Times New Roman"/>
          <w:sz w:val="28"/>
          <w:szCs w:val="28"/>
        </w:rPr>
        <w:t>«Бытие как основной предмет философского знания»</w:t>
      </w:r>
    </w:p>
    <w:p w:rsidR="006E4293" w:rsidRPr="005C7E62" w:rsidRDefault="006E4293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При составлении плана текста воспользуетесь следующими рекомендациями:</w:t>
      </w:r>
    </w:p>
    <w:p w:rsidR="006E4293" w:rsidRPr="005C7E62" w:rsidRDefault="006E4293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      1) представьте содержание вопроса, раскрывающее данную проблему; </w:t>
      </w:r>
    </w:p>
    <w:p w:rsidR="006E4293" w:rsidRPr="005C7E62" w:rsidRDefault="006E4293" w:rsidP="005C7E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2) разделите это содержание на смысловые части, выделив в каждой из них главную мысль; </w:t>
      </w:r>
    </w:p>
    <w:p w:rsidR="006E4293" w:rsidRPr="005C7E62" w:rsidRDefault="006E4293" w:rsidP="005C7E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3) озаглавьте каждую часть. </w:t>
      </w:r>
    </w:p>
    <w:p w:rsidR="00BE6B21" w:rsidRPr="005C7E62" w:rsidRDefault="00E223BD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="006E4293"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13</w:t>
      </w:r>
      <w:r w:rsidR="00B37611"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E6B21" w:rsidRPr="005C7E62">
        <w:rPr>
          <w:rFonts w:ascii="Times New Roman" w:hAnsi="Times New Roman" w:cs="Times New Roman"/>
          <w:b/>
          <w:sz w:val="28"/>
          <w:szCs w:val="28"/>
        </w:rPr>
        <w:t>Аналитическая работа</w:t>
      </w:r>
    </w:p>
    <w:p w:rsidR="00F633A0" w:rsidRPr="005C7E62" w:rsidRDefault="00BE6B21" w:rsidP="005C7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Выполните отбор учений разных философов по теме «Бытие как философская проблема»</w:t>
      </w:r>
    </w:p>
    <w:p w:rsidR="009143F1" w:rsidRPr="005C7E62" w:rsidRDefault="009143F1" w:rsidP="005C7E6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7E62">
        <w:rPr>
          <w:rFonts w:ascii="Times New Roman" w:hAnsi="Times New Roman" w:cs="Times New Roman"/>
          <w:i/>
          <w:sz w:val="28"/>
          <w:szCs w:val="28"/>
        </w:rPr>
        <w:t>Рек</w:t>
      </w:r>
      <w:r w:rsidR="00BE6B21" w:rsidRPr="005C7E62">
        <w:rPr>
          <w:rFonts w:ascii="Times New Roman" w:hAnsi="Times New Roman" w:cs="Times New Roman"/>
          <w:i/>
          <w:sz w:val="28"/>
          <w:szCs w:val="28"/>
        </w:rPr>
        <w:t>омендуемая литература по теме 2.1</w:t>
      </w:r>
      <w:r w:rsidRPr="005C7E62">
        <w:rPr>
          <w:rFonts w:ascii="Times New Roman" w:hAnsi="Times New Roman" w:cs="Times New Roman"/>
          <w:i/>
          <w:sz w:val="28"/>
          <w:szCs w:val="28"/>
        </w:rPr>
        <w:t>:</w:t>
      </w:r>
    </w:p>
    <w:p w:rsidR="00BE6B21" w:rsidRPr="005C7E62" w:rsidRDefault="00BE6B21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BE6B21" w:rsidRPr="005C7E62" w:rsidRDefault="00BE6B21" w:rsidP="005C7E62">
      <w:pPr>
        <w:keepNext/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7E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1.Волкогонова, О. Д. Основы философии: учебник для студ. СПО/ О. Д. Волкогонова Н.М. Сидорова. – М.: Форум: </w:t>
      </w:r>
      <w:proofErr w:type="spellStart"/>
      <w:r w:rsidRPr="005C7E62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5C7E62">
        <w:rPr>
          <w:rFonts w:ascii="Times New Roman" w:hAnsi="Times New Roman" w:cs="Times New Roman"/>
          <w:bCs/>
          <w:sz w:val="28"/>
          <w:szCs w:val="28"/>
        </w:rPr>
        <w:t>, 2015.-480с.</w:t>
      </w:r>
    </w:p>
    <w:p w:rsidR="00BE6B21" w:rsidRPr="005C7E62" w:rsidRDefault="00BE6B21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t>Дополнительная литература:</w:t>
      </w:r>
    </w:p>
    <w:p w:rsidR="00BE6B21" w:rsidRPr="005C7E62" w:rsidRDefault="00BE6B21" w:rsidP="005C7E62">
      <w:pPr>
        <w:pStyle w:val="a8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, М. Размышления /пер. с лат. С. Роговина; Византийское сказание (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ДигенисАкрит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) /в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Е. Кузнецова; Приложение /пер. с лат. А. Сыркина;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прилож.С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Котляревского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С. Роговина, Е. Кузнеца, А. Сыркина.-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B21" w:rsidRPr="005C7E62" w:rsidRDefault="00BE6B21" w:rsidP="005C7E62">
      <w:pPr>
        <w:pStyle w:val="a8"/>
        <w:numPr>
          <w:ilvl w:val="0"/>
          <w:numId w:val="48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Бертран Р. История западной философии / Р. Бертран. – Ростов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C7E6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: «Феникс», 2002. – 992 с.</w:t>
      </w:r>
    </w:p>
    <w:p w:rsidR="00BE6B21" w:rsidRPr="005C7E62" w:rsidRDefault="00BE6B21" w:rsidP="005C7E62">
      <w:pPr>
        <w:pStyle w:val="a8"/>
        <w:widowControl w:val="0"/>
        <w:numPr>
          <w:ilvl w:val="0"/>
          <w:numId w:val="48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Е.Ф. Философский энциклопедический словарь / Ред.-сост. Е.Ф.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Г.В. Кораблёва, В.А.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Лутченко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.- М.: ИНФРА - М, 2006.- 576 с.</w:t>
      </w:r>
    </w:p>
    <w:p w:rsidR="00BE6B21" w:rsidRPr="005C7E62" w:rsidRDefault="00BE6B21" w:rsidP="005C7E62">
      <w:pPr>
        <w:pStyle w:val="a8"/>
        <w:numPr>
          <w:ilvl w:val="0"/>
          <w:numId w:val="48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Ю.В. История и философия науки (Философия науки):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пос. /Ю.В.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и др.; под ред. 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Моториной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.: ИНФРА-М., 2014.- 416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B21" w:rsidRPr="005C7E62" w:rsidRDefault="00BE6B21" w:rsidP="005C7E62">
      <w:pPr>
        <w:pStyle w:val="a8"/>
        <w:numPr>
          <w:ilvl w:val="0"/>
          <w:numId w:val="48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Апология Сократа и другие сочинения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С. Соболевского, С. Ошерова; вступ. ст. С. Соболевского; примеч. С. Соболевского, Т. Миллер.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BE6B21" w:rsidRPr="005C7E62" w:rsidRDefault="00BE6B21" w:rsidP="005C7E62">
      <w:pPr>
        <w:pStyle w:val="a8"/>
        <w:numPr>
          <w:ilvl w:val="0"/>
          <w:numId w:val="48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Кузнецова  В.Г.  Словарь философских терминов /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 ред. В.Г. Кузнецова.- М.: ИНФРА - М, 2007.- 731с.</w:t>
      </w:r>
    </w:p>
    <w:p w:rsidR="00BE6B21" w:rsidRPr="005C7E62" w:rsidRDefault="00BE6B21" w:rsidP="005C7E62">
      <w:pPr>
        <w:pStyle w:val="a8"/>
        <w:numPr>
          <w:ilvl w:val="0"/>
          <w:numId w:val="48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Лукиан. Избранное / 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Н. Баранова; вступ. ст.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., указатель, словарь Е. Кузнеца.-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2010.- 576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B21" w:rsidRPr="005C7E62" w:rsidRDefault="00BE6B21" w:rsidP="005C7E62">
      <w:pPr>
        <w:pStyle w:val="a8"/>
        <w:numPr>
          <w:ilvl w:val="0"/>
          <w:numId w:val="48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Лукреций. «О природе вещей»  / пер. с лат. И. Рачинского; сост., отв. ред. Е. Кузнец.-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288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B21" w:rsidRPr="005C7E62" w:rsidRDefault="00BE6B21" w:rsidP="005C7E62">
      <w:pPr>
        <w:pStyle w:val="a8"/>
        <w:numPr>
          <w:ilvl w:val="0"/>
          <w:numId w:val="48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Платон.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 xml:space="preserve">Диалоги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.; вступ. ст. В. Соловьева; сост. Н.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Саркитов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; отв. ред. Е. Кузнец.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2009.- 656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B21" w:rsidRPr="005C7E62" w:rsidRDefault="00BE6B21" w:rsidP="005C7E62">
      <w:pPr>
        <w:pStyle w:val="a8"/>
        <w:numPr>
          <w:ilvl w:val="0"/>
          <w:numId w:val="48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62">
        <w:rPr>
          <w:rFonts w:ascii="Times New Roman" w:hAnsi="Times New Roman" w:cs="Times New Roman"/>
          <w:sz w:val="28"/>
          <w:szCs w:val="28"/>
        </w:rPr>
        <w:lastRenderedPageBreak/>
        <w:t>Стахурская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Л.Г. Энциклопедия  знаний  /   Авт. – сост.  Л.  Г. 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Стахурская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Н.  А.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Т. Н.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Юкало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  под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  П. С.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- М.:   АСТ;   Донецк: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,   2006. – 767  с.</w:t>
      </w:r>
    </w:p>
    <w:p w:rsidR="008A77A8" w:rsidRDefault="00BE6B21" w:rsidP="005C7E62">
      <w:pPr>
        <w:pStyle w:val="a8"/>
        <w:numPr>
          <w:ilvl w:val="0"/>
          <w:numId w:val="48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Цицерон. Избранное:  Речи против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Катиллы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 /пер. с лат. В. Алексеева; Первая филиппика против Марка Антония /пер. с лат. К.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Речь в защиту Тита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Анния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Тускуланские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беседы; Оратор /пер. с лат. М.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указатель имён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В. Алексеева.-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2012.- 512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A26B09" w:rsidRPr="005C7E62" w:rsidRDefault="00A26B09" w:rsidP="00A26B09">
      <w:pPr>
        <w:pStyle w:val="a8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6B21" w:rsidRPr="005C7E62" w:rsidRDefault="00BE6B21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>Тема 2.2. Сущность процесса познания.</w:t>
      </w:r>
    </w:p>
    <w:p w:rsidR="00A8364D" w:rsidRPr="005C7E62" w:rsidRDefault="00A8364D" w:rsidP="005C7E62">
      <w:pPr>
        <w:tabs>
          <w:tab w:val="left" w:pos="55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E6B21" w:rsidRPr="005C7E62">
        <w:rPr>
          <w:rFonts w:ascii="Times New Roman" w:hAnsi="Times New Roman" w:cs="Times New Roman"/>
          <w:b/>
          <w:sz w:val="28"/>
          <w:szCs w:val="28"/>
        </w:rPr>
        <w:t>14</w:t>
      </w:r>
      <w:r w:rsidR="00C674FB" w:rsidRPr="005C7E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49F3" w:rsidRPr="005C7E62">
        <w:rPr>
          <w:rFonts w:ascii="Times New Roman" w:hAnsi="Times New Roman" w:cs="Times New Roman"/>
          <w:b/>
          <w:sz w:val="28"/>
          <w:szCs w:val="28"/>
        </w:rPr>
        <w:t>Работа с основной учебной литературой.</w:t>
      </w:r>
    </w:p>
    <w:p w:rsidR="008B49F3" w:rsidRPr="005C7E62" w:rsidRDefault="00BE6B21" w:rsidP="005C7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Прочитайте текст учебника по теме «Познание»  и выпишите основные формы познания.</w:t>
      </w:r>
    </w:p>
    <w:p w:rsidR="00CF47A7" w:rsidRPr="005C7E62" w:rsidRDefault="00C674FB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B49F3" w:rsidRPr="005C7E62">
        <w:rPr>
          <w:rFonts w:ascii="Times New Roman" w:hAnsi="Times New Roman" w:cs="Times New Roman"/>
          <w:b/>
          <w:sz w:val="28"/>
          <w:szCs w:val="28"/>
        </w:rPr>
        <w:t>1</w:t>
      </w:r>
      <w:r w:rsidR="00BE6B21" w:rsidRPr="005C7E62">
        <w:rPr>
          <w:rFonts w:ascii="Times New Roman" w:hAnsi="Times New Roman" w:cs="Times New Roman"/>
          <w:b/>
          <w:sz w:val="28"/>
          <w:szCs w:val="28"/>
        </w:rPr>
        <w:t>5</w:t>
      </w:r>
      <w:r w:rsidR="008B49F3" w:rsidRPr="005C7E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7A7" w:rsidRPr="005C7E62">
        <w:rPr>
          <w:rFonts w:ascii="Times New Roman" w:hAnsi="Times New Roman" w:cs="Times New Roman"/>
          <w:b/>
          <w:sz w:val="28"/>
          <w:szCs w:val="28"/>
        </w:rPr>
        <w:t>Составление таблицы для  систематизации учебного материала</w:t>
      </w:r>
    </w:p>
    <w:p w:rsidR="00CF47A7" w:rsidRPr="005C7E62" w:rsidRDefault="00CF47A7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Составьте и заполните таблицу, раскрывающую уровни процесса познания в философии.</w:t>
      </w:r>
    </w:p>
    <w:p w:rsidR="009A7BD3" w:rsidRPr="005C7E62" w:rsidRDefault="009A7BD3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>Задание 16.</w:t>
      </w: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E62">
        <w:rPr>
          <w:rFonts w:ascii="Times New Roman" w:hAnsi="Times New Roman" w:cs="Times New Roman"/>
          <w:b/>
          <w:sz w:val="28"/>
          <w:szCs w:val="28"/>
        </w:rPr>
        <w:t>Аналитическая работа</w:t>
      </w:r>
    </w:p>
    <w:p w:rsidR="008A77A8" w:rsidRPr="005C7E62" w:rsidRDefault="009A7BD3" w:rsidP="005C7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Выполните отбор учений разных философов по теме «Познание как философская проблема»</w:t>
      </w:r>
    </w:p>
    <w:p w:rsidR="009143F1" w:rsidRPr="005C7E62" w:rsidRDefault="009143F1" w:rsidP="005C7E6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7E62">
        <w:rPr>
          <w:rFonts w:ascii="Times New Roman" w:hAnsi="Times New Roman" w:cs="Times New Roman"/>
          <w:i/>
          <w:sz w:val="28"/>
          <w:szCs w:val="28"/>
        </w:rPr>
        <w:t xml:space="preserve">Рекомендуемая литература по теме </w:t>
      </w:r>
      <w:r w:rsidR="009A7BD3" w:rsidRPr="005C7E62">
        <w:rPr>
          <w:rFonts w:ascii="Times New Roman" w:hAnsi="Times New Roman" w:cs="Times New Roman"/>
          <w:i/>
          <w:sz w:val="28"/>
          <w:szCs w:val="28"/>
        </w:rPr>
        <w:t>2.2:</w:t>
      </w:r>
    </w:p>
    <w:p w:rsidR="009A7BD3" w:rsidRPr="005C7E62" w:rsidRDefault="009A7BD3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9A7BD3" w:rsidRPr="005C7E62" w:rsidRDefault="009A7BD3" w:rsidP="005C7E62">
      <w:pPr>
        <w:keepNext/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7E62">
        <w:rPr>
          <w:rFonts w:ascii="Times New Roman" w:hAnsi="Times New Roman" w:cs="Times New Roman"/>
          <w:bCs/>
          <w:sz w:val="28"/>
          <w:szCs w:val="28"/>
        </w:rPr>
        <w:t xml:space="preserve">1.Волкогонова, О. Д. Основы философии: учебник для студ. СПО/ О. Д. Волкогонова Н.М. Сидорова. – М.: Форум: </w:t>
      </w:r>
      <w:proofErr w:type="spellStart"/>
      <w:r w:rsidRPr="005C7E62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5C7E62">
        <w:rPr>
          <w:rFonts w:ascii="Times New Roman" w:hAnsi="Times New Roman" w:cs="Times New Roman"/>
          <w:bCs/>
          <w:sz w:val="28"/>
          <w:szCs w:val="28"/>
        </w:rPr>
        <w:t>, 2015.-480с</w:t>
      </w:r>
    </w:p>
    <w:p w:rsidR="009A7BD3" w:rsidRPr="005C7E62" w:rsidRDefault="009A7BD3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t>Дополнительная литература:</w:t>
      </w:r>
    </w:p>
    <w:p w:rsidR="009A7BD3" w:rsidRPr="005C7E62" w:rsidRDefault="009A7BD3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1.Аврелий, М. Размышления /пер. с лат. С. Роговина; Византийское сказание (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ДигенисАкрит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) /в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Е. Кузнецова; Приложение /пер. с лат. А. Сыркина;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прилож.С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Котляревского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С. Роговина, Е. Кузнеца, А. Сыркина.-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BD3" w:rsidRPr="005C7E62" w:rsidRDefault="009A7BD3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lastRenderedPageBreak/>
        <w:t xml:space="preserve">2.Бертран Р. История западной философии / Р. Бертран. – Ростов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C7E6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: «Феникс», 2002. – 992 с.</w:t>
      </w:r>
    </w:p>
    <w:p w:rsidR="009A7BD3" w:rsidRPr="005C7E62" w:rsidRDefault="009A7BD3" w:rsidP="005C7E62">
      <w:pPr>
        <w:pStyle w:val="a8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3.Губский Е.Ф. Философский энциклопедический словарь / Ред.-сост. Е.Ф.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Г.В. Кораблёва, В.А.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Лутченко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.- М.: ИНФРА - М, 2006.- 576 с.</w:t>
      </w:r>
    </w:p>
    <w:p w:rsidR="009A7BD3" w:rsidRPr="005C7E62" w:rsidRDefault="009A7BD3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4.Крянев Ю.В. История и философия науки (Философия науки):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пос. /Ю.В.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и др.; под ред. 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Моториной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.: ИНФРА-М., 2014.- 416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BD3" w:rsidRPr="005C7E62" w:rsidRDefault="009A7BD3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5.Ксенофонт. Апология Сократа и другие сочинения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С. Соболевского, С. Ошерова; вступ. ст. С. Соболевского; примеч. С. Соболевского, Т. Миллер.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9A7BD3" w:rsidRPr="005C7E62" w:rsidRDefault="009A7BD3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6.Кузнецова  В.Г.  Словарь философских терминов /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 ред. В.Г. Кузнецова.- М.: ИНФРА - М, 2007.- 731с.</w:t>
      </w:r>
    </w:p>
    <w:p w:rsidR="009A7BD3" w:rsidRPr="005C7E62" w:rsidRDefault="009A7BD3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7.Лукиан. Избранное / 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Н. Баранова; вступ. ст.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., указатель, словарь Е. Кузнеца.-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2010.- 576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BD3" w:rsidRPr="005C7E62" w:rsidRDefault="009A7BD3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8.Лукреций. «О природе вещей»  / пер. с лат. И. Рачинского; сост., отв. ред. Е. Кузнец.-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288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BD3" w:rsidRPr="005C7E62" w:rsidRDefault="009A7BD3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9.Платон.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 xml:space="preserve">Диалоги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.; вступ. ст. В. Соловьева; сост. Н.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Саркитов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; отв. ред. Е. Кузнец.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2009.- 656 с. </w:t>
      </w:r>
    </w:p>
    <w:p w:rsidR="009A7BD3" w:rsidRPr="005C7E62" w:rsidRDefault="009A7BD3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10.Стахурская Л.Г. Энциклопедия  знаний  /   Авт. – сост.  Л.  Г. 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Стахурская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Н.  А.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Т. Н.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Юкало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  под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  П. С.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- М.:   АСТ;   Донецк: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,   2006. – 767  с.</w:t>
      </w:r>
    </w:p>
    <w:p w:rsidR="009143F1" w:rsidRDefault="009A7BD3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11.Цицерон. Избранное:  Речи против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Катиллы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 /пер. с лат. В. Алексеева; Первая филиппика против Марка Антония /пер. с лат. К.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Речь в защиту Тита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Анния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Тускуланские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беседы; Оратор /пер. с лат. М.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указатель имён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В. Алексеева.-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2012.- 512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A26B09" w:rsidRPr="005C7E62" w:rsidRDefault="00A26B09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49F3" w:rsidRDefault="009A7BD3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>Тема 2.3. Основы научной, философской и религиозной картин мира.</w:t>
      </w:r>
    </w:p>
    <w:p w:rsidR="00A26B09" w:rsidRPr="005C7E62" w:rsidRDefault="00A26B09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7BD3" w:rsidRPr="005C7E62" w:rsidRDefault="009A7BD3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lastRenderedPageBreak/>
        <w:t>Задание 17. Работа со словарями и справочниками</w:t>
      </w:r>
    </w:p>
    <w:p w:rsidR="009A7BD3" w:rsidRPr="005C7E62" w:rsidRDefault="009A7BD3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Раскройте сущность следующих понятий:  </w:t>
      </w:r>
      <w:r w:rsidRPr="005C7E62">
        <w:rPr>
          <w:rFonts w:ascii="Times New Roman" w:hAnsi="Times New Roman" w:cs="Times New Roman"/>
          <w:bCs/>
          <w:iCs/>
          <w:sz w:val="28"/>
          <w:szCs w:val="28"/>
        </w:rPr>
        <w:t>картина мира,</w:t>
      </w:r>
      <w:r w:rsidRPr="005C7E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7E62">
        <w:rPr>
          <w:rFonts w:ascii="Times New Roman" w:hAnsi="Times New Roman" w:cs="Times New Roman"/>
          <w:bCs/>
          <w:iCs/>
          <w:sz w:val="28"/>
          <w:szCs w:val="28"/>
        </w:rPr>
        <w:t>научная картина мира, философская картина мира, религиозная картина мира.</w:t>
      </w:r>
    </w:p>
    <w:p w:rsidR="00385E5E" w:rsidRPr="005C7E62" w:rsidRDefault="00385E5E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bCs/>
          <w:iCs/>
          <w:sz w:val="28"/>
          <w:szCs w:val="28"/>
        </w:rPr>
        <w:t>Задание 18.</w:t>
      </w:r>
      <w:r w:rsidRPr="005C7E62">
        <w:rPr>
          <w:rFonts w:ascii="Times New Roman" w:hAnsi="Times New Roman" w:cs="Times New Roman"/>
          <w:b/>
          <w:sz w:val="28"/>
          <w:szCs w:val="28"/>
        </w:rPr>
        <w:t xml:space="preserve"> Составление таблицы для  систематизации учебного материала</w:t>
      </w:r>
    </w:p>
    <w:p w:rsidR="00385E5E" w:rsidRPr="005C7E62" w:rsidRDefault="00385E5E" w:rsidP="005C7E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Составьте и заполните таблицу, раскрывающую суть научной, религиозной и философской картины мира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B49F3" w:rsidRPr="005C7E62" w:rsidRDefault="008B49F3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85E5E" w:rsidRPr="005C7E62">
        <w:rPr>
          <w:rFonts w:ascii="Times New Roman" w:hAnsi="Times New Roman" w:cs="Times New Roman"/>
          <w:b/>
          <w:sz w:val="28"/>
          <w:szCs w:val="28"/>
        </w:rPr>
        <w:t>9</w:t>
      </w:r>
      <w:r w:rsidRPr="005C7E62">
        <w:rPr>
          <w:rFonts w:ascii="Times New Roman" w:hAnsi="Times New Roman" w:cs="Times New Roman"/>
          <w:b/>
          <w:sz w:val="28"/>
          <w:szCs w:val="28"/>
        </w:rPr>
        <w:t>.</w:t>
      </w:r>
      <w:r w:rsidR="00661169" w:rsidRPr="005C7E62">
        <w:rPr>
          <w:rFonts w:ascii="Times New Roman" w:hAnsi="Times New Roman" w:cs="Times New Roman"/>
          <w:b/>
          <w:sz w:val="28"/>
          <w:szCs w:val="28"/>
        </w:rPr>
        <w:t xml:space="preserve"> Подготовка и </w:t>
      </w:r>
      <w:r w:rsidR="005E5256" w:rsidRPr="005C7E62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9A7BD3" w:rsidRPr="005C7E62">
        <w:rPr>
          <w:rFonts w:ascii="Times New Roman" w:hAnsi="Times New Roman" w:cs="Times New Roman"/>
          <w:b/>
          <w:sz w:val="28"/>
          <w:szCs w:val="28"/>
        </w:rPr>
        <w:t xml:space="preserve"> реферата </w:t>
      </w:r>
      <w:r w:rsidR="009A7BD3" w:rsidRPr="005C7E62">
        <w:rPr>
          <w:rFonts w:ascii="Times New Roman" w:hAnsi="Times New Roman" w:cs="Times New Roman"/>
          <w:sz w:val="28"/>
          <w:szCs w:val="28"/>
        </w:rPr>
        <w:t>по теме  «Научная, философская и религиозная картина мира»</w:t>
      </w:r>
    </w:p>
    <w:p w:rsidR="00661169" w:rsidRPr="005C7E62" w:rsidRDefault="00A81A8B" w:rsidP="005C7E6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7E62">
        <w:rPr>
          <w:sz w:val="28"/>
          <w:szCs w:val="28"/>
        </w:rPr>
        <w:t xml:space="preserve">Оформите реферат, </w:t>
      </w:r>
      <w:r w:rsidR="00661169" w:rsidRPr="005C7E62">
        <w:rPr>
          <w:sz w:val="28"/>
          <w:szCs w:val="28"/>
        </w:rPr>
        <w:t xml:space="preserve">согласно </w:t>
      </w:r>
      <w:r w:rsidR="005B4562" w:rsidRPr="005C7E62">
        <w:rPr>
          <w:sz w:val="28"/>
          <w:szCs w:val="28"/>
        </w:rPr>
        <w:t xml:space="preserve">следующим </w:t>
      </w:r>
      <w:r w:rsidR="00661169" w:rsidRPr="005C7E62">
        <w:rPr>
          <w:sz w:val="28"/>
          <w:szCs w:val="28"/>
        </w:rPr>
        <w:t>требованиям</w:t>
      </w:r>
      <w:r w:rsidR="005B4562" w:rsidRPr="005C7E62">
        <w:rPr>
          <w:sz w:val="28"/>
          <w:szCs w:val="28"/>
        </w:rPr>
        <w:t>:</w:t>
      </w:r>
    </w:p>
    <w:p w:rsidR="00957F5C" w:rsidRPr="005C7E62" w:rsidRDefault="00E12E24" w:rsidP="005C7E6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Структура:</w:t>
      </w:r>
    </w:p>
    <w:p w:rsidR="00957F5C" w:rsidRPr="005C7E62" w:rsidRDefault="00957F5C" w:rsidP="005C7E62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Титульный лист (номер страницы не ставится) </w:t>
      </w:r>
    </w:p>
    <w:p w:rsidR="00957F5C" w:rsidRPr="005C7E62" w:rsidRDefault="00E12E24" w:rsidP="005C7E62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957F5C" w:rsidRPr="005C7E62" w:rsidRDefault="00E12E24" w:rsidP="005C7E62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957F5C" w:rsidRPr="005C7E62" w:rsidRDefault="00E12E24" w:rsidP="005C7E62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Основная часть  </w:t>
      </w:r>
    </w:p>
    <w:p w:rsidR="00957F5C" w:rsidRPr="005C7E62" w:rsidRDefault="00957F5C" w:rsidP="005C7E62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Заключение</w:t>
      </w:r>
    </w:p>
    <w:p w:rsidR="00957F5C" w:rsidRPr="005C7E62" w:rsidRDefault="00957F5C" w:rsidP="005C7E62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57F5C" w:rsidRPr="005C7E62" w:rsidRDefault="00957F5C" w:rsidP="005C7E6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Оформление: </w:t>
      </w:r>
    </w:p>
    <w:p w:rsidR="00957F5C" w:rsidRPr="005C7E62" w:rsidRDefault="00957F5C" w:rsidP="005C7E6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Объем реферата – не более12 страниц. </w:t>
      </w:r>
    </w:p>
    <w:p w:rsidR="00957F5C" w:rsidRPr="005C7E62" w:rsidRDefault="00957F5C" w:rsidP="005C7E6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Текст реферата печатается 14 шрифтом через 1,5 интервала.</w:t>
      </w:r>
    </w:p>
    <w:p w:rsidR="00957F5C" w:rsidRPr="005C7E62" w:rsidRDefault="00957F5C" w:rsidP="005C7E6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E62">
        <w:rPr>
          <w:rFonts w:ascii="Times New Roman" w:hAnsi="Times New Roman" w:cs="Times New Roman"/>
          <w:sz w:val="28"/>
          <w:szCs w:val="28"/>
        </w:rPr>
        <w:t xml:space="preserve">Поля: слева – 3 см, справа – 1 см, сверху – 2 см, снизу – 2,5 см. </w:t>
      </w:r>
      <w:proofErr w:type="gramEnd"/>
    </w:p>
    <w:p w:rsidR="00957F5C" w:rsidRPr="005C7E62" w:rsidRDefault="00957F5C" w:rsidP="005C7E6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Текст печатается с абзацами. </w:t>
      </w:r>
    </w:p>
    <w:p w:rsidR="00957F5C" w:rsidRPr="005C7E62" w:rsidRDefault="00957F5C" w:rsidP="005C7E6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Заголовки и подзаголовки отделяются от основного текста  сверху и снизу пробелом в три интервала.</w:t>
      </w:r>
    </w:p>
    <w:p w:rsidR="00957F5C" w:rsidRPr="005C7E62" w:rsidRDefault="00957F5C" w:rsidP="005C7E6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Введение занимает  1-2 страницы и вводит читателей в курс проблемы. Во введении необходимо сформулировать  цель работы.</w:t>
      </w:r>
    </w:p>
    <w:p w:rsidR="00957F5C" w:rsidRPr="005C7E62" w:rsidRDefault="00957F5C" w:rsidP="005C7E6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В основной части необходимо дать содержательную характеристику проблемы. Текст основной части должен быть разделен на несколько параграфов, иметь ссылки на литературные источники. </w:t>
      </w:r>
    </w:p>
    <w:p w:rsidR="00957F5C" w:rsidRPr="005C7E62" w:rsidRDefault="00957F5C" w:rsidP="005C7E6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lastRenderedPageBreak/>
        <w:t>В заключении должны быть сформулированы выводы, отражающие основные результаты работы.</w:t>
      </w:r>
    </w:p>
    <w:p w:rsidR="00957F5C" w:rsidRPr="005C7E62" w:rsidRDefault="00957F5C" w:rsidP="005C7E6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Список литературы составляется в алфавитном порядке фамилий авторов или названий произведений  (при отсутствии фамилии автора). В списке применяется общая нумерация литературных источников. При написании реферата рекомендуется  обращаться к новейшим научным источникам.  При оформлении исходных данных источника указываются фамилия и инициалы автора, название работы, место издания, издательство,  год издания, общее количество страниц.</w:t>
      </w:r>
    </w:p>
    <w:p w:rsidR="00257401" w:rsidRPr="005C7E62" w:rsidRDefault="00257401" w:rsidP="005C7E6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7E62">
        <w:rPr>
          <w:rFonts w:ascii="Times New Roman" w:hAnsi="Times New Roman" w:cs="Times New Roman"/>
          <w:i/>
          <w:sz w:val="28"/>
          <w:szCs w:val="28"/>
        </w:rPr>
        <w:t>Рекомендуемая литература по теме 2.3:</w:t>
      </w:r>
    </w:p>
    <w:p w:rsidR="00257401" w:rsidRPr="005C7E62" w:rsidRDefault="00257401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257401" w:rsidRPr="005C7E62" w:rsidRDefault="00257401" w:rsidP="005C7E62">
      <w:pPr>
        <w:keepNext/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7E62">
        <w:rPr>
          <w:rFonts w:ascii="Times New Roman" w:hAnsi="Times New Roman" w:cs="Times New Roman"/>
          <w:bCs/>
          <w:sz w:val="28"/>
          <w:szCs w:val="28"/>
        </w:rPr>
        <w:t xml:space="preserve">1.Волкогонова, О. Д. Основы философии: учебник для студ. СПО/ О. Д. Волкогонова Н.М. Сидорова. – М.: Форум: </w:t>
      </w:r>
      <w:proofErr w:type="spellStart"/>
      <w:r w:rsidRPr="005C7E62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5C7E62">
        <w:rPr>
          <w:rFonts w:ascii="Times New Roman" w:hAnsi="Times New Roman" w:cs="Times New Roman"/>
          <w:bCs/>
          <w:sz w:val="28"/>
          <w:szCs w:val="28"/>
        </w:rPr>
        <w:t>, 2015.-480с</w:t>
      </w:r>
    </w:p>
    <w:p w:rsidR="00257401" w:rsidRPr="005C7E62" w:rsidRDefault="00257401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t>Дополнительная литература: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1.Аврелий, М. Размышления /пер. с лат. С. Роговина; Византийское сказание (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ДигенисАкрит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) /в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Е. Кузнецова; Приложение /пер. с лат. А. Сыркина;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прилож.С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Котляревского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С. Роговина, Е. Кузнеца, А. Сыркина.-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2.Бертран Р. История западной философии / Р. Бертран. – Ростов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C7E6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: «Феникс», 2002. – 992 с.</w:t>
      </w:r>
    </w:p>
    <w:p w:rsidR="00257401" w:rsidRPr="005C7E62" w:rsidRDefault="00257401" w:rsidP="005C7E62">
      <w:pPr>
        <w:pStyle w:val="a8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3.Губский Е.Ф. Философский энциклопедический словарь / Ред.-сост. Е.Ф.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Г.В. Кораблёва, В.А.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Лутченко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.- М.: ИНФРА - М, 2006.- 576 с.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4.Крянев Ю.В. История и философия науки (Философия науки):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пос. /Ю.В.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и др.; под ред. 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Моториной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.: ИНФРА-М., 2014.- 416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5.Ксенофонт. Апология Сократа и другие сочинения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С. Соболевского, С. Ошерова; вступ. ст. С. Соболевского; примеч. С. Соболевского, Т. Миллер.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lastRenderedPageBreak/>
        <w:t xml:space="preserve">6.Кузнецова  В.Г.  Словарь философских терминов /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 ред. В.Г. Кузнецова.- М.: ИНФРА - М, 2007.- 731с.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7.Лукиан. Избранное / 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Н. Баранова; вступ. ст.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., указатель, словарь Е. Кузнеца.-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2010.- 576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8.Лукреций. «О природе вещей»  / пер. с лат. И. Рачинского; сост., отв. ред. Е. Кузнец.-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288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9.Платон.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 xml:space="preserve">Диалоги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.; вступ. ст. В. Соловьева; сост. Н.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Саркитов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; отв. ред. Е. Кузнец.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2009.- 656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10.Стахурская Л.Г. Энциклопедия  знаний  /   Авт. – сост.  Л.  Г. 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Стахурская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Н.  А.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Т. Н.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Юкало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  под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  П. С.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- М.:   АСТ;   Донецк: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,   2006. – 767  с.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11.Цицерон. Избранное:  Речи против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Катиллы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 /пер. с лат. В. Алексеева; Первая филиппика против Марка Антония /пер. с лат. К.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Речь в защиту Тита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Анния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Тускуланские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беседы; Оратор /пер. с лат. М.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указатель имён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В. Алексеева.-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2012.- 512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257401" w:rsidRPr="005C7E62" w:rsidRDefault="00257401" w:rsidP="005C7E6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9F3" w:rsidRPr="005C7E62" w:rsidRDefault="00385E5E" w:rsidP="005C7E6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5C7E62">
        <w:rPr>
          <w:rFonts w:ascii="Times New Roman" w:hAnsi="Times New Roman" w:cs="Times New Roman"/>
          <w:b/>
          <w:bCs/>
          <w:sz w:val="28"/>
          <w:szCs w:val="28"/>
        </w:rPr>
        <w:t>Философское учение о человеке</w:t>
      </w:r>
    </w:p>
    <w:p w:rsidR="00385E5E" w:rsidRDefault="00385E5E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>Тема 3.1. Условия формирования личности, свободы и ответственности за сохранение жизни, культуры, окружающей среды.</w:t>
      </w:r>
    </w:p>
    <w:p w:rsidR="00A26B09" w:rsidRPr="005C7E62" w:rsidRDefault="00A26B09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5E5E" w:rsidRPr="005C7E62" w:rsidRDefault="00385E5E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20. Работа с учебной литературой. </w:t>
      </w:r>
      <w:r w:rsidRPr="005C7E62">
        <w:rPr>
          <w:rFonts w:ascii="Times New Roman" w:hAnsi="Times New Roman" w:cs="Times New Roman"/>
          <w:sz w:val="28"/>
          <w:szCs w:val="28"/>
        </w:rPr>
        <w:t>Выпишите  суть философской антропологии.</w:t>
      </w:r>
    </w:p>
    <w:p w:rsidR="00385E5E" w:rsidRPr="005C7E62" w:rsidRDefault="00385E5E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21. Составьте план ответа </w:t>
      </w:r>
      <w:r w:rsidRPr="005C7E62">
        <w:rPr>
          <w:rFonts w:ascii="Times New Roman" w:hAnsi="Times New Roman" w:cs="Times New Roman"/>
          <w:sz w:val="28"/>
          <w:szCs w:val="28"/>
        </w:rPr>
        <w:t>по теме «Условия формирования личности»</w:t>
      </w:r>
    </w:p>
    <w:p w:rsidR="00385E5E" w:rsidRPr="005C7E62" w:rsidRDefault="00385E5E" w:rsidP="005C7E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При составлении плана ответа воспользуетесь следующими рекомендациями:</w:t>
      </w:r>
    </w:p>
    <w:p w:rsidR="00385E5E" w:rsidRPr="005C7E62" w:rsidRDefault="00385E5E" w:rsidP="005C7E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 1) представьте содержание вопроса, раскрывающее данную проблему; </w:t>
      </w:r>
    </w:p>
    <w:p w:rsidR="00385E5E" w:rsidRPr="005C7E62" w:rsidRDefault="00385E5E" w:rsidP="005C7E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2) разделите это содержание на смысловые части, выделив в каждой из них главную мысль; </w:t>
      </w:r>
    </w:p>
    <w:p w:rsidR="00385E5E" w:rsidRPr="005C7E62" w:rsidRDefault="00385E5E" w:rsidP="005C7E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lastRenderedPageBreak/>
        <w:t xml:space="preserve">3) озаглавьте каждую часть; </w:t>
      </w:r>
    </w:p>
    <w:p w:rsidR="00385E5E" w:rsidRPr="005C7E62" w:rsidRDefault="00385E5E" w:rsidP="005C7E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4) в каждой части выделите несколько положений, развивающих главную мысль;</w:t>
      </w:r>
    </w:p>
    <w:p w:rsidR="00385E5E" w:rsidRPr="005C7E62" w:rsidRDefault="00385E5E" w:rsidP="005C7E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 5) проверьте, не совмещаются ли пункты и подпункты плана, связан ли последующий пункт плана с предыдущим, полностью ли отражено в них основное содержание темы; </w:t>
      </w:r>
    </w:p>
    <w:p w:rsidR="00385E5E" w:rsidRPr="005C7E62" w:rsidRDefault="00385E5E" w:rsidP="005C7E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6) в случае необходимости внесите корректировки;</w:t>
      </w:r>
    </w:p>
    <w:p w:rsidR="00385E5E" w:rsidRPr="005C7E62" w:rsidRDefault="00385E5E" w:rsidP="005C7E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 7) помните, что план должен охватывать основное содержание темы; </w:t>
      </w:r>
    </w:p>
    <w:p w:rsidR="00385E5E" w:rsidRPr="005C7E62" w:rsidRDefault="00385E5E" w:rsidP="005C7E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8) в заголовках (пунктах или подпунктах плана) не следует  повторять сходные формулировки</w:t>
      </w:r>
      <w:r w:rsidR="00257401" w:rsidRPr="005C7E62">
        <w:rPr>
          <w:rFonts w:ascii="Times New Roman" w:hAnsi="Times New Roman" w:cs="Times New Roman"/>
          <w:sz w:val="28"/>
          <w:szCs w:val="28"/>
        </w:rPr>
        <w:t>.</w:t>
      </w:r>
    </w:p>
    <w:p w:rsidR="002D67B1" w:rsidRPr="005C7E62" w:rsidRDefault="00A8364D" w:rsidP="005C7E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85E5E" w:rsidRPr="005C7E62">
        <w:rPr>
          <w:rFonts w:ascii="Times New Roman" w:hAnsi="Times New Roman" w:cs="Times New Roman"/>
          <w:b/>
          <w:sz w:val="28"/>
          <w:szCs w:val="28"/>
        </w:rPr>
        <w:t>2</w:t>
      </w:r>
      <w:r w:rsidR="008B49F3" w:rsidRPr="005C7E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85E5E" w:rsidRPr="005C7E62">
        <w:rPr>
          <w:rFonts w:ascii="Times New Roman" w:hAnsi="Times New Roman" w:cs="Times New Roman"/>
          <w:b/>
          <w:sz w:val="28"/>
          <w:szCs w:val="28"/>
        </w:rPr>
        <w:t>Подготовка и  выступление устного доклада по теме «</w:t>
      </w:r>
      <w:r w:rsidR="00385E5E" w:rsidRPr="005C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индивида к личности</w:t>
      </w:r>
      <w:r w:rsidR="00385E5E" w:rsidRPr="005C7E62">
        <w:rPr>
          <w:rFonts w:ascii="Times New Roman" w:hAnsi="Times New Roman" w:cs="Times New Roman"/>
          <w:b/>
          <w:sz w:val="28"/>
          <w:szCs w:val="28"/>
        </w:rPr>
        <w:t>»</w:t>
      </w:r>
    </w:p>
    <w:p w:rsidR="003033A2" w:rsidRPr="005C7E62" w:rsidRDefault="003033A2" w:rsidP="005C7E62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Требования</w:t>
      </w:r>
      <w:r w:rsidR="002D67B1" w:rsidRPr="005C7E62">
        <w:rPr>
          <w:rFonts w:ascii="Times New Roman" w:hAnsi="Times New Roman" w:cs="Times New Roman"/>
          <w:sz w:val="28"/>
          <w:szCs w:val="28"/>
        </w:rPr>
        <w:t xml:space="preserve"> к выступлению доклада.</w:t>
      </w:r>
    </w:p>
    <w:p w:rsidR="003033A2" w:rsidRPr="005C7E62" w:rsidRDefault="00385E5E" w:rsidP="005C7E6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1.</w:t>
      </w:r>
      <w:r w:rsidR="00C3577A" w:rsidRPr="005C7E62">
        <w:rPr>
          <w:rFonts w:ascii="Times New Roman" w:hAnsi="Times New Roman" w:cs="Times New Roman"/>
          <w:sz w:val="28"/>
          <w:szCs w:val="28"/>
        </w:rPr>
        <w:t xml:space="preserve">цель доклада должна быть сформулирована в начале выступления; </w:t>
      </w:r>
    </w:p>
    <w:p w:rsidR="003033A2" w:rsidRPr="005C7E62" w:rsidRDefault="00385E5E" w:rsidP="005C7E6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2.</w:t>
      </w:r>
      <w:r w:rsidR="00C3577A" w:rsidRPr="005C7E62">
        <w:rPr>
          <w:rFonts w:ascii="Times New Roman" w:hAnsi="Times New Roman" w:cs="Times New Roman"/>
          <w:sz w:val="28"/>
          <w:szCs w:val="28"/>
        </w:rPr>
        <w:t xml:space="preserve"> выступающий должен хорошо знать материал по теме своего выступления, быстро и свободно ориентироваться в нем; </w:t>
      </w:r>
    </w:p>
    <w:p w:rsidR="003033A2" w:rsidRPr="005C7E62" w:rsidRDefault="00385E5E" w:rsidP="005C7E6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3.</w:t>
      </w:r>
      <w:r w:rsidR="00C3577A" w:rsidRPr="005C7E62">
        <w:rPr>
          <w:rFonts w:ascii="Times New Roman" w:hAnsi="Times New Roman" w:cs="Times New Roman"/>
          <w:sz w:val="28"/>
          <w:szCs w:val="28"/>
        </w:rPr>
        <w:t xml:space="preserve">речь докладчика должна быть четкой, умеренного темпа; </w:t>
      </w:r>
    </w:p>
    <w:p w:rsidR="003033A2" w:rsidRPr="005C7E62" w:rsidRDefault="00385E5E" w:rsidP="005C7E6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4.</w:t>
      </w:r>
      <w:r w:rsidR="00C3577A" w:rsidRPr="005C7E62">
        <w:rPr>
          <w:rFonts w:ascii="Times New Roman" w:hAnsi="Times New Roman" w:cs="Times New Roman"/>
          <w:sz w:val="28"/>
          <w:szCs w:val="28"/>
        </w:rPr>
        <w:t xml:space="preserve">докладчику во время выступления разрешается держать в руках листок с тезисами своего выступления, в который он имеет право заглядывать; </w:t>
      </w:r>
    </w:p>
    <w:p w:rsidR="003033A2" w:rsidRPr="005C7E62" w:rsidRDefault="00385E5E" w:rsidP="005C7E6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5.</w:t>
      </w:r>
      <w:r w:rsidR="00C3577A" w:rsidRPr="005C7E62">
        <w:rPr>
          <w:rFonts w:ascii="Times New Roman" w:hAnsi="Times New Roman" w:cs="Times New Roman"/>
          <w:sz w:val="28"/>
          <w:szCs w:val="28"/>
        </w:rPr>
        <w:t xml:space="preserve">докладчик должен иметь зрительный контакт с аудиторией; </w:t>
      </w:r>
    </w:p>
    <w:p w:rsidR="00C3577A" w:rsidRPr="005C7E62" w:rsidRDefault="00385E5E" w:rsidP="005C7E6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6.</w:t>
      </w:r>
      <w:r w:rsidR="00C3577A" w:rsidRPr="005C7E62">
        <w:rPr>
          <w:rFonts w:ascii="Times New Roman" w:hAnsi="Times New Roman" w:cs="Times New Roman"/>
          <w:sz w:val="28"/>
          <w:szCs w:val="28"/>
        </w:rPr>
        <w:t>после выступления докладчик должен оперативно и по существу отвечать на все вопросы аудитории (если вопрос задан не по теме, то преподаватель должен снять его).</w:t>
      </w:r>
    </w:p>
    <w:p w:rsidR="00257401" w:rsidRPr="005C7E62" w:rsidRDefault="00257401" w:rsidP="005C7E6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7E62">
        <w:rPr>
          <w:rFonts w:ascii="Times New Roman" w:hAnsi="Times New Roman" w:cs="Times New Roman"/>
          <w:i/>
          <w:sz w:val="28"/>
          <w:szCs w:val="28"/>
        </w:rPr>
        <w:t>Рекомендуемая литература по теме 3.1:</w:t>
      </w:r>
    </w:p>
    <w:p w:rsidR="00257401" w:rsidRPr="005C7E62" w:rsidRDefault="00257401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257401" w:rsidRPr="005C7E62" w:rsidRDefault="00257401" w:rsidP="005C7E62">
      <w:pPr>
        <w:keepNext/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7E62">
        <w:rPr>
          <w:rFonts w:ascii="Times New Roman" w:hAnsi="Times New Roman" w:cs="Times New Roman"/>
          <w:bCs/>
          <w:sz w:val="28"/>
          <w:szCs w:val="28"/>
        </w:rPr>
        <w:t xml:space="preserve">1.Волкогонова, О. Д. Основы философии: учебник для студ. СПО/ О. Д. Волкогонова Н.М. Сидорова. – М.: Форум: </w:t>
      </w:r>
      <w:proofErr w:type="spellStart"/>
      <w:r w:rsidRPr="005C7E62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5C7E62">
        <w:rPr>
          <w:rFonts w:ascii="Times New Roman" w:hAnsi="Times New Roman" w:cs="Times New Roman"/>
          <w:bCs/>
          <w:sz w:val="28"/>
          <w:szCs w:val="28"/>
        </w:rPr>
        <w:t>, 2015.-480с</w:t>
      </w:r>
    </w:p>
    <w:p w:rsidR="00257401" w:rsidRPr="005C7E62" w:rsidRDefault="00257401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t>Дополнительная литература: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1.Аврелий, М. Размышления /пер. с лат. С. Роговина; Византийское сказание (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ДигенисАкрит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) /в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Е. Кузнецова; Приложение /пер. с лат. А. </w:t>
      </w:r>
      <w:r w:rsidRPr="005C7E62">
        <w:rPr>
          <w:rFonts w:ascii="Times New Roman" w:hAnsi="Times New Roman" w:cs="Times New Roman"/>
          <w:sz w:val="28"/>
          <w:szCs w:val="28"/>
        </w:rPr>
        <w:lastRenderedPageBreak/>
        <w:t xml:space="preserve">Сыркина;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прилож.С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Котляревского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С. Роговина, Е. Кузнеца, А. Сыркина.-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2.Бертран Р. История западной философии / Р. Бертран. – Ростов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C7E6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: «Феникс», 2002. – 992 с.</w:t>
      </w:r>
    </w:p>
    <w:p w:rsidR="00257401" w:rsidRPr="005C7E62" w:rsidRDefault="00257401" w:rsidP="005C7E62">
      <w:pPr>
        <w:pStyle w:val="a8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3.Губский Е.Ф. Философский энциклопедический словарь / Ред.-сост. Е.Ф.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Г.В. Кораблёва, В.А.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Лутченко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.- М.: ИНФРА - М, 2006.- 576 с.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4.Крянев Ю.В. История и философия науки (Философия науки):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пос. /Ю.В.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и др.; под ред. 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Моториной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.: ИНФРА-М., 2014.- 416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5.Ксенофонт. Апология Сократа и другие сочинения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С. Соболевского, С. Ошерова; вступ. ст. С. Соболевского; примеч. С. Соболевского, Т. Миллер.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6.Кузнецова  В.Г.  Словарь философских терминов /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 ред. В.Г. Кузнецова.- М.: ИНФРА - М, 2007.- 731с.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7.Лукиан. Избранное / 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Н. Баранова; вступ. ст.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., указатель, словарь Е. Кузнеца.-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2010.- 576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8.Лукреций. «О природе вещей»  / пер. с лат. И. Рачинского; сост., отв. ред. Е. Кузнец.-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288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9.Платон.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 xml:space="preserve">Диалоги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.; вступ. ст. В. Соловьева; сост. Н.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Саркитов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; отв. ред. Е. Кузнец.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2009.- 656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10.Стахурская Л.Г. Энциклопедия  знаний  /   Авт. – сост.  Л.  Г. 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Стахурская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Н.  А.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Т. Н.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Юкало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  под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  П. С.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- М.:   АСТ;   Донецк: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,   2006. – 767  с.</w:t>
      </w:r>
    </w:p>
    <w:p w:rsidR="00257401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11.Цицерон. Избранное:  Речи против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Катиллы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 /пер. с лат. В. Алексеева; Первая филиппика против Марка Антония /пер. с лат. К.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Речь в защиту Тита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Анния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Тускуланские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беседы; Оратор /пер. с лат. М.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указатель имён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В. Алексеева.-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2012.- 512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A26B09" w:rsidRPr="005C7E62" w:rsidRDefault="00A26B09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169" w:rsidRDefault="00257401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lastRenderedPageBreak/>
        <w:t>Тема 3.2. Социальные и этические проблемы, связанных с развитием и использованием достижений науки, техники и технологий.</w:t>
      </w:r>
    </w:p>
    <w:p w:rsidR="00A26B09" w:rsidRPr="005C7E62" w:rsidRDefault="00A26B09" w:rsidP="005C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401" w:rsidRPr="005C7E62" w:rsidRDefault="00257401" w:rsidP="005C7E6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8B49F3" w:rsidRPr="005C7E62">
        <w:rPr>
          <w:rFonts w:ascii="Times New Roman" w:hAnsi="Times New Roman" w:cs="Times New Roman"/>
          <w:b/>
          <w:sz w:val="28"/>
          <w:szCs w:val="28"/>
        </w:rPr>
        <w:t>3</w:t>
      </w:r>
      <w:r w:rsidR="00661169" w:rsidRPr="005C7E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7E62">
        <w:rPr>
          <w:rFonts w:ascii="Times New Roman" w:hAnsi="Times New Roman" w:cs="Times New Roman"/>
          <w:b/>
          <w:sz w:val="28"/>
          <w:szCs w:val="28"/>
        </w:rPr>
        <w:t>Работа со словарями и справочниками</w:t>
      </w:r>
    </w:p>
    <w:p w:rsidR="00257401" w:rsidRPr="005C7E62" w:rsidRDefault="00257401" w:rsidP="005C7E62">
      <w:pPr>
        <w:tabs>
          <w:tab w:val="left" w:pos="114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терминологический кроссворд по теме «</w:t>
      </w:r>
      <w:r w:rsidRPr="005C7E62">
        <w:rPr>
          <w:rFonts w:ascii="Times New Roman" w:hAnsi="Times New Roman" w:cs="Times New Roman"/>
          <w:sz w:val="28"/>
          <w:szCs w:val="28"/>
        </w:rPr>
        <w:t>Философские и этические проблемы науки и техники</w:t>
      </w:r>
      <w:r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257401" w:rsidRPr="005C7E62" w:rsidRDefault="00257401" w:rsidP="005C7E62">
      <w:pPr>
        <w:tabs>
          <w:tab w:val="left" w:pos="114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Кроссворд должен состоять из 10-15 слов, расположенных по вертикали и горизонтали, содержать список правильных ответов. </w:t>
      </w:r>
    </w:p>
    <w:p w:rsidR="00257401" w:rsidRPr="005C7E62" w:rsidRDefault="00257401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>Задание 24. Составление таблицы для  систематизации учебного материала</w:t>
      </w:r>
    </w:p>
    <w:p w:rsidR="00257401" w:rsidRPr="005C7E62" w:rsidRDefault="00257401" w:rsidP="005C7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Составьте и заполните таблицу, раскрывающую структуру научного знания  в философии.</w:t>
      </w:r>
    </w:p>
    <w:p w:rsidR="00257401" w:rsidRPr="005C7E62" w:rsidRDefault="00257401" w:rsidP="005C7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b/>
          <w:sz w:val="28"/>
          <w:szCs w:val="28"/>
        </w:rPr>
        <w:t>Задание 25. Аналитическая работа</w:t>
      </w:r>
    </w:p>
    <w:p w:rsidR="00A8364D" w:rsidRPr="005C7E62" w:rsidRDefault="00257401" w:rsidP="005C7E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Выполните отбор учений разных философов по теме «Социальные и этические проблемы, связанных с развитием и использованием достижений науки, техники и технологий»</w:t>
      </w:r>
    </w:p>
    <w:p w:rsidR="00257401" w:rsidRPr="005C7E62" w:rsidRDefault="00257401" w:rsidP="005C7E6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7E62">
        <w:rPr>
          <w:rFonts w:ascii="Times New Roman" w:hAnsi="Times New Roman" w:cs="Times New Roman"/>
          <w:i/>
          <w:sz w:val="28"/>
          <w:szCs w:val="28"/>
        </w:rPr>
        <w:t>Рекомендуемая литература по теме 3.2.:</w:t>
      </w:r>
    </w:p>
    <w:p w:rsidR="00257401" w:rsidRPr="005C7E62" w:rsidRDefault="00257401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t>Основная литература:</w:t>
      </w:r>
    </w:p>
    <w:p w:rsidR="00257401" w:rsidRPr="005C7E62" w:rsidRDefault="00257401" w:rsidP="005C7E62">
      <w:pPr>
        <w:keepNext/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7E62">
        <w:rPr>
          <w:rFonts w:ascii="Times New Roman" w:hAnsi="Times New Roman" w:cs="Times New Roman"/>
          <w:bCs/>
          <w:sz w:val="28"/>
          <w:szCs w:val="28"/>
        </w:rPr>
        <w:t xml:space="preserve">1.Волкогонова, О. Д. Основы философии: учебник для студ. СПО/ О. Д. Волкогонова Н.М. Сидорова. – М.: Форум: </w:t>
      </w:r>
      <w:proofErr w:type="spellStart"/>
      <w:r w:rsidRPr="005C7E62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5C7E62">
        <w:rPr>
          <w:rFonts w:ascii="Times New Roman" w:hAnsi="Times New Roman" w:cs="Times New Roman"/>
          <w:bCs/>
          <w:sz w:val="28"/>
          <w:szCs w:val="28"/>
        </w:rPr>
        <w:t>, 2015.-480с</w:t>
      </w:r>
    </w:p>
    <w:p w:rsidR="00257401" w:rsidRPr="005C7E62" w:rsidRDefault="00257401" w:rsidP="005C7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7E62">
        <w:rPr>
          <w:rFonts w:ascii="Times New Roman" w:hAnsi="Times New Roman" w:cs="Times New Roman"/>
          <w:b/>
          <w:sz w:val="28"/>
          <w:szCs w:val="28"/>
          <w:lang w:eastAsia="ar-SA"/>
        </w:rPr>
        <w:t>Дополнительная литература: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>1.Аврелий, М. Размышления /пер. с лат. С. Роговина; Византийское сказание (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ДигенисАкрит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) /в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Е. Кузнецова; Приложение /пер. с лат. А. Сыркина;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прилож.С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Котляревского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С. Роговина, Е. Кузнеца, А. Сыркина.-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2.Бертран Р. История западной философии / Р. Бертран. – Ростов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C7E6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: «Феникс», 2002. – 992 с.</w:t>
      </w:r>
    </w:p>
    <w:p w:rsidR="00257401" w:rsidRPr="005C7E62" w:rsidRDefault="00257401" w:rsidP="005C7E62">
      <w:pPr>
        <w:pStyle w:val="a8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3.Губский Е.Ф. Философский энциклопедический словарь / Ред.-сост. Е.Ф.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Г.В. Кораблёва, В.А.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Лутченко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.- М.: ИНФРА - М, 2006.- 576 с.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lastRenderedPageBreak/>
        <w:t xml:space="preserve">4.Крянев Ю.В. История и философия науки (Философия науки):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пос. /Ю.В.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и др.; под ред. Ю.В.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Крянева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Моториной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.: ИНФРА-М., 2014.- 416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5.Ксенофонт. Апология Сократа и другие сочинения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С. Соболевского, С. Ошерова; вступ. ст. С. Соболевского; примеч. С. Соболевского, Т. Миллер.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6.Кузнецова  В.Г.  Словарь философских терминов /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. ред. В.Г. Кузнецова.- М.: ИНФРА - М, 2007.- 731с.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7.Лукиан. Избранное / 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Н. Баранова; вступ. ст.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., указатель, словарь Е. Кузнеца.-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2010.- 576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8.Лукреций. «О природе вещей»  / пер. с лат. И. Рачинского; сост., отв. ред. Е. Кузнец.- М.: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288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9.Платон.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 xml:space="preserve">Диалоги /пер. с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.; вступ. ст. В. Соловьева; сост. Н.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Саркитов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; отв. ред. Е. Кузнец.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ТЕРРА-Книжный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клуб, 2009.- 656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10.Стахурская Л.Г. Энциклопедия  знаний  /   Авт. – сост.  Л.  Г. 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Стахурская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Н.  А.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  Т. Н.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Юкало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  под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  П. С. 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- М.:   АСТ;   Донецк: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>,   2006. – 767  с.</w:t>
      </w:r>
    </w:p>
    <w:p w:rsidR="00257401" w:rsidRPr="005C7E62" w:rsidRDefault="00257401" w:rsidP="005C7E62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E62">
        <w:rPr>
          <w:rFonts w:ascii="Times New Roman" w:hAnsi="Times New Roman" w:cs="Times New Roman"/>
          <w:sz w:val="28"/>
          <w:szCs w:val="28"/>
        </w:rPr>
        <w:t xml:space="preserve">11.Цицерон. Избранное:  Речи против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Катиллы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 /пер. с лат. В. Алексеева; Первая филиппика против Марка Антония /пер. с лат. К.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Речь в защиту Тита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Анния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Тускуланские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 беседы; Оратор /пер. с лат. М.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; Вступ. ст. указатель имён Е. Кузнеца;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. В. Алексеева.- Книжный клуб </w:t>
      </w:r>
      <w:proofErr w:type="spellStart"/>
      <w:r w:rsidRPr="005C7E62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5C7E62">
        <w:rPr>
          <w:rFonts w:ascii="Times New Roman" w:hAnsi="Times New Roman" w:cs="Times New Roman"/>
          <w:sz w:val="28"/>
          <w:szCs w:val="28"/>
        </w:rPr>
        <w:t xml:space="preserve">, 2012.- 512 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5C7E62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C7E62">
        <w:rPr>
          <w:rFonts w:ascii="Times New Roman" w:hAnsi="Times New Roman" w:cs="Times New Roman"/>
          <w:sz w:val="28"/>
          <w:szCs w:val="28"/>
        </w:rPr>
        <w:t xml:space="preserve"> античной литературы).</w:t>
      </w:r>
    </w:p>
    <w:p w:rsidR="00F37F9E" w:rsidRPr="00B44FF4" w:rsidRDefault="00F37F9E" w:rsidP="00B44FF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52622" w:rsidRPr="00B44FF4" w:rsidRDefault="00E52622" w:rsidP="00B44FF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1301E7" w:rsidRPr="00B44FF4" w:rsidRDefault="001301E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10077" w:rsidRPr="00B44FF4" w:rsidRDefault="00010077" w:rsidP="00B44F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sectPr w:rsidR="00010077" w:rsidRPr="00B44FF4" w:rsidSect="00C6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60D"/>
    <w:multiLevelType w:val="hybridMultilevel"/>
    <w:tmpl w:val="41CA3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212"/>
    <w:multiLevelType w:val="multilevel"/>
    <w:tmpl w:val="AC30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5668"/>
    <w:multiLevelType w:val="hybridMultilevel"/>
    <w:tmpl w:val="251C0278"/>
    <w:lvl w:ilvl="0" w:tplc="EE445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3F32"/>
    <w:multiLevelType w:val="hybridMultilevel"/>
    <w:tmpl w:val="E13A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5B4B"/>
    <w:multiLevelType w:val="hybridMultilevel"/>
    <w:tmpl w:val="829C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2F87"/>
    <w:multiLevelType w:val="hybridMultilevel"/>
    <w:tmpl w:val="0E54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948CB"/>
    <w:multiLevelType w:val="hybridMultilevel"/>
    <w:tmpl w:val="F77E5E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625FC"/>
    <w:multiLevelType w:val="hybridMultilevel"/>
    <w:tmpl w:val="E13A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319D"/>
    <w:multiLevelType w:val="hybridMultilevel"/>
    <w:tmpl w:val="35E053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DE4C67"/>
    <w:multiLevelType w:val="hybridMultilevel"/>
    <w:tmpl w:val="9D180A6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A47825"/>
    <w:multiLevelType w:val="hybridMultilevel"/>
    <w:tmpl w:val="291C60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D6429D"/>
    <w:multiLevelType w:val="hybridMultilevel"/>
    <w:tmpl w:val="B0E6086E"/>
    <w:lvl w:ilvl="0" w:tplc="D09ED0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B56FF"/>
    <w:multiLevelType w:val="hybridMultilevel"/>
    <w:tmpl w:val="92AAEE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02F8B"/>
    <w:multiLevelType w:val="hybridMultilevel"/>
    <w:tmpl w:val="F342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37139"/>
    <w:multiLevelType w:val="hybridMultilevel"/>
    <w:tmpl w:val="C5CCA5DE"/>
    <w:lvl w:ilvl="0" w:tplc="EE4459F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B552F4"/>
    <w:multiLevelType w:val="hybridMultilevel"/>
    <w:tmpl w:val="7E6C8C1A"/>
    <w:lvl w:ilvl="0" w:tplc="5D2CF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F19"/>
    <w:multiLevelType w:val="hybridMultilevel"/>
    <w:tmpl w:val="5DC82D74"/>
    <w:lvl w:ilvl="0" w:tplc="CAF488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130A6"/>
    <w:multiLevelType w:val="hybridMultilevel"/>
    <w:tmpl w:val="E13A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E6C9F"/>
    <w:multiLevelType w:val="hybridMultilevel"/>
    <w:tmpl w:val="9D180A6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273775A"/>
    <w:multiLevelType w:val="hybridMultilevel"/>
    <w:tmpl w:val="35A42F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339E"/>
    <w:multiLevelType w:val="hybridMultilevel"/>
    <w:tmpl w:val="D858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71B4E"/>
    <w:multiLevelType w:val="hybridMultilevel"/>
    <w:tmpl w:val="41CA34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4CC5"/>
    <w:multiLevelType w:val="multilevel"/>
    <w:tmpl w:val="CCE05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B50813"/>
    <w:multiLevelType w:val="hybridMultilevel"/>
    <w:tmpl w:val="F77E5E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20C2"/>
    <w:multiLevelType w:val="hybridMultilevel"/>
    <w:tmpl w:val="B422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C7123"/>
    <w:multiLevelType w:val="hybridMultilevel"/>
    <w:tmpl w:val="218EB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794F8F"/>
    <w:multiLevelType w:val="hybridMultilevel"/>
    <w:tmpl w:val="B2C4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F70CC"/>
    <w:multiLevelType w:val="hybridMultilevel"/>
    <w:tmpl w:val="4A2031D2"/>
    <w:lvl w:ilvl="0" w:tplc="7C846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3068C"/>
    <w:multiLevelType w:val="hybridMultilevel"/>
    <w:tmpl w:val="5BA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22733"/>
    <w:multiLevelType w:val="hybridMultilevel"/>
    <w:tmpl w:val="BB121F5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A24DC"/>
    <w:multiLevelType w:val="hybridMultilevel"/>
    <w:tmpl w:val="7B481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F6A58"/>
    <w:multiLevelType w:val="hybridMultilevel"/>
    <w:tmpl w:val="F23817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4F6DD2"/>
    <w:multiLevelType w:val="hybridMultilevel"/>
    <w:tmpl w:val="B830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E1256"/>
    <w:multiLevelType w:val="hybridMultilevel"/>
    <w:tmpl w:val="7624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D1488"/>
    <w:multiLevelType w:val="hybridMultilevel"/>
    <w:tmpl w:val="98162F6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BB5463F"/>
    <w:multiLevelType w:val="hybridMultilevel"/>
    <w:tmpl w:val="41CA34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1756D"/>
    <w:multiLevelType w:val="hybridMultilevel"/>
    <w:tmpl w:val="3576601A"/>
    <w:lvl w:ilvl="0" w:tplc="59826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92E93"/>
    <w:multiLevelType w:val="hybridMultilevel"/>
    <w:tmpl w:val="79308FF8"/>
    <w:lvl w:ilvl="0" w:tplc="8E5A99B8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1A815F1"/>
    <w:multiLevelType w:val="hybridMultilevel"/>
    <w:tmpl w:val="C1B025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26154D5"/>
    <w:multiLevelType w:val="hybridMultilevel"/>
    <w:tmpl w:val="FEDA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A7260"/>
    <w:multiLevelType w:val="hybridMultilevel"/>
    <w:tmpl w:val="5BA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726EA"/>
    <w:multiLevelType w:val="hybridMultilevel"/>
    <w:tmpl w:val="E13A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524BC"/>
    <w:multiLevelType w:val="hybridMultilevel"/>
    <w:tmpl w:val="D858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B5976"/>
    <w:multiLevelType w:val="hybridMultilevel"/>
    <w:tmpl w:val="8BB0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C2330"/>
    <w:multiLevelType w:val="multilevel"/>
    <w:tmpl w:val="28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537D3E"/>
    <w:multiLevelType w:val="hybridMultilevel"/>
    <w:tmpl w:val="E13A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10AE5"/>
    <w:multiLevelType w:val="hybridMultilevel"/>
    <w:tmpl w:val="4B148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FB227E2"/>
    <w:multiLevelType w:val="hybridMultilevel"/>
    <w:tmpl w:val="291C60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32"/>
  </w:num>
  <w:num w:numId="3">
    <w:abstractNumId w:val="26"/>
  </w:num>
  <w:num w:numId="4">
    <w:abstractNumId w:val="27"/>
  </w:num>
  <w:num w:numId="5">
    <w:abstractNumId w:val="15"/>
  </w:num>
  <w:num w:numId="6">
    <w:abstractNumId w:val="24"/>
  </w:num>
  <w:num w:numId="7">
    <w:abstractNumId w:val="44"/>
  </w:num>
  <w:num w:numId="8">
    <w:abstractNumId w:val="1"/>
  </w:num>
  <w:num w:numId="9">
    <w:abstractNumId w:val="28"/>
  </w:num>
  <w:num w:numId="10">
    <w:abstractNumId w:val="40"/>
  </w:num>
  <w:num w:numId="11">
    <w:abstractNumId w:val="13"/>
  </w:num>
  <w:num w:numId="12">
    <w:abstractNumId w:val="16"/>
  </w:num>
  <w:num w:numId="13">
    <w:abstractNumId w:val="8"/>
  </w:num>
  <w:num w:numId="14">
    <w:abstractNumId w:val="5"/>
  </w:num>
  <w:num w:numId="15">
    <w:abstractNumId w:val="29"/>
  </w:num>
  <w:num w:numId="16">
    <w:abstractNumId w:val="46"/>
  </w:num>
  <w:num w:numId="17">
    <w:abstractNumId w:val="34"/>
  </w:num>
  <w:num w:numId="18">
    <w:abstractNumId w:val="2"/>
  </w:num>
  <w:num w:numId="19">
    <w:abstractNumId w:val="14"/>
  </w:num>
  <w:num w:numId="20">
    <w:abstractNumId w:val="37"/>
  </w:num>
  <w:num w:numId="21">
    <w:abstractNumId w:val="3"/>
  </w:num>
  <w:num w:numId="22">
    <w:abstractNumId w:val="41"/>
  </w:num>
  <w:num w:numId="23">
    <w:abstractNumId w:val="18"/>
  </w:num>
  <w:num w:numId="24">
    <w:abstractNumId w:val="47"/>
  </w:num>
  <w:num w:numId="25">
    <w:abstractNumId w:val="9"/>
  </w:num>
  <w:num w:numId="26">
    <w:abstractNumId w:val="25"/>
  </w:num>
  <w:num w:numId="27">
    <w:abstractNumId w:val="38"/>
  </w:num>
  <w:num w:numId="28">
    <w:abstractNumId w:val="31"/>
  </w:num>
  <w:num w:numId="29">
    <w:abstractNumId w:val="12"/>
  </w:num>
  <w:num w:numId="30">
    <w:abstractNumId w:val="19"/>
  </w:num>
  <w:num w:numId="31">
    <w:abstractNumId w:val="30"/>
  </w:num>
  <w:num w:numId="32">
    <w:abstractNumId w:val="4"/>
  </w:num>
  <w:num w:numId="33">
    <w:abstractNumId w:val="33"/>
  </w:num>
  <w:num w:numId="34">
    <w:abstractNumId w:val="43"/>
  </w:num>
  <w:num w:numId="35">
    <w:abstractNumId w:val="42"/>
  </w:num>
  <w:num w:numId="36">
    <w:abstractNumId w:val="39"/>
  </w:num>
  <w:num w:numId="37">
    <w:abstractNumId w:val="20"/>
  </w:num>
  <w:num w:numId="38">
    <w:abstractNumId w:val="7"/>
  </w:num>
  <w:num w:numId="39">
    <w:abstractNumId w:val="10"/>
  </w:num>
  <w:num w:numId="40">
    <w:abstractNumId w:val="17"/>
  </w:num>
  <w:num w:numId="41">
    <w:abstractNumId w:val="23"/>
  </w:num>
  <w:num w:numId="42">
    <w:abstractNumId w:val="45"/>
  </w:num>
  <w:num w:numId="43">
    <w:abstractNumId w:val="6"/>
  </w:num>
  <w:num w:numId="44">
    <w:abstractNumId w:val="0"/>
  </w:num>
  <w:num w:numId="45">
    <w:abstractNumId w:val="22"/>
  </w:num>
  <w:num w:numId="46">
    <w:abstractNumId w:val="36"/>
  </w:num>
  <w:num w:numId="47">
    <w:abstractNumId w:val="35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2AE"/>
    <w:rsid w:val="00005BBB"/>
    <w:rsid w:val="00010077"/>
    <w:rsid w:val="0001473C"/>
    <w:rsid w:val="00062854"/>
    <w:rsid w:val="0007263F"/>
    <w:rsid w:val="000809C9"/>
    <w:rsid w:val="000A1FCB"/>
    <w:rsid w:val="000C1991"/>
    <w:rsid w:val="000C23EC"/>
    <w:rsid w:val="001301E7"/>
    <w:rsid w:val="00171A64"/>
    <w:rsid w:val="0020092E"/>
    <w:rsid w:val="002451AC"/>
    <w:rsid w:val="00257401"/>
    <w:rsid w:val="00277D86"/>
    <w:rsid w:val="002A2530"/>
    <w:rsid w:val="002A6196"/>
    <w:rsid w:val="002D67B1"/>
    <w:rsid w:val="002F7EEB"/>
    <w:rsid w:val="003033A2"/>
    <w:rsid w:val="00385E5E"/>
    <w:rsid w:val="003B22AE"/>
    <w:rsid w:val="003B7570"/>
    <w:rsid w:val="003D7436"/>
    <w:rsid w:val="003F5277"/>
    <w:rsid w:val="003F7D38"/>
    <w:rsid w:val="0042014F"/>
    <w:rsid w:val="0042128A"/>
    <w:rsid w:val="004267BE"/>
    <w:rsid w:val="00486880"/>
    <w:rsid w:val="004A19EF"/>
    <w:rsid w:val="004E542B"/>
    <w:rsid w:val="00503FEE"/>
    <w:rsid w:val="005B277F"/>
    <w:rsid w:val="005B4562"/>
    <w:rsid w:val="005C6698"/>
    <w:rsid w:val="005C7E62"/>
    <w:rsid w:val="005E4049"/>
    <w:rsid w:val="005E5256"/>
    <w:rsid w:val="00634C07"/>
    <w:rsid w:val="00640C04"/>
    <w:rsid w:val="00660561"/>
    <w:rsid w:val="00661169"/>
    <w:rsid w:val="006C3420"/>
    <w:rsid w:val="006E4293"/>
    <w:rsid w:val="00710CFB"/>
    <w:rsid w:val="007620C6"/>
    <w:rsid w:val="00794E3A"/>
    <w:rsid w:val="0079500E"/>
    <w:rsid w:val="007C0A23"/>
    <w:rsid w:val="00815C31"/>
    <w:rsid w:val="00824F72"/>
    <w:rsid w:val="00830340"/>
    <w:rsid w:val="0086192D"/>
    <w:rsid w:val="008A35D9"/>
    <w:rsid w:val="008A77A8"/>
    <w:rsid w:val="008B49F3"/>
    <w:rsid w:val="008B5548"/>
    <w:rsid w:val="008C1E8F"/>
    <w:rsid w:val="0091384C"/>
    <w:rsid w:val="009143F1"/>
    <w:rsid w:val="00916DB5"/>
    <w:rsid w:val="00957F5C"/>
    <w:rsid w:val="00974D02"/>
    <w:rsid w:val="009970FB"/>
    <w:rsid w:val="009A22FB"/>
    <w:rsid w:val="009A7BD3"/>
    <w:rsid w:val="009B7C4E"/>
    <w:rsid w:val="00A2474A"/>
    <w:rsid w:val="00A26B09"/>
    <w:rsid w:val="00A65986"/>
    <w:rsid w:val="00A81A8B"/>
    <w:rsid w:val="00A8364D"/>
    <w:rsid w:val="00AB1A65"/>
    <w:rsid w:val="00AB3CAC"/>
    <w:rsid w:val="00B37611"/>
    <w:rsid w:val="00B44FF4"/>
    <w:rsid w:val="00B45C55"/>
    <w:rsid w:val="00BD21A2"/>
    <w:rsid w:val="00BE6B21"/>
    <w:rsid w:val="00C00568"/>
    <w:rsid w:val="00C24D3D"/>
    <w:rsid w:val="00C3577A"/>
    <w:rsid w:val="00C65398"/>
    <w:rsid w:val="00C674FB"/>
    <w:rsid w:val="00C87FD6"/>
    <w:rsid w:val="00CA5BCF"/>
    <w:rsid w:val="00CC2973"/>
    <w:rsid w:val="00CF47A7"/>
    <w:rsid w:val="00D149F5"/>
    <w:rsid w:val="00D32BDF"/>
    <w:rsid w:val="00D4045D"/>
    <w:rsid w:val="00D8130B"/>
    <w:rsid w:val="00D81A74"/>
    <w:rsid w:val="00D83006"/>
    <w:rsid w:val="00DE46CC"/>
    <w:rsid w:val="00E12E24"/>
    <w:rsid w:val="00E223BD"/>
    <w:rsid w:val="00E52622"/>
    <w:rsid w:val="00EB29A5"/>
    <w:rsid w:val="00EC3A3F"/>
    <w:rsid w:val="00EF7606"/>
    <w:rsid w:val="00F358E8"/>
    <w:rsid w:val="00F37F9E"/>
    <w:rsid w:val="00F633A0"/>
    <w:rsid w:val="00F766DD"/>
    <w:rsid w:val="00F8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7F9E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B2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22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B22AE"/>
    <w:pPr>
      <w:spacing w:after="0" w:line="240" w:lineRule="auto"/>
    </w:pPr>
  </w:style>
  <w:style w:type="character" w:styleId="a4">
    <w:name w:val="Hyperlink"/>
    <w:unhideWhenUsed/>
    <w:rsid w:val="003B22AE"/>
    <w:rPr>
      <w:color w:val="0000FF"/>
      <w:u w:val="single"/>
    </w:rPr>
  </w:style>
  <w:style w:type="paragraph" w:customStyle="1" w:styleId="ConsCell">
    <w:name w:val="ConsCell"/>
    <w:rsid w:val="003B22A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86880"/>
  </w:style>
  <w:style w:type="paragraph" w:styleId="a5">
    <w:name w:val="Normal (Web)"/>
    <w:basedOn w:val="a"/>
    <w:uiPriority w:val="99"/>
    <w:unhideWhenUsed/>
    <w:rsid w:val="0042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67BE"/>
    <w:rPr>
      <w:b/>
      <w:bCs/>
    </w:rPr>
  </w:style>
  <w:style w:type="character" w:customStyle="1" w:styleId="FontStyle43">
    <w:name w:val="Font Style43"/>
    <w:rsid w:val="00815C31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3F7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4C07"/>
    <w:pPr>
      <w:ind w:left="720"/>
      <w:contextualSpacing/>
    </w:pPr>
  </w:style>
  <w:style w:type="paragraph" w:customStyle="1" w:styleId="Default">
    <w:name w:val="Default"/>
    <w:rsid w:val="00F37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37F9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c13">
    <w:name w:val="c13"/>
    <w:basedOn w:val="a0"/>
    <w:rsid w:val="00AB3CAC"/>
  </w:style>
  <w:style w:type="paragraph" w:customStyle="1" w:styleId="c16">
    <w:name w:val="c16"/>
    <w:basedOn w:val="a"/>
    <w:rsid w:val="00AB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B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3CAC"/>
  </w:style>
  <w:style w:type="paragraph" w:customStyle="1" w:styleId="Style3">
    <w:name w:val="Style3"/>
    <w:basedOn w:val="a"/>
    <w:uiPriority w:val="99"/>
    <w:rsid w:val="00A836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A836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c0">
    <w:name w:val="c0"/>
    <w:basedOn w:val="a"/>
    <w:rsid w:val="00A2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9D30-8FB4-4332-9E4B-68865FD1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22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38</cp:revision>
  <dcterms:created xsi:type="dcterms:W3CDTF">2016-10-16T07:58:00Z</dcterms:created>
  <dcterms:modified xsi:type="dcterms:W3CDTF">2017-06-21T12:10:00Z</dcterms:modified>
</cp:coreProperties>
</file>