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Учитель: Сабитова Т.К.</w:t>
      </w:r>
    </w:p>
    <w:p>
      <w:pPr>
        <w:spacing w:before="0" w:after="0" w:line="240"/>
        <w:ind w:right="0" w:left="0" w:firstLine="0"/>
        <w:jc w:val="both"/>
        <w:rPr>
          <w:rFonts w:ascii="Arial" w:hAnsi="Arial" w:cs="Arial" w:eastAsia="Arial"/>
          <w:color w:val="000000"/>
          <w:spacing w:val="0"/>
          <w:position w:val="0"/>
          <w:sz w:val="22"/>
          <w:shd w:fill="FFFFFF" w:val="clear"/>
        </w:rPr>
      </w:pPr>
    </w:p>
    <w:p>
      <w:pPr>
        <w:spacing w:before="0" w:after="0" w:line="240"/>
        <w:ind w:right="0" w:left="0" w:firstLine="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Тема: Здоровьесберегающие технологии на уроках двигательного развития.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r>
        <w:rPr>
          <w:rFonts w:ascii="Times New Roman" w:hAnsi="Times New Roman" w:cs="Times New Roman" w:eastAsia="Times New Roman"/>
          <w:b/>
          <w:color w:val="000000"/>
          <w:spacing w:val="0"/>
          <w:position w:val="0"/>
          <w:sz w:val="28"/>
          <w:shd w:fill="FFFFFF" w:val="clear"/>
        </w:rPr>
        <w:t xml:space="preserve">.</w:t>
      </w:r>
      <w:r>
        <w:rPr>
          <w:rFonts w:ascii="Arial" w:hAnsi="Arial" w:cs="Arial" w:eastAsia="Arial"/>
          <w:color w:val="000000"/>
          <w:spacing w:val="0"/>
          <w:position w:val="0"/>
          <w:sz w:val="22"/>
          <w:shd w:fill="FFFFFF" w:val="clear"/>
        </w:rPr>
        <w:t xml:space="preserve"> </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Здоровье человека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основная ценность, собственно  в школьном возрасте закладываются основные принципы здоровьесберегающего мышления и поведения личности. Но, к сожалению, годы обучения в школе, не создают условий для улучшения здоровья.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Не случайно состояние здоровья детей  вызывает  тревогу. По данным специалистов, около 90% детей имеют отклонение в физическом и психическом здоровье. 30-35% детей, поступающих  в школу, уже имеют хронические заболевания, а за годы обучения  в школе возростает  количество нарушений зрения и осанки, увеличивается количество патологий психического здоровья, растет  число детей с заболеванием  органов пищеварения. Такое состояние здоровья -  результат неблагоприятного влияния  не только социально-экономических, экологических, но и ряда педагогических факторов.</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Одной из главных и злободневных  задач системы образования является - ориентация на здоровый образ жизни.  Поэтому  создание оптимальных условий для реализации здоровьесберегающих технологий на уроках физической культуры и во внеурочной деятельности, является одним из приоритетных направлений в системе  работы нашей гимназии.</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данном контексте и основная цель моей работы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создание условий  для сохранения здоровья школьников на период обучения в школе.</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Для этого ставятся следующие задачи:</w:t>
      </w:r>
    </w:p>
    <w:p>
      <w:pPr>
        <w:numPr>
          <w:ilvl w:val="0"/>
          <w:numId w:val="5"/>
        </w:numPr>
        <w:tabs>
          <w:tab w:val="left" w:pos="720" w:leader="none"/>
        </w:tabs>
        <w:spacing w:before="0" w:after="0" w:line="240"/>
        <w:ind w:right="0" w:left="144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формировать у учащихся общественные и личностные представления о престижности  высокого уровня здоровья;</w:t>
      </w:r>
    </w:p>
    <w:p>
      <w:pPr>
        <w:numPr>
          <w:ilvl w:val="0"/>
          <w:numId w:val="5"/>
        </w:numPr>
        <w:tabs>
          <w:tab w:val="left" w:pos="720" w:leader="none"/>
        </w:tabs>
        <w:spacing w:before="0" w:after="0" w:line="240"/>
        <w:ind w:right="0" w:left="144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воспитать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Поставленные задачи выполняются  через:</w:t>
      </w:r>
    </w:p>
    <w:p>
      <w:pPr>
        <w:numPr>
          <w:ilvl w:val="0"/>
          <w:numId w:val="7"/>
        </w:numPr>
        <w:tabs>
          <w:tab w:val="left" w:pos="720" w:leader="none"/>
        </w:tabs>
        <w:spacing w:before="0" w:after="0" w:line="240"/>
        <w:ind w:right="0" w:left="1664"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совершенствование методики проведения урока,</w:t>
      </w:r>
    </w:p>
    <w:p>
      <w:pPr>
        <w:numPr>
          <w:ilvl w:val="0"/>
          <w:numId w:val="7"/>
        </w:numPr>
        <w:tabs>
          <w:tab w:val="left" w:pos="720" w:leader="none"/>
        </w:tabs>
        <w:spacing w:before="0" w:after="0" w:line="240"/>
        <w:ind w:right="0" w:left="1664"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индивидуальную работу с учащимися,</w:t>
      </w:r>
    </w:p>
    <w:p>
      <w:pPr>
        <w:numPr>
          <w:ilvl w:val="0"/>
          <w:numId w:val="7"/>
        </w:numPr>
        <w:tabs>
          <w:tab w:val="left" w:pos="720" w:leader="none"/>
        </w:tabs>
        <w:spacing w:before="0" w:after="0" w:line="240"/>
        <w:ind w:right="0" w:left="1664"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коррекцию знаний школьников на основе диагностики развития способностей и природных задатков,</w:t>
      </w:r>
    </w:p>
    <w:p>
      <w:pPr>
        <w:numPr>
          <w:ilvl w:val="0"/>
          <w:numId w:val="7"/>
        </w:numPr>
        <w:tabs>
          <w:tab w:val="left" w:pos="720" w:leader="none"/>
        </w:tabs>
        <w:spacing w:before="0" w:after="0" w:line="240"/>
        <w:ind w:right="0" w:left="1664"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мотивацию  школьников к учению,</w:t>
      </w:r>
    </w:p>
    <w:p>
      <w:pPr>
        <w:numPr>
          <w:ilvl w:val="0"/>
          <w:numId w:val="7"/>
        </w:numPr>
        <w:tabs>
          <w:tab w:val="left" w:pos="720" w:leader="none"/>
        </w:tabs>
        <w:spacing w:before="0" w:after="0" w:line="240"/>
        <w:ind w:right="0" w:left="1664"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увеличение двигательного режима учащихся в течение учебного дня.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Урок двигательного развития - основная форма организации физического воспитания учащихся,  поэтому немаловажно  правильно организовать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здоровьесберегающий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урок, так как он  обеспечивает всем участникам процесса,  сохранение и повышение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Во время  планирования и проведения  урока мы  основываемся  на главные  современные требования к уроку физической культуры с комплексом здоровьесберегающих технологий:</w:t>
      </w:r>
    </w:p>
    <w:p>
      <w:pPr>
        <w:numPr>
          <w:ilvl w:val="0"/>
          <w:numId w:val="9"/>
        </w:numPr>
        <w:tabs>
          <w:tab w:val="left" w:pos="720" w:leader="none"/>
        </w:tabs>
        <w:spacing w:before="0" w:after="0" w:line="240"/>
        <w:ind w:right="0" w:left="153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рациональная плотность урока;</w:t>
      </w:r>
    </w:p>
    <w:p>
      <w:pPr>
        <w:numPr>
          <w:ilvl w:val="0"/>
          <w:numId w:val="9"/>
        </w:numPr>
        <w:tabs>
          <w:tab w:val="left" w:pos="720" w:leader="none"/>
        </w:tabs>
        <w:spacing w:before="0" w:after="0" w:line="240"/>
        <w:ind w:right="0" w:left="153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использование на  уроке  вопросов, связанных со здоровьем учащихся, содействующих формированию у школьников ценностей здорового образа жизни и потребностей в нем;</w:t>
      </w:r>
    </w:p>
    <w:p>
      <w:pPr>
        <w:numPr>
          <w:ilvl w:val="0"/>
          <w:numId w:val="9"/>
        </w:numPr>
        <w:tabs>
          <w:tab w:val="left" w:pos="720" w:leader="none"/>
        </w:tabs>
        <w:spacing w:before="0" w:after="0" w:line="240"/>
        <w:ind w:right="0" w:left="153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оптимальное сочетание разнообразных видов деятельности;</w:t>
      </w:r>
    </w:p>
    <w:p>
      <w:pPr>
        <w:numPr>
          <w:ilvl w:val="0"/>
          <w:numId w:val="9"/>
        </w:numPr>
        <w:tabs>
          <w:tab w:val="left" w:pos="720" w:leader="none"/>
        </w:tabs>
        <w:spacing w:before="0" w:after="0" w:line="240"/>
        <w:ind w:right="0" w:left="153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предпочтение методов и приёмов обучения, содействующих развитию инициативы и творчества учащихся;</w:t>
      </w:r>
    </w:p>
    <w:p>
      <w:pPr>
        <w:numPr>
          <w:ilvl w:val="0"/>
          <w:numId w:val="9"/>
        </w:numPr>
        <w:tabs>
          <w:tab w:val="left" w:pos="720" w:leader="none"/>
        </w:tabs>
        <w:spacing w:before="0" w:after="0" w:line="240"/>
        <w:ind w:right="0" w:left="153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мотивации учащихся;</w:t>
      </w:r>
    </w:p>
    <w:p>
      <w:pPr>
        <w:numPr>
          <w:ilvl w:val="0"/>
          <w:numId w:val="9"/>
        </w:numPr>
        <w:tabs>
          <w:tab w:val="left" w:pos="720" w:leader="none"/>
        </w:tabs>
        <w:spacing w:before="0" w:after="0" w:line="240"/>
        <w:ind w:right="0" w:left="153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реализацию  индивидуального подхода к учащимся с учетом их личностных возможностей;</w:t>
      </w:r>
    </w:p>
    <w:p>
      <w:pPr>
        <w:numPr>
          <w:ilvl w:val="0"/>
          <w:numId w:val="9"/>
        </w:numPr>
        <w:tabs>
          <w:tab w:val="left" w:pos="720" w:leader="none"/>
        </w:tabs>
        <w:spacing w:before="0" w:after="0" w:line="240"/>
        <w:ind w:right="0" w:left="153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организация на уроке благоприятного психологического климата, ситуации успеха и эмоциональной разрядки;</w:t>
      </w:r>
    </w:p>
    <w:p>
      <w:pPr>
        <w:numPr>
          <w:ilvl w:val="0"/>
          <w:numId w:val="9"/>
        </w:numPr>
        <w:tabs>
          <w:tab w:val="left" w:pos="720" w:leader="none"/>
        </w:tabs>
        <w:spacing w:before="0" w:after="0" w:line="240"/>
        <w:ind w:right="0" w:left="1506"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введение в урок приемов и методов, способствующих познанию возможностей своего организма, развитию самооценки уровня своего физического развития.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Здоровьесберегающий урок, строится на следующих принципах:</w:t>
      </w:r>
    </w:p>
    <w:p>
      <w:pPr>
        <w:numPr>
          <w:ilvl w:val="0"/>
          <w:numId w:val="12"/>
        </w:numPr>
        <w:tabs>
          <w:tab w:val="left" w:pos="720" w:leader="none"/>
        </w:tabs>
        <w:spacing w:before="0" w:after="0" w:line="240"/>
        <w:ind w:right="0" w:left="156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двигательной активности учащихся;</w:t>
      </w:r>
    </w:p>
    <w:p>
      <w:pPr>
        <w:numPr>
          <w:ilvl w:val="0"/>
          <w:numId w:val="12"/>
        </w:numPr>
        <w:tabs>
          <w:tab w:val="left" w:pos="720" w:leader="none"/>
        </w:tabs>
        <w:spacing w:before="0" w:after="0" w:line="240"/>
        <w:ind w:right="0" w:left="156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оздоровительного режима;</w:t>
      </w:r>
    </w:p>
    <w:p>
      <w:pPr>
        <w:numPr>
          <w:ilvl w:val="0"/>
          <w:numId w:val="12"/>
        </w:numPr>
        <w:tabs>
          <w:tab w:val="left" w:pos="720" w:leader="none"/>
        </w:tabs>
        <w:spacing w:before="0" w:after="0" w:line="240"/>
        <w:ind w:right="0" w:left="156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формирования правильной осанки, навыков рационального дыхания;</w:t>
      </w:r>
    </w:p>
    <w:p>
      <w:pPr>
        <w:numPr>
          <w:ilvl w:val="0"/>
          <w:numId w:val="12"/>
        </w:numPr>
        <w:tabs>
          <w:tab w:val="left" w:pos="720" w:leader="none"/>
        </w:tabs>
        <w:spacing w:before="0" w:after="0" w:line="240"/>
        <w:ind w:right="0" w:left="156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реализации эффективного закаливания;</w:t>
      </w:r>
    </w:p>
    <w:p>
      <w:pPr>
        <w:numPr>
          <w:ilvl w:val="0"/>
          <w:numId w:val="12"/>
        </w:numPr>
        <w:tabs>
          <w:tab w:val="left" w:pos="720" w:leader="none"/>
        </w:tabs>
        <w:spacing w:before="0" w:after="0" w:line="240"/>
        <w:ind w:right="0" w:left="156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психологической комфортности;</w:t>
      </w:r>
    </w:p>
    <w:p>
      <w:pPr>
        <w:numPr>
          <w:ilvl w:val="0"/>
          <w:numId w:val="12"/>
        </w:numPr>
        <w:tabs>
          <w:tab w:val="left" w:pos="720" w:leader="none"/>
        </w:tabs>
        <w:spacing w:before="0" w:after="0" w:line="240"/>
        <w:ind w:right="0" w:left="1560" w:hanging="3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учета  индивидуальных особенностей и способностей  ребёнка.</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Теория и практика физического воспитания свидетельствуют, что особое значение имеют упражнения, направленные на развитие  выносливости (бег, прыжки, подвижные игры, лыжная подготовка, туризм, ориентирование). Они  способствуют укреплению сердечно-сосудистой,  дыхательной систем, усовершенствованию деятельности нервной системы и, тем самым, общему укреплению здоровья и повышению работоспособности организма. Физические упражнения, направленные на освоение правильной ходьбы, бега, прыжков, метаний, навыков в равновесии дают возможность организовать работу детей в основной  и подготовительной медицинской группе, с учетом дозировки физических нагрузок и возрастных особенностей школьников.</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Использование различных вариантов подвижных игр, основанных на элементах соревнований,  разнообразные игровые эстафеты с предметами формируют у ребят жизненно значимые двигательные умения и навыки. Одним из важнейших условий сопутствующих лучшей реализации программного материала, является систематическое наблюдение за динамикой развития показателей двигательной подготовленности учащихся, достигаемых ими в ходе учебного года.  Проводя контрольные тесты, можно узнать, где слабые места, исходя из этого, ставить задачи обучения.</w:t>
      </w:r>
    </w:p>
    <w:p>
      <w:pPr>
        <w:spacing w:before="0" w:after="0" w:line="240"/>
        <w:ind w:right="0" w:left="0" w:firstLine="426"/>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Именно уроки  двигательного развития  помогут ребятам укрепить здоровье, улучшить осанку, противостоять стрессам. Поэтому большое внимание на уроках уделяется  упражнениям,  направленным  на профилактику искривления осанки, плоскостопия (упражнения на укрепление мышечного корсета, мышц стопы),  дыхательные упражнения.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Большое внимание на уроках уделяется закаливанию учащихся, средствами естественных сил природы.  Большая часть занятий (если позволяют погодные условия) проводятся на свежем воздухе, или в хорошо проветренном спортивном зале.</w:t>
      </w:r>
    </w:p>
    <w:p>
      <w:pPr>
        <w:spacing w:before="0" w:after="0" w:line="240"/>
        <w:ind w:right="0" w:left="0" w:firstLine="426"/>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На своих уроках  стараюсь создать эмоционально-положительную атмосферу, что  обеспечивает успешную деятельность, повышает работоспособность и снижает утомление. Смена форм проведения урока, снижает напряженность у ребенка, дает возможность найти себя. Он начинает чувствовать свою значимость, повышается самооценка, появляются положительные эмоции. Такой прием необходим не только для познавательного развития учеников, но и для их нормального психофизического состояния.  Включение в интенсивную  работу  игровой деятельности, необходимого переключения, успокоения, временного отдыха для урегулирования дыхательной и сердечно-сосудистой систем организма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все это создает ситуацию успеха, придавая   ребятам уверенность в своих силах.</w:t>
      </w:r>
    </w:p>
    <w:p>
      <w:pPr>
        <w:spacing w:before="0" w:after="0" w:line="240"/>
        <w:ind w:right="0" w:left="-60" w:firstLine="6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школе ежедневно перед первым уроком проводится</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утренняя  зарядка для учащихся первых классов. </w:t>
      </w:r>
      <w:r>
        <w:rPr>
          <w:rFonts w:ascii="Times New Roman" w:hAnsi="Times New Roman" w:cs="Times New Roman" w:eastAsia="Times New Roman"/>
          <w:i/>
          <w:color w:val="000000"/>
          <w:spacing w:val="0"/>
          <w:position w:val="0"/>
          <w:sz w:val="28"/>
          <w:shd w:fill="FFFFFF" w:val="clear"/>
        </w:rPr>
        <w:t xml:space="preserve">Гимнастика до учебных занятий</w:t>
      </w:r>
      <w:r>
        <w:rPr>
          <w:rFonts w:ascii="Times New Roman" w:hAnsi="Times New Roman" w:cs="Times New Roman" w:eastAsia="Times New Roman"/>
          <w:color w:val="000000"/>
          <w:spacing w:val="0"/>
          <w:position w:val="0"/>
          <w:sz w:val="28"/>
          <w:shd w:fill="FFFFFF" w:val="clear"/>
        </w:rPr>
        <w:t xml:space="preserve">  повышает работоспособность учащихся,  настраивает их на предстоящую умственную деятельность.</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Благодаря использованию здоровьесберегающих технологий в образовательном процессе, снизилась утомляемость детей, произошло увеличение двигательного режима учащихся. Я очень надеюсь, что научив детей беречь и укреплять  свое здоровье, получим здоровое поколение, с высокой культурой отношения к своему психологическому и физическому здоровью. </w:t>
      </w:r>
    </w:p>
    <w:p>
      <w:pPr>
        <w:spacing w:before="0" w:after="0" w:line="240"/>
        <w:ind w:right="0" w:left="0" w:firstLine="284"/>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Таким образом, опыт работы по формированию у школьников навыков правильного здоровьесберегающего поведения способствует качественному улучшению состояния здоровья учащихся, что непосредственно отражается на их успеваемости и общем эмоциональном состоянии и отношении к учебе.</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7">
    <w:abstractNumId w:val="12"/>
  </w:num>
  <w:num w:numId="9">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