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F5" w:rsidRDefault="005861F5" w:rsidP="005861F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1F5" w:rsidRDefault="005861F5" w:rsidP="005861F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4E9" w:rsidRDefault="00BE4CF8" w:rsidP="00BE4CF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40"/>
          <w:szCs w:val="40"/>
        </w:rPr>
      </w:pPr>
      <w:r>
        <w:rPr>
          <w:rFonts w:asciiTheme="majorHAnsi" w:eastAsiaTheme="majorEastAsia" w:hAnsiTheme="majorHAnsi" w:cstheme="majorBidi"/>
          <w:szCs w:val="22"/>
          <w:lang w:val="en-US" w:eastAsia="en-US"/>
        </w:rPr>
        <w:t xml:space="preserve">                              </w:t>
      </w:r>
      <w:r w:rsidR="00AE04E9">
        <w:rPr>
          <w:b/>
          <w:bCs/>
          <w:color w:val="000000"/>
          <w:sz w:val="40"/>
          <w:szCs w:val="40"/>
        </w:rPr>
        <w:t>Консультация для воспитателей</w:t>
      </w:r>
    </w:p>
    <w:p w:rsidR="00AE04E9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Тема:</w:t>
      </w:r>
      <w:r w:rsidRPr="001C2BE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2BE0">
        <w:rPr>
          <w:color w:val="000000"/>
          <w:sz w:val="28"/>
          <w:szCs w:val="28"/>
        </w:rPr>
        <w:t>Песочная терапия, как метод работы с детьми.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Цель:</w:t>
      </w:r>
      <w:r w:rsidRPr="001C2BE0">
        <w:rPr>
          <w:rStyle w:val="apple-converted-space"/>
          <w:color w:val="000000"/>
          <w:sz w:val="28"/>
          <w:szCs w:val="28"/>
        </w:rPr>
        <w:t> </w:t>
      </w:r>
      <w:r w:rsidRPr="001C2BE0">
        <w:rPr>
          <w:color w:val="000000"/>
          <w:sz w:val="28"/>
          <w:szCs w:val="28"/>
        </w:rPr>
        <w:t>Ознакомление воспитателей с новой технологией работы и игры с детьми.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Задачи:</w:t>
      </w:r>
    </w:p>
    <w:p w:rsidR="00AE04E9" w:rsidRPr="001C2BE0" w:rsidRDefault="00AE04E9" w:rsidP="00AE0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Познакомить воспитателей с новым методом работы с детьми;</w:t>
      </w:r>
    </w:p>
    <w:p w:rsidR="00AE04E9" w:rsidRPr="001C2BE0" w:rsidRDefault="00AE04E9" w:rsidP="00AE0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Развивать творческие (креативные) способности педагога;</w:t>
      </w:r>
    </w:p>
    <w:p w:rsidR="00AE04E9" w:rsidRPr="001C2BE0" w:rsidRDefault="00AE04E9" w:rsidP="00AE0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Развивать нетрадиционный подход в работе с детьми.</w:t>
      </w:r>
    </w:p>
    <w:p w:rsidR="00AE04E9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86400" cy="3171825"/>
            <wp:effectExtent l="19050" t="0" r="0" b="0"/>
            <wp:docPr id="1" name="Рисунок 1" descr="hello_html_m4ce2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ce27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E9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AE04E9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«Часто руки знают как решить загадку,</w:t>
      </w:r>
    </w:p>
    <w:p w:rsidR="00AE04E9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 которой интеллект боролся напрасно»</w:t>
      </w:r>
    </w:p>
    <w:p w:rsidR="00AE04E9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Карл Густав Юнг</w:t>
      </w:r>
    </w:p>
    <w:p w:rsidR="00AE04E9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C2BE0">
        <w:rPr>
          <w:color w:val="000000"/>
          <w:sz w:val="28"/>
          <w:szCs w:val="28"/>
        </w:rPr>
        <w:t xml:space="preserve">В настоящее время значительно возрос интерес специалистов – педагогов, логопедов, психологов к специально организованным занятиям с детьми с использование песочницы. И это не случайно, ведь игра с песком как процесс развития самосознания ребенка и его спонтанной «самотерапии» известна с </w:t>
      </w:r>
      <w:r w:rsidRPr="001C2BE0">
        <w:rPr>
          <w:color w:val="000000"/>
          <w:sz w:val="28"/>
          <w:szCs w:val="28"/>
        </w:rPr>
        <w:lastRenderedPageBreak/>
        <w:t>давних времен. Действительно, взаимодействуя с песком, ребенок проявляет чудеса фантазии. Ребенок включается в игру с песком всем своим существом – эмоционально, психически, физически. При этом создаются благоприятные условия для проведения у детей концентрации внимания, любознательности, увлеченности, а так же для релаксации. Активизируются мыслительные и эмоциональные резервы, что выражается в физических формах, создаваемых руками.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Что такое песочная терапия?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Пескотерапия (sand-play) – одна из разновидностей игротерапии, как способ развития ребенка. Метод пескотерапии строится на теории Юнга о том, что каждый предмет внешнего мира вызывает какой-либо символ в глубине бессознательного.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Как известно, в дошкольном возрасте ведущей деятельностью является игровая, поэтому игры с песком наиболее любимы и близки детям.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Пескотерапию может проводить воспитатель, логопед, психолог.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Цель песочной терапии</w:t>
      </w:r>
      <w:r w:rsidRPr="001C2BE0">
        <w:rPr>
          <w:color w:val="000000"/>
          <w:sz w:val="28"/>
          <w:szCs w:val="28"/>
        </w:rPr>
        <w:t>: развитие познавательного интереса к различным областям знаний и видов деятельности.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Задачи пескотерапии:</w:t>
      </w:r>
    </w:p>
    <w:p w:rsidR="00AE04E9" w:rsidRPr="001C2BE0" w:rsidRDefault="00AE04E9" w:rsidP="00AE0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рекласация, снятие мышечной напряженности;</w:t>
      </w:r>
    </w:p>
    <w:p w:rsidR="00AE04E9" w:rsidRPr="001C2BE0" w:rsidRDefault="00AE04E9" w:rsidP="00AE0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развитие зрительно – пространственной ориентировки;</w:t>
      </w:r>
    </w:p>
    <w:p w:rsidR="00AE04E9" w:rsidRPr="001C2BE0" w:rsidRDefault="00AE04E9" w:rsidP="00AE0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концентрация внимания, памяти;</w:t>
      </w:r>
    </w:p>
    <w:p w:rsidR="00AE04E9" w:rsidRPr="001C2BE0" w:rsidRDefault="00AE04E9" w:rsidP="00AE0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развитие речи и логики, расширение словарного запаса;</w:t>
      </w:r>
    </w:p>
    <w:p w:rsidR="00AE04E9" w:rsidRPr="001C2BE0" w:rsidRDefault="00AE04E9" w:rsidP="00AE0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стабилизация эмоционального состояния, поглощая негативную энергию;</w:t>
      </w:r>
    </w:p>
    <w:p w:rsidR="00AE04E9" w:rsidRPr="001C2BE0" w:rsidRDefault="00AE04E9" w:rsidP="00AE0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способствует развитию рефлексии (самоанализа) ребенка;</w:t>
      </w:r>
    </w:p>
    <w:p w:rsidR="00AE04E9" w:rsidRPr="001C2BE0" w:rsidRDefault="00AE04E9" w:rsidP="00AE0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развитие творческих (креативные) способностей;</w:t>
      </w:r>
    </w:p>
    <w:p w:rsidR="00AE04E9" w:rsidRPr="001C2BE0" w:rsidRDefault="00AE04E9" w:rsidP="00AE0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формирование позитивной коммуникации.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Общие условия организации песочной терапии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 xml:space="preserve">В качестве песочницы используется большой водонепроницаемый ящик. Традиционный его размер 50х70х8 см, (где 50х70 – размер поля, а 8 – </w:t>
      </w:r>
      <w:r w:rsidRPr="001C2BE0">
        <w:rPr>
          <w:color w:val="000000"/>
          <w:sz w:val="28"/>
          <w:szCs w:val="28"/>
        </w:rPr>
        <w:lastRenderedPageBreak/>
        <w:t>глубина). Считается, что такой размер песочницы соответствует объему поля зрительного восприятия. Традиционный размер песочницы предназначен для индивидуальной работы. Для групповой работы удобнее использовать песочницу размером 100х140х8 см.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Материал.</w:t>
      </w:r>
      <w:r w:rsidRPr="001C2BE0">
        <w:rPr>
          <w:rStyle w:val="apple-converted-space"/>
          <w:color w:val="000000"/>
          <w:sz w:val="28"/>
          <w:szCs w:val="28"/>
        </w:rPr>
        <w:t> </w:t>
      </w:r>
      <w:r w:rsidRPr="001C2BE0">
        <w:rPr>
          <w:color w:val="000000"/>
          <w:sz w:val="28"/>
          <w:szCs w:val="28"/>
        </w:rPr>
        <w:t>Традиционным и предпочтительным материалом является дерево. В практике работы с песком чаще используются пластиковые ящики, но в них песок не «дышит».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Цвет.</w:t>
      </w:r>
      <w:r w:rsidRPr="001C2BE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2BE0">
        <w:rPr>
          <w:color w:val="000000"/>
          <w:sz w:val="28"/>
          <w:szCs w:val="28"/>
        </w:rPr>
        <w:t>Традиционная песочница сочетает естественный цвет дерева и голубой цвет. Дно и борта окрашиваются в голубой цвет. Таким образом, дно символизирует воду, а борта – небо. Голубой цвет оказывает на человека умиротворяющее воздействие. Кроме того, наполненная песком «голубая» песочница являет собой миниатюрную модель нашей планеты в человеческом восприятии. Если позволяют средства и пространство, можно экспериментировать с разноцветными песочницами, когда дно и борта окрашиваются в один или несколько цветов.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Игрушки.</w:t>
      </w:r>
      <w:r w:rsidRPr="001C2BE0">
        <w:rPr>
          <w:rStyle w:val="apple-converted-space"/>
          <w:color w:val="000000"/>
          <w:sz w:val="28"/>
          <w:szCs w:val="28"/>
        </w:rPr>
        <w:t> </w:t>
      </w:r>
      <w:r w:rsidRPr="001C2BE0">
        <w:rPr>
          <w:color w:val="000000"/>
          <w:sz w:val="28"/>
          <w:szCs w:val="28"/>
        </w:rPr>
        <w:t>Для организации игр с песком вам будет необходим большой набор миниатюрных предметов и игрушек, в совокупности символизирующих мир. В классической песочной терапии существует следующая классификация предметов, используемых в процессе создания песочных картин.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люди, разнообразные по полу, возрасту, культурной и национальной принадлежности, профессиям, эпохе (от первобытных до современных), в динамических и статических позах;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наземные животные (домашние, дикие, доисторические);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летающие животные (домашние, дикие, доисторические);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обитатели водного мира (разнообразные рыбы, млекопитающие, моллюски, крабы);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жилища с мебелью (дома, дворцы, замки, другие постройки, мебель различных эпох);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домашняя утварь (посуда, предметы обихода, убранства стола);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lastRenderedPageBreak/>
        <w:t>- деревья и другие растения (цветы, трава, кустарники, зелень и пр.);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объекты небесного пространства (солнце, луна, облака, радуга, звезды);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транспортные средства (наземный, водный, воздушный транспорт гражданского военного назначения, фантастические транспортные средства);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объекты среды обитания человека (заборы, изгороди, мосты, ворота, дорожные знаки);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объекты ландшафта и естественной активности Земли (вулканы, горы);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естественный природные предметы (кристаллы, камни, раковины, куски дерева и пр.)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фантастические предметы и персонажи мультфильмов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C2BE0">
        <w:rPr>
          <w:color w:val="000000"/>
          <w:sz w:val="28"/>
          <w:szCs w:val="28"/>
        </w:rPr>
        <w:t>Итак, все что встречается в окружающем мире может занять достойное место в коллекции. Коллекция фигурок располагается на полках (могут использоваться и прозрачные коробки).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Чем полезны игры с песком?</w:t>
      </w:r>
    </w:p>
    <w:p w:rsidR="00AE04E9" w:rsidRPr="001C2BE0" w:rsidRDefault="00AE04E9" w:rsidP="00AE0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Развивают речь, восприятие, мышление, память, внимание, навыки самоконтроля и саморегуляции, творческое мышление, воображение.</w:t>
      </w:r>
    </w:p>
    <w:p w:rsidR="00AE04E9" w:rsidRPr="001C2BE0" w:rsidRDefault="00AE04E9" w:rsidP="00AE0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Формируют у ребенка представления об окружающем мире.</w:t>
      </w:r>
    </w:p>
    <w:p w:rsidR="00AE04E9" w:rsidRPr="001C2BE0" w:rsidRDefault="00AE04E9" w:rsidP="00AE0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Развивают мелкую моторику, глазомер.</w:t>
      </w:r>
    </w:p>
    <w:p w:rsidR="00AE04E9" w:rsidRPr="001C2BE0" w:rsidRDefault="00AE04E9" w:rsidP="00AE0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Успокаивают и расслабляют, снимая напряжение.</w:t>
      </w:r>
    </w:p>
    <w:p w:rsidR="00AE04E9" w:rsidRPr="001C2BE0" w:rsidRDefault="00AE04E9" w:rsidP="00AE0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Помогают узнавать внешний и свой внутренний мир.</w:t>
      </w:r>
    </w:p>
    <w:p w:rsidR="00AE04E9" w:rsidRPr="001C2BE0" w:rsidRDefault="00AE04E9" w:rsidP="00AE0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Воспитывают чувство успешности и уверенности в себе (вот как я могу!)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Эффект песочной терапии:</w:t>
      </w:r>
    </w:p>
    <w:p w:rsidR="00AE04E9" w:rsidRPr="001C2BE0" w:rsidRDefault="00AE04E9" w:rsidP="00AE0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Позитивное влияние на эмоциональное состояние детей;</w:t>
      </w:r>
    </w:p>
    <w:p w:rsidR="00AE04E9" w:rsidRPr="001C2BE0" w:rsidRDefault="00AE04E9" w:rsidP="00AE0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Положительная динамика в развитии: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образного мышления;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тактильной чувствительности;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зрительно – моторной координации;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ориентировки в пространстве;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- сенсомоторного восприятия.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C2BE0">
        <w:rPr>
          <w:b/>
          <w:color w:val="000000"/>
          <w:sz w:val="28"/>
          <w:szCs w:val="28"/>
        </w:rPr>
        <w:lastRenderedPageBreak/>
        <w:t>Все игры в пескотерапии делятся на 3 направления:</w:t>
      </w:r>
    </w:p>
    <w:p w:rsidR="00AE04E9" w:rsidRPr="001C2BE0" w:rsidRDefault="00AE04E9" w:rsidP="00AE04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Обучающие игры – направлены на развитие тактильно – кинестетической чувствительности и мелкой моторики рук. Ребенок говорит о своих ощущениях, тем самым спонтанно развиваем его речь, словарный запас, развивает внимание и память, развивает восприятие различного темпа речи, развивает фонематический слух, работает над дыханием. Главное идет обучение письму и чтению.</w:t>
      </w:r>
    </w:p>
    <w:p w:rsidR="00AE04E9" w:rsidRPr="001C2BE0" w:rsidRDefault="00AE04E9" w:rsidP="00AE04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Познавательные игры – познать многогранность нашего мира.</w:t>
      </w:r>
    </w:p>
    <w:p w:rsidR="00AE04E9" w:rsidRPr="001C2BE0" w:rsidRDefault="00AE04E9" w:rsidP="00AE04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Проективные игры – осуществляют психологическую диагностику, коррекцию и развитие ребенка.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C2BE0">
        <w:rPr>
          <w:color w:val="000000"/>
          <w:sz w:val="28"/>
          <w:szCs w:val="28"/>
        </w:rPr>
        <w:t>Перед тем, как начать играть с песком, необходимо проговорить с детьми правила игры в песочнице. В этом поможет стихотворение Т. М. Грабенко: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Вредных детей нет в стране –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Ведь не место им в песке!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Здесь нельзя кусаться, драться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И в глаза песком кидаться!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Стран чужих не разорять!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Песок – мирная страна.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Можно строить и чудить,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Можно много сотворить: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Горы, реки и моря,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Чтобы жизнь вокруг была.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Дети, поняли меня?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Или надо повторить?!</w:t>
      </w:r>
    </w:p>
    <w:p w:rsidR="00AE04E9" w:rsidRPr="001C2BE0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Чтоб запомнить и дружить!</w:t>
      </w:r>
    </w:p>
    <w:p w:rsidR="00AE04E9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C2BE0">
        <w:rPr>
          <w:b/>
          <w:bCs/>
          <w:color w:val="000000"/>
          <w:sz w:val="28"/>
          <w:szCs w:val="28"/>
        </w:rPr>
        <w:t>Советы по организации занятий</w:t>
      </w:r>
    </w:p>
    <w:p w:rsidR="00AE04E9" w:rsidRPr="00C228A6" w:rsidRDefault="00AE04E9" w:rsidP="00AE0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1C2BE0">
        <w:rPr>
          <w:color w:val="000000"/>
          <w:sz w:val="28"/>
          <w:szCs w:val="28"/>
        </w:rPr>
        <w:t>Чтобы избежать неразберихи вокруг лотка, нужно предварительно </w:t>
      </w:r>
      <w:r w:rsidRPr="001C2BE0">
        <w:rPr>
          <w:color w:val="000000"/>
          <w:sz w:val="28"/>
          <w:szCs w:val="28"/>
        </w:rPr>
        <w:br/>
        <w:t>обсудить с детьми порядок работы и установить для них несколько </w:t>
      </w:r>
      <w:r w:rsidRPr="001C2BE0">
        <w:rPr>
          <w:color w:val="000000"/>
          <w:sz w:val="28"/>
          <w:szCs w:val="28"/>
        </w:rPr>
        <w:br/>
        <w:t>правил. Тут нет никаких «законодательных норм», но желательно </w:t>
      </w:r>
      <w:r w:rsidRPr="001C2BE0">
        <w:rPr>
          <w:color w:val="000000"/>
          <w:sz w:val="28"/>
          <w:szCs w:val="28"/>
        </w:rPr>
        <w:br/>
      </w:r>
      <w:r w:rsidRPr="001C2BE0">
        <w:rPr>
          <w:color w:val="000000"/>
          <w:sz w:val="28"/>
          <w:szCs w:val="28"/>
        </w:rPr>
        <w:lastRenderedPageBreak/>
        <w:t>соблюдение ряда общих рекомендаций. В любом случае нужно учитывать количество детей в группе, размер и планировку рабочего помещения, наличие персонала и, естественно, характер игрового поведения детей. </w:t>
      </w:r>
      <w:r w:rsidRPr="001C2BE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1C2BE0">
        <w:rPr>
          <w:color w:val="000000"/>
          <w:sz w:val="28"/>
          <w:szCs w:val="28"/>
        </w:rPr>
        <w:t>В детском саду лоток с песком должен постоянно находиться в специально отведенном для него месте. </w:t>
      </w:r>
      <w:r w:rsidRPr="001C2BE0">
        <w:rPr>
          <w:color w:val="000000"/>
          <w:sz w:val="28"/>
          <w:szCs w:val="28"/>
        </w:rPr>
        <w:br/>
        <w:t>Итак, некоторые рекомендации: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Желательно, чтобы дети работали стоя – так у них будет больше свободы движений.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Не помещайте лоток в углу комнаты. К лотку должен быть обеспечен свободный доступ со всех сторон: только в этом случае дети смогут по желанию выбирать формат будущего изображения (горизонтальный или вертикальный).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Лоток с песком следует установить на большом и прочном столе, высота которого должна обеспечивать комфортные условия для работы детей. При этом столешница должна быть значительно больше лотка, чтобы на ней можно было свободно разместить вспомогательные материалы и организовать места для занятий с песком.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Все принадлежности для занятий следует размещать в маленьких корзиночках или ящичках на уровне глаз ребенка.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Детям будет удобнее работать, если в их распоряжении имеется стойка, предназначенная для хранения вспомогательных материалов: цветной бумаги, гофрированного картона, голографической пленки, которые можно использовать в качестве фона для фигур, нарисованных на песке.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С детьми полезно устраивать своего рода «мозговые штурмы», во время которых можно обсуждать, например, какие еще материалы подойдут для игр и рисования в лотке.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Следует запретить использование предметов и материалов, которые могут поцарапать стеклянное дно лотка.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lastRenderedPageBreak/>
        <w:t>Необходимо категорически запретить детям бросаться песком. Если это все-таки случится, взрослые, проводящие занятия, должны немедленно вмешаться.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Даже если дети работают очень аккуратно, песок может просыпаться на стол или на пол. В таких случаях дети должны самостоятельно подмести пол веником и собрать песок в совок для мусора.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Песок время от времени следует очищать. Полезно, чтобы дети делали это самостоятельно, просеивая песок через самое мелкое сито: все загрязнения останутся в нем.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Требуйте, чтобы перед началом занятий с песком дети мыли руки –таковы гигиенические нормы.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Периодически лоток нужно пополнять песком.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Дети способны многому научиться, играя в лотке с песком, и это зависит от характера их игрового и рабочего поведения. Одни дети могут работать самостоятельно и спокойно, другим нравится начинать что-то, но они не любят заканчивать работу. Иногда детям нравится работать вместе, например, выполняя какие-либо задания и заранее обсудить его с детьми. Выполнение заданий совместно с партнером (особенно с педагогом) приносит большую пользу и нравится многим детям.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Следует учесть, что свободный доступ к лотку с песком для проведения занятий в детском саду зависит от правил, установленных в этом учреждении. </w:t>
      </w:r>
    </w:p>
    <w:p w:rsidR="00AE04E9" w:rsidRPr="001C2BE0" w:rsidRDefault="00AE04E9" w:rsidP="00AE0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C2BE0">
        <w:rPr>
          <w:color w:val="000000"/>
          <w:sz w:val="28"/>
          <w:szCs w:val="28"/>
        </w:rPr>
        <w:t>После занятий лоток рекомендуется закрывать специальной крышкой. Крышка надежно фиксируется на лотке, и его можно переносить за ручку, как чемодан, не боясь, что песок просыплется.</w:t>
      </w:r>
    </w:p>
    <w:p w:rsidR="00BE4CF8" w:rsidRPr="00BE4CF8" w:rsidRDefault="00BE4CF8" w:rsidP="00BE4CF8">
      <w:pPr>
        <w:pStyle w:val="a4"/>
        <w:rPr>
          <w:b/>
          <w:sz w:val="28"/>
        </w:rPr>
      </w:pPr>
      <w:r w:rsidRPr="00BE4CF8">
        <w:rPr>
          <w:b/>
          <w:sz w:val="24"/>
        </w:rPr>
        <w:t xml:space="preserve">                                       </w:t>
      </w:r>
      <w:r w:rsidRPr="00DE5316">
        <w:rPr>
          <w:b/>
          <w:sz w:val="24"/>
        </w:rPr>
        <w:t xml:space="preserve">                                          </w:t>
      </w:r>
      <w:r w:rsidRPr="00BE4CF8">
        <w:rPr>
          <w:b/>
          <w:sz w:val="28"/>
        </w:rPr>
        <w:t>Челябинская область, г. Миасс</w:t>
      </w:r>
    </w:p>
    <w:p w:rsidR="00BE4CF8" w:rsidRPr="00BE4CF8" w:rsidRDefault="00DE5316" w:rsidP="00DE5316">
      <w:pPr>
        <w:pStyle w:val="a4"/>
        <w:rPr>
          <w:b/>
          <w:sz w:val="28"/>
        </w:rPr>
      </w:pPr>
      <w:r w:rsidRPr="00DE5316">
        <w:rPr>
          <w:b/>
          <w:sz w:val="28"/>
        </w:rPr>
        <w:t xml:space="preserve">                                                                                                            </w:t>
      </w:r>
      <w:r w:rsidR="00BE4CF8" w:rsidRPr="00BE4CF8">
        <w:rPr>
          <w:b/>
          <w:sz w:val="28"/>
        </w:rPr>
        <w:t>МБДОУ № 59</w:t>
      </w:r>
    </w:p>
    <w:p w:rsidR="00BE4CF8" w:rsidRPr="00BE4CF8" w:rsidRDefault="00DE5316" w:rsidP="00DE5316">
      <w:pPr>
        <w:pStyle w:val="a4"/>
        <w:jc w:val="center"/>
        <w:rPr>
          <w:b/>
          <w:sz w:val="28"/>
        </w:rPr>
      </w:pPr>
      <w:r w:rsidRPr="00DE5316">
        <w:rPr>
          <w:b/>
          <w:sz w:val="28"/>
        </w:rPr>
        <w:t xml:space="preserve">                                                   </w:t>
      </w:r>
      <w:r w:rsidR="00BE4CF8" w:rsidRPr="00BE4CF8">
        <w:rPr>
          <w:b/>
          <w:sz w:val="28"/>
        </w:rPr>
        <w:t>Воспитатель первой младшей группы</w:t>
      </w:r>
    </w:p>
    <w:p w:rsidR="00BE4CF8" w:rsidRPr="00BE4CF8" w:rsidRDefault="00DE5316" w:rsidP="00DE5316">
      <w:pPr>
        <w:pStyle w:val="a4"/>
        <w:tabs>
          <w:tab w:val="left" w:pos="6045"/>
        </w:tabs>
        <w:jc w:val="center"/>
        <w:rPr>
          <w:b/>
          <w:sz w:val="28"/>
        </w:rPr>
      </w:pPr>
      <w:r w:rsidRPr="00DE5316">
        <w:rPr>
          <w:b/>
          <w:sz w:val="28"/>
        </w:rPr>
        <w:t xml:space="preserve">                                                     </w:t>
      </w:r>
      <w:r>
        <w:rPr>
          <w:b/>
          <w:sz w:val="28"/>
          <w:lang w:val="en-US"/>
        </w:rPr>
        <w:t xml:space="preserve">          </w:t>
      </w:r>
      <w:bookmarkStart w:id="0" w:name="_GoBack"/>
      <w:bookmarkEnd w:id="0"/>
      <w:r w:rsidR="00BE4CF8" w:rsidRPr="00BE4CF8">
        <w:rPr>
          <w:b/>
          <w:sz w:val="28"/>
        </w:rPr>
        <w:t>Евстигнеева Анна Александровна</w:t>
      </w:r>
    </w:p>
    <w:p w:rsidR="00BE4CF8" w:rsidRPr="00BE4CF8" w:rsidRDefault="00BE4CF8" w:rsidP="00BE4CF8">
      <w:pPr>
        <w:pStyle w:val="a4"/>
        <w:numPr>
          <w:ilvl w:val="0"/>
          <w:numId w:val="7"/>
        </w:numPr>
        <w:rPr>
          <w:b/>
          <w:sz w:val="28"/>
        </w:rPr>
      </w:pPr>
      <w:r w:rsidRPr="00BE4CF8">
        <w:rPr>
          <w:b/>
          <w:sz w:val="28"/>
        </w:rPr>
        <w:br w:type="page"/>
      </w:r>
    </w:p>
    <w:p w:rsidR="00BE4CF8" w:rsidRPr="00BE4CF8" w:rsidRDefault="00BE4CF8" w:rsidP="00BE4CF8">
      <w:pPr>
        <w:pStyle w:val="a4"/>
        <w:numPr>
          <w:ilvl w:val="0"/>
          <w:numId w:val="7"/>
        </w:numPr>
        <w:rPr>
          <w:b/>
          <w:sz w:val="28"/>
        </w:rPr>
      </w:pPr>
    </w:p>
    <w:p w:rsidR="00AE04E9" w:rsidRDefault="00AE04E9" w:rsidP="00AE04E9">
      <w:pPr>
        <w:tabs>
          <w:tab w:val="left" w:pos="1792"/>
        </w:tabs>
        <w:rPr>
          <w:sz w:val="24"/>
        </w:rPr>
      </w:pPr>
    </w:p>
    <w:p w:rsidR="00AE04E9" w:rsidRPr="00AE04E9" w:rsidRDefault="00AE04E9" w:rsidP="00AE04E9">
      <w:pPr>
        <w:rPr>
          <w:sz w:val="24"/>
        </w:rPr>
      </w:pPr>
    </w:p>
    <w:p w:rsidR="00AE04E9" w:rsidRDefault="00AE04E9" w:rsidP="00AE04E9">
      <w:pPr>
        <w:rPr>
          <w:sz w:val="24"/>
        </w:rPr>
      </w:pPr>
    </w:p>
    <w:p w:rsidR="00BE4CF8" w:rsidRDefault="00AE04E9" w:rsidP="00BE4CF8">
      <w:pPr>
        <w:jc w:val="right"/>
        <w:rPr>
          <w:b/>
          <w:sz w:val="28"/>
        </w:rPr>
      </w:pPr>
      <w:r>
        <w:rPr>
          <w:sz w:val="24"/>
        </w:rPr>
        <w:tab/>
      </w:r>
    </w:p>
    <w:p w:rsidR="00BE4CF8" w:rsidRDefault="00BE4CF8">
      <w:pPr>
        <w:rPr>
          <w:b/>
          <w:sz w:val="28"/>
        </w:rPr>
      </w:pPr>
    </w:p>
    <w:sectPr w:rsidR="00BE4CF8" w:rsidSect="0035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7AF"/>
    <w:multiLevelType w:val="multilevel"/>
    <w:tmpl w:val="862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4987"/>
    <w:multiLevelType w:val="multilevel"/>
    <w:tmpl w:val="F30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25758"/>
    <w:multiLevelType w:val="multilevel"/>
    <w:tmpl w:val="2EEA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31A3F"/>
    <w:multiLevelType w:val="multilevel"/>
    <w:tmpl w:val="1686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D8F"/>
    <w:multiLevelType w:val="multilevel"/>
    <w:tmpl w:val="4C68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A4B59"/>
    <w:multiLevelType w:val="multilevel"/>
    <w:tmpl w:val="B40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93CB2"/>
    <w:multiLevelType w:val="hybridMultilevel"/>
    <w:tmpl w:val="6440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453047"/>
    <w:multiLevelType w:val="multilevel"/>
    <w:tmpl w:val="9F5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3D44B9"/>
    <w:multiLevelType w:val="hybridMultilevel"/>
    <w:tmpl w:val="7D9C2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9AA8FAA">
      <w:numFmt w:val="bullet"/>
      <w:lvlText w:val=""/>
      <w:lvlJc w:val="left"/>
      <w:pPr>
        <w:ind w:left="2974" w:hanging="1185"/>
      </w:pPr>
      <w:rPr>
        <w:rFonts w:ascii="Symbol" w:eastAsiaTheme="minorHAnsi" w:hAnsi="Symbol" w:cs="Times New Roman" w:hint="default"/>
      </w:rPr>
    </w:lvl>
    <w:lvl w:ilvl="2" w:tplc="57444530">
      <w:numFmt w:val="bullet"/>
      <w:lvlText w:val=""/>
      <w:lvlJc w:val="left"/>
      <w:pPr>
        <w:ind w:left="2869" w:hanging="360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CF53E6"/>
    <w:multiLevelType w:val="hybridMultilevel"/>
    <w:tmpl w:val="E77C14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1F5"/>
    <w:rsid w:val="0035745D"/>
    <w:rsid w:val="00476554"/>
    <w:rsid w:val="005861F5"/>
    <w:rsid w:val="007079EC"/>
    <w:rsid w:val="009A5FC5"/>
    <w:rsid w:val="00AE04E9"/>
    <w:rsid w:val="00BE4CF8"/>
    <w:rsid w:val="00D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54"/>
  </w:style>
  <w:style w:type="paragraph" w:styleId="1">
    <w:name w:val="heading 1"/>
    <w:basedOn w:val="a"/>
    <w:next w:val="a"/>
    <w:link w:val="10"/>
    <w:uiPriority w:val="9"/>
    <w:qFormat/>
    <w:rsid w:val="0047655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5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5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5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5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5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5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5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5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5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655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655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655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655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7655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7655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7655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7655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655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7655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7655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476554"/>
    <w:rPr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47655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47655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476554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476554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47655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476554"/>
  </w:style>
  <w:style w:type="paragraph" w:styleId="21">
    <w:name w:val="Quote"/>
    <w:basedOn w:val="a"/>
    <w:next w:val="a"/>
    <w:link w:val="22"/>
    <w:uiPriority w:val="29"/>
    <w:qFormat/>
    <w:rsid w:val="004765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7655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7655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76554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76554"/>
    <w:rPr>
      <w:i/>
      <w:iCs/>
    </w:rPr>
  </w:style>
  <w:style w:type="character" w:styleId="af1">
    <w:name w:val="Intense Emphasis"/>
    <w:uiPriority w:val="21"/>
    <w:qFormat/>
    <w:rsid w:val="00476554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7655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7655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76554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76554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E04E9"/>
  </w:style>
  <w:style w:type="paragraph" w:styleId="af6">
    <w:name w:val="Balloon Text"/>
    <w:basedOn w:val="a"/>
    <w:link w:val="af7"/>
    <w:uiPriority w:val="99"/>
    <w:semiHidden/>
    <w:unhideWhenUsed/>
    <w:rsid w:val="00AE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0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11223</dc:creator>
  <cp:lastModifiedBy>Администратор</cp:lastModifiedBy>
  <cp:revision>6</cp:revision>
  <dcterms:created xsi:type="dcterms:W3CDTF">2020-10-04T17:56:00Z</dcterms:created>
  <dcterms:modified xsi:type="dcterms:W3CDTF">2020-11-23T08:56:00Z</dcterms:modified>
</cp:coreProperties>
</file>