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  <w:r w:rsidRPr="003E49B2">
        <w:rPr>
          <w:rFonts w:ascii="Times New Roman" w:eastAsia="Calibri" w:hAnsi="Times New Roman" w:cs="Times New Roman"/>
          <w:sz w:val="36"/>
        </w:rPr>
        <w:t>Конспект занятия по развитию речи</w:t>
      </w: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  <w:r w:rsidRPr="003E49B2">
        <w:rPr>
          <w:rFonts w:ascii="Times New Roman" w:eastAsia="Calibri" w:hAnsi="Times New Roman" w:cs="Times New Roman"/>
          <w:sz w:val="36"/>
        </w:rPr>
        <w:t>в средней группе</w:t>
      </w: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  <w:r w:rsidRPr="003E49B2">
        <w:rPr>
          <w:rFonts w:ascii="Times New Roman" w:eastAsia="Calibri" w:hAnsi="Times New Roman" w:cs="Times New Roman"/>
          <w:sz w:val="36"/>
        </w:rPr>
        <w:t>тема: «Путешествие в луговое царство-государство»</w:t>
      </w: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3E49B2" w:rsidRPr="003E49B2" w:rsidRDefault="003E49B2" w:rsidP="003E49B2">
      <w:pPr>
        <w:spacing w:after="160" w:line="259" w:lineRule="auto"/>
        <w:jc w:val="right"/>
        <w:rPr>
          <w:rFonts w:ascii="Times New Roman" w:eastAsia="Calibri" w:hAnsi="Times New Roman" w:cs="Times New Roman"/>
          <w:sz w:val="36"/>
        </w:rPr>
      </w:pPr>
      <w:r w:rsidRPr="003E49B2">
        <w:rPr>
          <w:rFonts w:ascii="Times New Roman" w:eastAsia="Calibri" w:hAnsi="Times New Roman" w:cs="Times New Roman"/>
          <w:sz w:val="36"/>
        </w:rPr>
        <w:br w:type="page"/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b/>
          <w:sz w:val="24"/>
        </w:rPr>
        <w:lastRenderedPageBreak/>
        <w:t>Цель:</w:t>
      </w:r>
      <w:r w:rsidRPr="003E49B2">
        <w:rPr>
          <w:rFonts w:ascii="Times New Roman" w:eastAsia="Calibri" w:hAnsi="Times New Roman" w:cs="Times New Roman"/>
          <w:sz w:val="24"/>
        </w:rPr>
        <w:t xml:space="preserve"> Развивать у  детей желание  принимать участие в беседе на заданную тему,  правильно строить предложения; активизировать словарь, повторить стихотворение «Мотылёк» </w:t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Л.Модзале</w:t>
      </w:r>
      <w:r w:rsidR="00CF7E52">
        <w:rPr>
          <w:rFonts w:ascii="Times New Roman" w:eastAsia="Calibri" w:hAnsi="Times New Roman" w:cs="Times New Roman"/>
          <w:sz w:val="24"/>
        </w:rPr>
        <w:t>вского</w:t>
      </w:r>
      <w:proofErr w:type="spellEnd"/>
      <w:r w:rsidR="00CF7E52">
        <w:rPr>
          <w:rFonts w:ascii="Times New Roman" w:eastAsia="Calibri" w:hAnsi="Times New Roman" w:cs="Times New Roman"/>
          <w:sz w:val="24"/>
        </w:rPr>
        <w:t>;  закрепить правильное</w:t>
      </w:r>
      <w:r w:rsidR="00AB40CB">
        <w:rPr>
          <w:rFonts w:ascii="Times New Roman" w:eastAsia="Calibri" w:hAnsi="Times New Roman" w:cs="Times New Roman"/>
          <w:sz w:val="24"/>
        </w:rPr>
        <w:t xml:space="preserve"> звукопроизношение звуков</w:t>
      </w:r>
      <w:bookmarkStart w:id="0" w:name="_GoBack"/>
      <w:bookmarkEnd w:id="0"/>
      <w:r w:rsidRPr="003E49B2">
        <w:rPr>
          <w:rFonts w:ascii="Times New Roman" w:eastAsia="Calibri" w:hAnsi="Times New Roman" w:cs="Times New Roman"/>
          <w:sz w:val="24"/>
        </w:rPr>
        <w:t>–з – ж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t xml:space="preserve"> –.</w:t>
      </w:r>
      <w:r w:rsidR="004567EE">
        <w:rPr>
          <w:rFonts w:ascii="Times New Roman" w:eastAsia="Calibri" w:hAnsi="Times New Roman" w:cs="Times New Roman"/>
          <w:sz w:val="24"/>
        </w:rPr>
        <w:t xml:space="preserve"> </w:t>
      </w:r>
      <w:proofErr w:type="gramEnd"/>
      <w:r w:rsidR="004567EE">
        <w:rPr>
          <w:rFonts w:ascii="Times New Roman" w:eastAsia="Calibri" w:hAnsi="Times New Roman" w:cs="Times New Roman"/>
          <w:sz w:val="24"/>
        </w:rPr>
        <w:t>Воспитывать любовь и бережное отношение к природе.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b/>
          <w:sz w:val="24"/>
        </w:rPr>
        <w:t>Ход занятия:</w:t>
      </w:r>
      <w:r w:rsidRPr="003E49B2">
        <w:rPr>
          <w:rFonts w:ascii="Times New Roman" w:eastAsia="Calibri" w:hAnsi="Times New Roman" w:cs="Times New Roman"/>
          <w:sz w:val="24"/>
        </w:rPr>
        <w:t xml:space="preserve"> Воспитатель просит детей отгадать загадку: «Солнце печёт, липа </w:t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цветет</w:t>
      </w:r>
      <w:proofErr w:type="spellEnd"/>
      <w:r w:rsidRPr="003E49B2">
        <w:rPr>
          <w:rFonts w:ascii="Times New Roman" w:eastAsia="Calibri" w:hAnsi="Times New Roman" w:cs="Times New Roman"/>
          <w:sz w:val="24"/>
        </w:rPr>
        <w:t xml:space="preserve">, рожь поспевает. Когда это бывает?». Сегодня мы поговорим о лете: «Мне так хочется, чтобы скорее наступило лето. Хочется сбросить </w:t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тяжелую</w:t>
      </w:r>
      <w:proofErr w:type="spellEnd"/>
      <w:r w:rsidRPr="003E49B2">
        <w:rPr>
          <w:rFonts w:ascii="Times New Roman" w:eastAsia="Calibri" w:hAnsi="Times New Roman" w:cs="Times New Roman"/>
          <w:sz w:val="24"/>
        </w:rPr>
        <w:t xml:space="preserve"> зимнюю одежду, погреться на солнышке! А вам холода не надоели? Хотите, я перенесу вас из зимы в лето? Тогда закройте глаза и представьте лужок с ещё нескошенной травой, яркий, пёстрый, благоухающий, где всё цветёт, </w:t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поет</w:t>
      </w:r>
      <w:proofErr w:type="spellEnd"/>
      <w:r w:rsidRPr="003E49B2">
        <w:rPr>
          <w:rFonts w:ascii="Times New Roman" w:eastAsia="Calibri" w:hAnsi="Times New Roman" w:cs="Times New Roman"/>
          <w:sz w:val="24"/>
        </w:rPr>
        <w:t xml:space="preserve">, жужжит, передвигается. А сейчас я скажу волшебные слова, и мы с вами окажемся на таком лугу. Откройте глаза и расскажите, что и кого вы увидели? А хотите 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t>узнать</w:t>
      </w:r>
      <w:proofErr w:type="gramEnd"/>
      <w:r w:rsidRPr="003E49B2">
        <w:rPr>
          <w:rFonts w:ascii="Times New Roman" w:eastAsia="Calibri" w:hAnsi="Times New Roman" w:cs="Times New Roman"/>
          <w:sz w:val="24"/>
        </w:rPr>
        <w:t xml:space="preserve"> кого увидела я, тогда угадайте: </w:t>
      </w:r>
    </w:p>
    <w:p w:rsidR="003E49B2" w:rsidRPr="003E49B2" w:rsidRDefault="003E49B2" w:rsidP="003E49B2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>Стоят на лужайке сестрички,</w:t>
      </w:r>
      <w:r w:rsidRPr="003E49B2">
        <w:rPr>
          <w:rFonts w:ascii="Times New Roman" w:eastAsia="Calibri" w:hAnsi="Times New Roman" w:cs="Times New Roman"/>
          <w:sz w:val="24"/>
        </w:rPr>
        <w:br/>
        <w:t>Золотые глазки, белые реснички (ромашки)</w:t>
      </w:r>
    </w:p>
    <w:p w:rsidR="003E49B2" w:rsidRPr="003E49B2" w:rsidRDefault="003E49B2" w:rsidP="003E49B2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>С ветки на тропинку,</w:t>
      </w:r>
      <w:r w:rsidRPr="003E49B2">
        <w:rPr>
          <w:rFonts w:ascii="Times New Roman" w:eastAsia="Calibri" w:hAnsi="Times New Roman" w:cs="Times New Roman"/>
          <w:sz w:val="24"/>
        </w:rPr>
        <w:br/>
        <w:t>С травки на былинку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br/>
        <w:t>П</w:t>
      </w:r>
      <w:proofErr w:type="gramEnd"/>
      <w:r w:rsidRPr="003E49B2">
        <w:rPr>
          <w:rFonts w:ascii="Times New Roman" w:eastAsia="Calibri" w:hAnsi="Times New Roman" w:cs="Times New Roman"/>
          <w:sz w:val="24"/>
        </w:rPr>
        <w:t xml:space="preserve">рыгает пружинка - </w:t>
      </w:r>
      <w:r w:rsidRPr="003E49B2">
        <w:rPr>
          <w:rFonts w:ascii="Times New Roman" w:eastAsia="Calibri" w:hAnsi="Times New Roman" w:cs="Times New Roman"/>
          <w:sz w:val="24"/>
        </w:rPr>
        <w:br/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Зеленая</w:t>
      </w:r>
      <w:proofErr w:type="spellEnd"/>
      <w:r w:rsidRPr="003E49B2">
        <w:rPr>
          <w:rFonts w:ascii="Times New Roman" w:eastAsia="Calibri" w:hAnsi="Times New Roman" w:cs="Times New Roman"/>
          <w:sz w:val="24"/>
        </w:rPr>
        <w:t xml:space="preserve"> спинка (кузнечик) 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 xml:space="preserve">В наших альбомах тоже есть такое луговое 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t>царств-государство</w:t>
      </w:r>
      <w:proofErr w:type="gramEnd"/>
      <w:r w:rsidRPr="003E49B2">
        <w:rPr>
          <w:rFonts w:ascii="Times New Roman" w:eastAsia="Calibri" w:hAnsi="Times New Roman" w:cs="Times New Roman"/>
          <w:sz w:val="24"/>
        </w:rPr>
        <w:t>. Откройте, посмотрите, расскажите. (Федосова)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3E49B2">
        <w:rPr>
          <w:rFonts w:ascii="Times New Roman" w:eastAsia="Calibri" w:hAnsi="Times New Roman" w:cs="Times New Roman"/>
          <w:b/>
          <w:sz w:val="24"/>
        </w:rPr>
        <w:t>Физкульт</w:t>
      </w:r>
      <w:proofErr w:type="spellEnd"/>
      <w:r w:rsidRPr="003E49B2">
        <w:rPr>
          <w:rFonts w:ascii="Times New Roman" w:eastAsia="Calibri" w:hAnsi="Times New Roman" w:cs="Times New Roman"/>
          <w:b/>
          <w:sz w:val="24"/>
        </w:rPr>
        <w:t>-минутка</w:t>
      </w:r>
      <w:proofErr w:type="gramEnd"/>
      <w:r w:rsidRPr="003E49B2">
        <w:rPr>
          <w:rFonts w:ascii="Times New Roman" w:eastAsia="Calibri" w:hAnsi="Times New Roman" w:cs="Times New Roman"/>
          <w:b/>
          <w:sz w:val="24"/>
        </w:rPr>
        <w:t>:</w:t>
      </w:r>
      <w:r w:rsidRPr="003E49B2">
        <w:rPr>
          <w:rFonts w:ascii="Times New Roman" w:eastAsia="Calibri" w:hAnsi="Times New Roman" w:cs="Times New Roman"/>
          <w:sz w:val="24"/>
        </w:rPr>
        <w:t xml:space="preserve"> «Стрекоза», «Кузнечики». Посмотрите, художник немного не дорисовал луг, он может стать ещё краше, если вы этого захотите, надо только разукрасить на лугу картинки. А теперь расскажите, как у кого изменился лужок? 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t xml:space="preserve">(Рассказы детей.) следит за определениями местоположения новых объектов). </w:t>
      </w:r>
      <w:proofErr w:type="gramEnd"/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b/>
          <w:sz w:val="24"/>
        </w:rPr>
        <w:t>Подвижная игра:</w:t>
      </w:r>
      <w:r w:rsidRPr="003E49B2">
        <w:rPr>
          <w:rFonts w:ascii="Times New Roman" w:eastAsia="Calibri" w:hAnsi="Times New Roman" w:cs="Times New Roman"/>
          <w:sz w:val="24"/>
        </w:rPr>
        <w:t xml:space="preserve"> «Комары и пчёлы».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>А теперь послушайте стихотворение «Мотылёк»: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>"Расскажи мотылёк,</w:t>
      </w:r>
      <w:r w:rsidRPr="003E49B2">
        <w:rPr>
          <w:rFonts w:ascii="Times New Roman" w:eastAsia="Calibri" w:hAnsi="Times New Roman" w:cs="Times New Roman"/>
          <w:sz w:val="24"/>
        </w:rPr>
        <w:br/>
        <w:t>Чем живёшь ты, дружок?</w:t>
      </w:r>
      <w:r w:rsidRPr="003E49B2">
        <w:rPr>
          <w:rFonts w:ascii="Times New Roman" w:eastAsia="Calibri" w:hAnsi="Times New Roman" w:cs="Times New Roman"/>
          <w:sz w:val="24"/>
        </w:rPr>
        <w:br/>
        <w:t>Как тебе не устать</w:t>
      </w:r>
      <w:proofErr w:type="gramStart"/>
      <w:r w:rsidRPr="003E49B2">
        <w:rPr>
          <w:rFonts w:ascii="Times New Roman" w:eastAsia="Calibri" w:hAnsi="Times New Roman" w:cs="Times New Roman"/>
          <w:sz w:val="24"/>
        </w:rPr>
        <w:br/>
        <w:t>Д</w:t>
      </w:r>
      <w:proofErr w:type="gramEnd"/>
      <w:r w:rsidRPr="003E49B2">
        <w:rPr>
          <w:rFonts w:ascii="Times New Roman" w:eastAsia="Calibri" w:hAnsi="Times New Roman" w:cs="Times New Roman"/>
          <w:sz w:val="24"/>
        </w:rPr>
        <w:t>ень-деньской всё порхать?" -</w:t>
      </w:r>
      <w:r w:rsidRPr="003E49B2">
        <w:rPr>
          <w:rFonts w:ascii="Times New Roman" w:eastAsia="Calibri" w:hAnsi="Times New Roman" w:cs="Times New Roman"/>
          <w:sz w:val="24"/>
        </w:rPr>
        <w:br/>
        <w:t>"Я живу средь лугов,</w:t>
      </w:r>
      <w:r w:rsidRPr="003E49B2">
        <w:rPr>
          <w:rFonts w:ascii="Times New Roman" w:eastAsia="Calibri" w:hAnsi="Times New Roman" w:cs="Times New Roman"/>
          <w:sz w:val="24"/>
        </w:rPr>
        <w:br/>
        <w:t>В блеске летнего дня;</w:t>
      </w:r>
      <w:r w:rsidRPr="003E49B2">
        <w:rPr>
          <w:rFonts w:ascii="Times New Roman" w:eastAsia="Calibri" w:hAnsi="Times New Roman" w:cs="Times New Roman"/>
          <w:sz w:val="24"/>
        </w:rPr>
        <w:br/>
        <w:t>Ароматы цветов -</w:t>
      </w:r>
      <w:r w:rsidRPr="003E49B2">
        <w:rPr>
          <w:rFonts w:ascii="Times New Roman" w:eastAsia="Calibri" w:hAnsi="Times New Roman" w:cs="Times New Roman"/>
          <w:sz w:val="24"/>
        </w:rPr>
        <w:br/>
        <w:t>Вот вся пища моя!</w:t>
      </w:r>
      <w:r w:rsidRPr="003E49B2">
        <w:rPr>
          <w:rFonts w:ascii="Times New Roman" w:eastAsia="Calibri" w:hAnsi="Times New Roman" w:cs="Times New Roman"/>
          <w:sz w:val="24"/>
        </w:rPr>
        <w:br/>
        <w:t>Но короток мой век -</w:t>
      </w:r>
      <w:r w:rsidRPr="003E49B2">
        <w:rPr>
          <w:rFonts w:ascii="Times New Roman" w:eastAsia="Calibri" w:hAnsi="Times New Roman" w:cs="Times New Roman"/>
          <w:sz w:val="24"/>
        </w:rPr>
        <w:br/>
        <w:t>Он не более дня;</w:t>
      </w:r>
      <w:r w:rsidRPr="003E49B2">
        <w:rPr>
          <w:rFonts w:ascii="Times New Roman" w:eastAsia="Calibri" w:hAnsi="Times New Roman" w:cs="Times New Roman"/>
          <w:sz w:val="24"/>
        </w:rPr>
        <w:br/>
        <w:t>Будь же добр, человек,</w:t>
      </w:r>
      <w:r w:rsidRPr="003E49B2">
        <w:rPr>
          <w:rFonts w:ascii="Times New Roman" w:eastAsia="Calibri" w:hAnsi="Times New Roman" w:cs="Times New Roman"/>
          <w:sz w:val="24"/>
        </w:rPr>
        <w:br/>
        <w:t>И не трогай меня!"</w:t>
      </w:r>
      <w:r w:rsidRPr="003E49B2">
        <w:rPr>
          <w:rFonts w:ascii="Times New Roman" w:eastAsia="Calibri" w:hAnsi="Times New Roman" w:cs="Times New Roman"/>
          <w:sz w:val="24"/>
        </w:rPr>
        <w:br/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>Давайте и мы с вами не будем обижать ни насекомых, ни птицу, ни зверей.</w:t>
      </w:r>
    </w:p>
    <w:p w:rsidR="003E49B2" w:rsidRPr="003E49B2" w:rsidRDefault="003E49B2" w:rsidP="003E49B2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3E49B2">
        <w:rPr>
          <w:rFonts w:ascii="Times New Roman" w:eastAsia="Calibri" w:hAnsi="Times New Roman" w:cs="Times New Roman"/>
          <w:sz w:val="24"/>
        </w:rPr>
        <w:t xml:space="preserve">Воспитатель говорит волшебные слова, и все возвращаются назад из лета. В гости приходит пчёлка и приносит угощенье – баночку </w:t>
      </w:r>
      <w:proofErr w:type="spellStart"/>
      <w:r w:rsidRPr="003E49B2">
        <w:rPr>
          <w:rFonts w:ascii="Times New Roman" w:eastAsia="Calibri" w:hAnsi="Times New Roman" w:cs="Times New Roman"/>
          <w:sz w:val="24"/>
        </w:rPr>
        <w:t>меда</w:t>
      </w:r>
      <w:proofErr w:type="spellEnd"/>
      <w:r w:rsidRPr="003E49B2">
        <w:rPr>
          <w:rFonts w:ascii="Times New Roman" w:eastAsia="Calibri" w:hAnsi="Times New Roman" w:cs="Times New Roman"/>
          <w:sz w:val="24"/>
        </w:rPr>
        <w:t xml:space="preserve">, привет из лета. Угощаем всех. </w:t>
      </w:r>
    </w:p>
    <w:p w:rsidR="004104FC" w:rsidRDefault="004104FC"/>
    <w:sectPr w:rsidR="0041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67A"/>
    <w:multiLevelType w:val="hybridMultilevel"/>
    <w:tmpl w:val="4C9E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FF"/>
    <w:rsid w:val="003E49B2"/>
    <w:rsid w:val="004104FC"/>
    <w:rsid w:val="004567EE"/>
    <w:rsid w:val="007566FF"/>
    <w:rsid w:val="00AB40CB"/>
    <w:rsid w:val="00CF7E52"/>
    <w:rsid w:val="00D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2020-10-19T16:31:00Z</dcterms:created>
  <dcterms:modified xsi:type="dcterms:W3CDTF">2020-10-19T16:38:00Z</dcterms:modified>
</cp:coreProperties>
</file>