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Комплексно - тематическое планирование непосредственной образовательной деятельности  в подготовительной групп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е</w:t>
      </w:r>
      <w:bookmarkStart w:id="0" w:name="_GoBack"/>
      <w:bookmarkEnd w:id="0"/>
    </w:p>
    <w:p>
      <w:pPr>
        <w:suppressAutoHyphens/>
        <w:jc w:val="center"/>
        <w:rPr>
          <w:rFonts w:ascii="Times New Roman" w:hAnsi="Times New Roman" w:eastAsia="Calibri" w:cs="Calibri"/>
          <w:b/>
          <w:sz w:val="24"/>
          <w:szCs w:val="24"/>
          <w:lang w:eastAsia="ar-SA"/>
        </w:rPr>
      </w:pPr>
    </w:p>
    <w:tbl>
      <w:tblPr>
        <w:tblStyle w:val="3"/>
        <w:tblW w:w="9792" w:type="dxa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1706"/>
        <w:gridCol w:w="4284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месяц/неделя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Тема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недели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Содержание образовательной работы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Мероприятие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День знаний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Развитие у детей познавательной мотивации, интере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са к школе, книгам. Формирование дружеских, добро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желательных отношений между детьми. Продолжение знакомства с детским садом как ближайшим социаль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ным окружением ребенка (обращая внимание на про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изошедшие изменения: покрашен забор, появились новые столы), расширение представлений о профес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сиях сотрудников детского сада (воспитатель, помощ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ник воспитателя, музыкальный руководитель, врач, дворник).</w:t>
            </w:r>
          </w:p>
          <w:p>
            <w:pPr>
              <w:suppressAutoHyphens/>
              <w:spacing w:after="0" w:line="240" w:lineRule="auto"/>
              <w:ind w:left="60"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16" w:lineRule="exact"/>
              <w:ind w:left="60" w:right="26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261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261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«День знаний».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  <w:t>Мой город, моя страна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представлений детей о родной стране. Формирование интереса к «малой Родине». Рассказы детям о достопримечательностях, культуре, традициях родного края; о замечательных людях прославивших свой край. Рассказы детям о том, что Москва – главный город, столица нашей Родины. Знакомство с флагом и гербом России, мелодией гимна.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Целевая прогулка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 достопримечательности города «Символ - бык»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Правила и безопасность дорожного движения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Встреча с инспектором ГИБДД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Октябрь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Осень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 Расширение знаний детей об осени. Продолжение знакомства с сельскохозяйственными профессиями. Закрепление знаний о правилах безопасного поведе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ния в природе. Формирование обобщенных представ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лений об осени как времени года, приспособленности растений и животных к изменениям в природе, явлени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ях природы.</w:t>
            </w:r>
          </w:p>
          <w:p>
            <w:pPr>
              <w:suppressAutoHyphens/>
              <w:spacing w:after="0" w:line="240" w:lineRule="auto"/>
              <w:ind w:left="62" w:righ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первичных представлений об экоси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стемах, природных зонах. Расширение представлений о неживой природе.</w:t>
            </w:r>
          </w:p>
          <w:p>
            <w:pPr>
              <w:suppressAutoHyphens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«Осень».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Выставка детского творчества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«Осень разноцветная»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Азбука вежливости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Мониторинг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отзывчивости.. Обогащение словаря детей вежливыми словами, побуждение к использованию в речи фольклора (пословицы, поговорки и т.д.)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261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Изготовление детьми игрушек для малышей.</w:t>
            </w:r>
          </w:p>
          <w:p>
            <w:pPr>
              <w:suppressAutoHyphens/>
              <w:spacing w:after="0" w:line="240" w:lineRule="auto"/>
              <w:ind w:right="261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Викторина</w:t>
            </w:r>
          </w:p>
          <w:p>
            <w:pPr>
              <w:suppressAutoHyphens/>
              <w:spacing w:after="0" w:line="240" w:lineRule="auto"/>
              <w:ind w:right="261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«Вежливые слова»</w:t>
            </w:r>
          </w:p>
          <w:p>
            <w:pPr>
              <w:suppressAutoHyphens/>
              <w:spacing w:after="0" w:line="240" w:lineRule="auto"/>
              <w:ind w:right="261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Разработка индиви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дуального маршрута развития ребенка.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  <w:t>День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z w:val="20"/>
                <w:szCs w:val="20"/>
                <w:lang w:eastAsia="ar-SA"/>
              </w:rPr>
              <w:t>народного единства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Расширение представлений </w:t>
            </w:r>
          </w:p>
          <w:p>
            <w:pPr>
              <w:suppressAutoHyphens/>
              <w:spacing w:after="0" w:line="240" w:lineRule="auto"/>
              <w:ind w:left="62" w:righ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детей о родной стране, о государственных праздниках. </w:t>
            </w:r>
          </w:p>
          <w:p>
            <w:pPr>
              <w:suppressAutoHyphens/>
              <w:spacing w:after="0" w:line="240" w:lineRule="auto"/>
              <w:ind w:right="6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Сообщение детям элементарных сведений об истории России.</w:t>
            </w:r>
          </w:p>
          <w:p>
            <w:pPr>
              <w:suppressAutoHyphens/>
              <w:spacing w:after="0" w:line="240" w:lineRule="auto"/>
              <w:ind w:left="60" w:right="6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 Формирование представлений о том, что Российская Федерация (Россия) – огромная многонациональная страна.</w:t>
            </w:r>
          </w:p>
          <w:p>
            <w:pPr>
              <w:suppressAutoHyphens/>
              <w:spacing w:after="0" w:line="240" w:lineRule="auto"/>
              <w:ind w:left="62" w:righ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Воспитание уважения к людям разных националь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ностей и их обычаям. Формирование представлений ребенка о его месте в обществе.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Развлечение  «Дружат дети всей Земли»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80" w:right="240"/>
              <w:rPr>
                <w:rFonts w:ascii="Times New Roman" w:hAnsi="Times New Roman" w:eastAsia="Calibri" w:cs="Calibri"/>
                <w:b/>
                <w:i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80" w:right="240"/>
              <w:rPr>
                <w:rFonts w:ascii="Times New Roman" w:hAnsi="Times New Roman" w:eastAsia="Calibri" w:cs="Calibri"/>
                <w:b/>
                <w:i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80" w:right="240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  <w:t>Я вырасту здоровым</w:t>
            </w:r>
          </w:p>
          <w:p>
            <w:pPr>
              <w:suppressAutoHyphens/>
              <w:spacing w:after="0" w:line="240" w:lineRule="auto"/>
              <w:ind w:left="80" w:right="240"/>
              <w:rPr>
                <w:rFonts w:ascii="Times New Roman" w:hAnsi="Times New Roman" w:eastAsia="Calibri" w:cs="Calibri"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представлений об особенностях функционирования и целостности человеческого организма. Расширение представлений о составляющих здорового образа жизни (правильное питание, движение, сон и т.д.)Знакомство с доступными сведениями из истории олимпийского движения.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80" w:right="64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80" w:right="64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Открытый день здоровья.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Человек и природа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основ экологической культуры. Продолжение знакомства с правилами поведения на природе. Формирование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Изготовление и размещение кормушек для зимующих птиц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День матери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Мама – самый главный человек в жизни. Воспитание уважения к материнскому труду и бескорыстной жертве ради блага  своих детей.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Выставка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детского рисунка «Портрет моей мамы»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Развлечение «Мамы всякие важны»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Умные машины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.Обогащение представлений детей о мире предметов. Рассказы о предметах, облегчающих труд человека в быту (кофемолка, миксер, мясорубка, пылесос и т.д.)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знаний об источниках опасности в быту (электроприборы, газовая плита, утюг и т.д.)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Закрепление навыков безопасного пользования бытовыми предметами.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Досуг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«Доброе электричество»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Телевидение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Дать представление о телевидении как  неотъемлемой части современной жизни, о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Досуг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«Моя любимая телепередача»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Новый год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Привлечение детей к активному разнообразному учас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тию в подготовке к празднику и его проведении. Содействие возникновению чувства удовлетворения от участия в коллективной предпраздничной деятель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ности.</w:t>
            </w:r>
          </w:p>
          <w:p>
            <w:pPr>
              <w:suppressAutoHyphens/>
              <w:spacing w:after="0" w:line="240" w:lineRule="auto"/>
              <w:ind w:left="62" w:right="79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Закладывание основ праздничной культуры. Развитие эмоционально положительного отношения к предстоящему празднику, желания активно участво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вать в его подготовке.</w:t>
            </w:r>
          </w:p>
          <w:p>
            <w:pPr>
              <w:suppressAutoHyphens/>
              <w:spacing w:after="0" w:line="240" w:lineRule="auto"/>
              <w:ind w:left="62" w:right="79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Поощрение стремления поздравить близких с празд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ником, преподнести подарки, сделанные своими рука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ми.</w:t>
            </w:r>
          </w:p>
          <w:p>
            <w:pPr>
              <w:suppressAutoHyphens/>
              <w:spacing w:after="0" w:line="240" w:lineRule="auto"/>
              <w:ind w:left="62" w:right="79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198" w:lineRule="exact"/>
              <w:ind w:left="6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Конкурс «Елочная игрушка»</w:t>
            </w: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(для детей и родителей).</w:t>
            </w: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Новый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Зимние каникулы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Прощание с елкой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  <w:t>Народная культура и традиции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Продолжение знакомства детей с народными традици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ями и обычаями, с народным декоративно-прикладным искусством (Городец, Полхов-Майдан, Гжель). Расширение представлений о народных игрушках (ма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трешки — городецкая, богородская; бирюльки). Знако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мство с национальным декоративно-прикладным ис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кусством.</w:t>
            </w:r>
          </w:p>
          <w:p>
            <w:pPr>
              <w:suppressAutoHyphens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Рассказы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0" w:right="-108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0" w:right="-108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Встреча с народными умельцами.</w:t>
            </w:r>
          </w:p>
          <w:p>
            <w:pPr>
              <w:suppressAutoHyphens/>
              <w:spacing w:after="0" w:line="240" w:lineRule="auto"/>
              <w:ind w:left="60" w:right="-108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0" w:right="32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Выставка детского творчества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Зима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Продолжение знакомства детей с зимой как временем года, с зимними видами спорта. Формирование первич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ного исследовательского и познавательного интереса через экспериментирование с водой и льдом. Расширение и обогащение знаний детей об особеннос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тях зимней природы (холода, заморозки, снегопады, сильные ветры), особенностях деятельности людей в го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роде, на селе; о безопасном поведении зимой.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198" w:lineRule="exact"/>
              <w:ind w:left="60" w:right="22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2" w:right="22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Выставка</w:t>
            </w: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детского творчества «Волшебница зима»</w:t>
            </w: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2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«Масленица».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80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80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  <w:t>День</w:t>
            </w:r>
          </w:p>
          <w:p>
            <w:pPr>
              <w:suppressAutoHyphens/>
              <w:spacing w:after="0" w:line="240" w:lineRule="auto"/>
              <w:ind w:left="80" w:right="160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  <w:t>защитника Отечества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представлений детей о Российской ар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мии. Рассказы о трудной, но почетной обязанности за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щищать Родину, охранять ее спокойствие и безопас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кие, воздушные, танковые войска), боевой техникой. Расширение гендерных представлений, формирова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ние у мальчиков стремления быть сильными, смелыми, стать защитниками Родины; воспитание у девочек ува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жения к мальчикам как будущим защитникам Родины.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0" w:right="22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0" w:right="22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23 февраля — день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защитника Отечества.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Международный женский день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Организация всех видов детской деятельности (игро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вой, коммуникативной, трудовой, познавательно-ис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следовательской, продуктивной, музыкально- 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Воспитание бережного и чуткого отношения к самым близким людям, формирование потребности радо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вать близких добрыми делами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8 Марта.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Март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Мир профессий</w:t>
            </w:r>
          </w:p>
        </w:tc>
        <w:tc>
          <w:tcPr>
            <w:tcW w:w="4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представлений детей о профессиях, сферах человеческой деятельности (наука, искусство, производство и т.д.)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Викторина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«Путешествие в мир профессий»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Неделя детской книги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27 – Международный день театра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Развитие интереса к театрализованной игре. Воспитание артистических качеств, раскрытие творческого потенциала, вовлечение детей в различные театрализованные представления.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Конкурс чтецов.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Драматизация русской народной сказки с показом для малышей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Неделя здоровья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интереса и любви к спорту, к физическим упражнениям.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представлений о закаливании.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представлений об активном отдыхе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7 апреля Всемирный день здоровья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Развлечение «Веселые старты» с участием родителей.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Покорители космоса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Расширение знаний о космонавтах, космосе.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32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День космонавтики - 12 апреля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Весна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у детей обобщенных представлений о весне как времени года, о приспособленности рас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тений и животных к изменениям в природе. Расширение знаний о характерных признаках весны; о прилете птиц; о связи между явлениями живой и нежи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>
            <w:pPr>
              <w:suppressAutoHyphens/>
              <w:spacing w:after="0" w:line="240" w:lineRule="auto"/>
              <w:ind w:left="60"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32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«Весна-красна». День Земли — 22 апреля. Выставка детского творчества.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Неделя пожарной безопасности и ЧС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Мониторинг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Закрепление основ безопасности жизнедеятельности человека. Уточнение знаний о работе пожарных, о причинах пожаров, об элементарных правилах поведения во время пожара.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Знакомство с работой службы спасения – МЧС.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Закрепление знаний о том, что в случае необходимости взрослые звонят по телефонам «01», «02», «03». Закрепление умения называть свой домашний адрес.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Встреча с представителем пожарной охраны.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Викторина «Что, где, когда?».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261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Разработка индиви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дуального маршрута развития ребенка.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/>
                <w:iCs/>
                <w:spacing w:val="10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iCs/>
                <w:spacing w:val="10"/>
                <w:sz w:val="20"/>
                <w:szCs w:val="20"/>
                <w:lang w:eastAsia="ar-SA"/>
              </w:rPr>
              <w:t>День Победы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Осуществление патриотического воспитания. Воспитание любви к Родине. Формирование представ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лений о празднике, посвященном Дню Победы. Воспитание уважения к ветеранам войны.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8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Возложение цветов к памятнику В.Кузнецова.</w:t>
            </w:r>
          </w:p>
          <w:p>
            <w:pPr>
              <w:suppressAutoHyphens/>
              <w:spacing w:after="0" w:line="240" w:lineRule="auto"/>
              <w:ind w:left="60" w:right="80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Праздник, посвященный Дню Победы.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Международный день семьи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Углубление представлений ребенка о семье и ее истории; о том, где работают родители, как важен для общества их труд. Поощрение посильного участия детей в подготовке различных семейных праздников, выполнения постоянных обязанностей по дому.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Конкурс – фотовыставка «Отдыхаем всей семьей»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Мир прошлого, настоящего и будущего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Международный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 xml:space="preserve"> день музеев.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Экскурсия в музей детского сада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79" w:right="420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79" w:right="420"/>
              <w:jc w:val="center"/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b/>
                <w:sz w:val="20"/>
                <w:szCs w:val="20"/>
                <w:lang w:eastAsia="ar-SA"/>
              </w:rPr>
              <w:t>Лето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softHyphen/>
            </w: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ставлений о съедобных и несъедобных грибах.</w:t>
            </w:r>
          </w:p>
          <w:p>
            <w:pPr>
              <w:suppressAutoHyphens/>
              <w:spacing w:after="0" w:line="240" w:lineRule="auto"/>
              <w:ind w:right="62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left="62" w:right="34"/>
              <w:jc w:val="center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Праздник «Лето»</w:t>
            </w:r>
          </w:p>
          <w:p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Calibri" w:cs="Calibri"/>
                <w:sz w:val="20"/>
                <w:szCs w:val="20"/>
                <w:lang w:eastAsia="ar-SA"/>
              </w:rPr>
              <w:t>1 июня – День защиты детей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F2E2B"/>
    <w:rsid w:val="001B1CCD"/>
    <w:rsid w:val="001F2E2B"/>
    <w:rsid w:val="1D8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№17</Company>
  <Pages>5</Pages>
  <Words>1677</Words>
  <Characters>9561</Characters>
  <Lines>79</Lines>
  <Paragraphs>22</Paragraphs>
  <TotalTime>1</TotalTime>
  <ScaleCrop>false</ScaleCrop>
  <LinksUpToDate>false</LinksUpToDate>
  <CharactersWithSpaces>11216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2015-09-07T11:32:00Z</dcterms:created>
  <dc:creator>бухг</dc:creator>
  <cp:lastModifiedBy>Светлана</cp:lastModifiedBy>
  <dcterms:modified xsi:type="dcterms:W3CDTF">2019-12-01T18:38:43Z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