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CE" w:rsidRDefault="00A96CCE" w:rsidP="00A96CCE">
      <w:pPr>
        <w:pStyle w:val="4"/>
        <w:spacing w:before="0" w:after="0"/>
        <w:jc w:val="center"/>
      </w:pPr>
      <w:bookmarkStart w:id="0" w:name="_Toc272745197"/>
      <w:bookmarkStart w:id="1" w:name="_GoBack"/>
      <w:r w:rsidRPr="00A96CCE">
        <w:t>Влияние особенностей семейного воспитания и детско-родительских отношений на тревожность подростков</w:t>
      </w:r>
      <w:bookmarkEnd w:id="0"/>
    </w:p>
    <w:bookmarkEnd w:id="1"/>
    <w:p w:rsidR="00A96CCE" w:rsidRPr="00A96CCE" w:rsidRDefault="00A96CCE" w:rsidP="00A96CCE">
      <w:pPr>
        <w:spacing w:after="0" w:line="240" w:lineRule="auto"/>
        <w:rPr>
          <w:lang w:eastAsia="ru-RU"/>
        </w:rPr>
      </w:pPr>
    </w:p>
    <w:p w:rsidR="00A96CCE" w:rsidRDefault="00A96CCE" w:rsidP="00A96CCE">
      <w:pPr>
        <w:pStyle w:val="3"/>
        <w:spacing w:after="0"/>
        <w:ind w:firstLine="709"/>
        <w:jc w:val="both"/>
        <w:rPr>
          <w:sz w:val="24"/>
          <w:szCs w:val="24"/>
        </w:rPr>
      </w:pPr>
      <w:r w:rsidRPr="007A3971">
        <w:rPr>
          <w:sz w:val="24"/>
          <w:szCs w:val="24"/>
        </w:rPr>
        <w:t xml:space="preserve">Особенно острой проблема тревожности, указывает А. М. Прихожан, является для детей подросткового возраста. В силу ряда возрастных особенностей </w:t>
      </w:r>
      <w:proofErr w:type="spellStart"/>
      <w:r w:rsidRPr="007A3971">
        <w:rPr>
          <w:sz w:val="24"/>
          <w:szCs w:val="24"/>
        </w:rPr>
        <w:t>подростничество</w:t>
      </w:r>
      <w:proofErr w:type="spellEnd"/>
      <w:r w:rsidRPr="007A3971">
        <w:rPr>
          <w:sz w:val="24"/>
          <w:szCs w:val="24"/>
        </w:rPr>
        <w:t xml:space="preserve"> часто называют "возрастом тревог". Подростки тревожатся по поводу своей внешности, по поводу проблем в школе, взаимоотношений с родителями, учителями, сверстниками. И непонимание со стороны взрослых только усиливает неприятные ощущения</w:t>
      </w:r>
      <w:r>
        <w:rPr>
          <w:sz w:val="24"/>
          <w:szCs w:val="24"/>
        </w:rPr>
        <w:t xml:space="preserve"> </w:t>
      </w:r>
      <w:r w:rsidRPr="007A3971">
        <w:rPr>
          <w:sz w:val="24"/>
          <w:szCs w:val="24"/>
        </w:rPr>
        <w:t>[</w:t>
      </w:r>
      <w:r>
        <w:rPr>
          <w:sz w:val="24"/>
          <w:szCs w:val="24"/>
        </w:rPr>
        <w:t>1</w:t>
      </w:r>
      <w:r w:rsidRPr="007A3971">
        <w:rPr>
          <w:sz w:val="24"/>
          <w:szCs w:val="24"/>
        </w:rPr>
        <w:t>]</w:t>
      </w:r>
      <w:r>
        <w:rPr>
          <w:sz w:val="24"/>
          <w:szCs w:val="24"/>
        </w:rPr>
        <w:t>.</w:t>
      </w:r>
    </w:p>
    <w:p w:rsidR="00A96CCE" w:rsidRPr="007A3971" w:rsidRDefault="00A96CCE" w:rsidP="00A96CCE">
      <w:pPr>
        <w:pStyle w:val="3"/>
        <w:spacing w:after="0"/>
        <w:ind w:firstLine="709"/>
        <w:jc w:val="both"/>
        <w:rPr>
          <w:sz w:val="24"/>
          <w:szCs w:val="24"/>
        </w:rPr>
      </w:pPr>
      <w:r w:rsidRPr="007A3971">
        <w:rPr>
          <w:sz w:val="24"/>
          <w:szCs w:val="24"/>
        </w:rPr>
        <w:t xml:space="preserve">Одним из факторов, влияющих на появление тревожности у детей, как указывают А.И. Захаров, А.М. Прихожан и другие, являются родительские отношения. </w:t>
      </w:r>
    </w:p>
    <w:p w:rsidR="00A96CCE" w:rsidRDefault="00A96CCE" w:rsidP="00A96CCE">
      <w:pPr>
        <w:pStyle w:val="3"/>
        <w:spacing w:after="0"/>
        <w:ind w:firstLine="709"/>
        <w:jc w:val="both"/>
        <w:rPr>
          <w:sz w:val="24"/>
          <w:szCs w:val="24"/>
        </w:rPr>
      </w:pPr>
      <w:proofErr w:type="spellStart"/>
      <w:r w:rsidRPr="007A3971">
        <w:rPr>
          <w:sz w:val="24"/>
          <w:szCs w:val="24"/>
        </w:rPr>
        <w:t>Эйдемиллер</w:t>
      </w:r>
      <w:proofErr w:type="spellEnd"/>
      <w:r w:rsidRPr="007A3971">
        <w:rPr>
          <w:sz w:val="24"/>
          <w:szCs w:val="24"/>
        </w:rPr>
        <w:t xml:space="preserve"> Э. Г., Юстицкий В. В. [</w:t>
      </w:r>
      <w:r>
        <w:rPr>
          <w:sz w:val="24"/>
          <w:szCs w:val="24"/>
        </w:rPr>
        <w:t>2</w:t>
      </w:r>
      <w:r w:rsidRPr="007A3971">
        <w:rPr>
          <w:sz w:val="24"/>
          <w:szCs w:val="24"/>
        </w:rPr>
        <w:t>]</w:t>
      </w:r>
      <w:r>
        <w:rPr>
          <w:sz w:val="24"/>
          <w:szCs w:val="24"/>
        </w:rPr>
        <w:t xml:space="preserve"> </w:t>
      </w:r>
      <w:r w:rsidRPr="007A3971">
        <w:rPr>
          <w:sz w:val="24"/>
          <w:szCs w:val="24"/>
        </w:rPr>
        <w:t xml:space="preserve">выделяют такой специфический вид тревожности, как «семейная тревога». Под «семейной тревогой» понимаются состояния нередко плохо осознаваемой и плохо локализуемой тревоги у обоих или одного из членов семьи. Характерным признаком данного типа тревоги является то, что она проявляется сомнениями, страхами, опасениями, касающимися,   прежде   всего   семьи.   Это страхи в отношении здоровья членов семьи, их отлучек, поздних возвращений, в отношении стычек, конфликтов, возникающих в семье. Тревожность эта обычно не распространяется на </w:t>
      </w:r>
      <w:proofErr w:type="spellStart"/>
      <w:r w:rsidRPr="007A3971">
        <w:rPr>
          <w:sz w:val="24"/>
          <w:szCs w:val="24"/>
        </w:rPr>
        <w:t>внесемейные</w:t>
      </w:r>
      <w:proofErr w:type="spellEnd"/>
      <w:r w:rsidRPr="007A3971">
        <w:rPr>
          <w:sz w:val="24"/>
          <w:szCs w:val="24"/>
        </w:rPr>
        <w:t xml:space="preserve"> сферы, а именно производственную деятельность, родственные,   </w:t>
      </w:r>
      <w:proofErr w:type="spellStart"/>
      <w:r w:rsidRPr="007A3971">
        <w:rPr>
          <w:sz w:val="24"/>
          <w:szCs w:val="24"/>
        </w:rPr>
        <w:t>межсоседские</w:t>
      </w:r>
      <w:proofErr w:type="spellEnd"/>
      <w:r w:rsidRPr="007A3971">
        <w:rPr>
          <w:sz w:val="24"/>
          <w:szCs w:val="24"/>
        </w:rPr>
        <w:t xml:space="preserve">  отношения и т. п. В основе «семейной тревоги», как правило, лежит плохо осознаваемая  неуверенность индивида в  каком-то очень для него </w:t>
      </w:r>
      <w:r>
        <w:rPr>
          <w:sz w:val="24"/>
          <w:szCs w:val="24"/>
        </w:rPr>
        <w:t xml:space="preserve">важном аспекте семейной жизни. </w:t>
      </w:r>
    </w:p>
    <w:p w:rsidR="00A96CCE" w:rsidRPr="007A3971" w:rsidRDefault="00A96CCE" w:rsidP="00A96CCE">
      <w:pPr>
        <w:pStyle w:val="3"/>
        <w:spacing w:after="0"/>
        <w:ind w:firstLine="709"/>
        <w:jc w:val="both"/>
        <w:rPr>
          <w:sz w:val="24"/>
          <w:szCs w:val="24"/>
        </w:rPr>
      </w:pPr>
      <w:r w:rsidRPr="007A3971">
        <w:rPr>
          <w:sz w:val="24"/>
          <w:szCs w:val="24"/>
        </w:rPr>
        <w:t>Это может быть неуверенность в чувствах   других членов семьи, в родительской любви, неуверенность в себе;  например, индивид вытесняет чувство, которое может проявиться в семейных отношениях и которое не соответствует его представлению о себе. Важными аспектами этого</w:t>
      </w:r>
      <w:r>
        <w:rPr>
          <w:sz w:val="24"/>
          <w:szCs w:val="24"/>
        </w:rPr>
        <w:t xml:space="preserve"> </w:t>
      </w:r>
      <w:r w:rsidRPr="007A3971">
        <w:rPr>
          <w:sz w:val="24"/>
          <w:szCs w:val="24"/>
        </w:rPr>
        <w:t>состояния   являются также чувство беспомощности</w:t>
      </w:r>
      <w:r>
        <w:rPr>
          <w:sz w:val="24"/>
          <w:szCs w:val="24"/>
        </w:rPr>
        <w:t>, ощущение</w:t>
      </w:r>
      <w:r w:rsidRPr="007A3971">
        <w:rPr>
          <w:sz w:val="24"/>
          <w:szCs w:val="24"/>
        </w:rPr>
        <w:t> неспособности  вмешаться  в ход событий  в семье, направить его в нужном направлении. Типичные высказывания индивидов с «семейной тревогой» ярче всего отражают как раз эту сторону  данного состояния. Характеризуя свои семейные отношения, они нередко употребляют такие высказывания: «Чувствую, что как бы я ни поступил, все равно кончится это плохо», «Часто чувствую себя беспомощным», «Когда я попадаю домой, всегда из-за чего-то   переживаю», «Я часто хотел (а) бы посоветоваться, но не с кем». «Часто бывает, хочу сделать хорошо</w:t>
      </w:r>
      <w:r>
        <w:rPr>
          <w:sz w:val="24"/>
          <w:szCs w:val="24"/>
        </w:rPr>
        <w:t xml:space="preserve">, а, оказывается, вышло плохо». </w:t>
      </w:r>
      <w:r w:rsidRPr="007A3971">
        <w:rPr>
          <w:sz w:val="24"/>
          <w:szCs w:val="24"/>
        </w:rPr>
        <w:t xml:space="preserve">В  соответствии с этим индивид </w:t>
      </w:r>
      <w:r>
        <w:rPr>
          <w:sz w:val="24"/>
          <w:szCs w:val="24"/>
        </w:rPr>
        <w:t xml:space="preserve">с семейно-обусловленной </w:t>
      </w:r>
      <w:r w:rsidRPr="007A3971">
        <w:rPr>
          <w:sz w:val="24"/>
          <w:szCs w:val="24"/>
        </w:rPr>
        <w:t>тревогой  не  ощущает  себя  значимым действующим лицом в семье, какую бы  объективно  позицию в ней ни занимал и сколь активную роль бы ни играл [</w:t>
      </w:r>
      <w:r>
        <w:rPr>
          <w:sz w:val="24"/>
          <w:szCs w:val="24"/>
        </w:rPr>
        <w:t>2</w:t>
      </w:r>
      <w:r w:rsidRPr="007A3971">
        <w:rPr>
          <w:sz w:val="24"/>
          <w:szCs w:val="24"/>
        </w:rPr>
        <w:t xml:space="preserve">]. </w:t>
      </w:r>
    </w:p>
    <w:p w:rsidR="00A96CCE" w:rsidRPr="007A3971" w:rsidRDefault="00A96CCE" w:rsidP="00A96CCE">
      <w:pPr>
        <w:pStyle w:val="3"/>
        <w:spacing w:after="0"/>
        <w:ind w:firstLine="709"/>
        <w:jc w:val="both"/>
        <w:rPr>
          <w:sz w:val="24"/>
          <w:szCs w:val="24"/>
        </w:rPr>
      </w:pPr>
      <w:r w:rsidRPr="007A3971">
        <w:rPr>
          <w:sz w:val="24"/>
          <w:szCs w:val="24"/>
        </w:rPr>
        <w:t xml:space="preserve">Данное семейно-обусловленное состояние, как показывают наблюдения Э.Г. </w:t>
      </w:r>
      <w:proofErr w:type="spellStart"/>
      <w:r w:rsidRPr="007A3971">
        <w:rPr>
          <w:sz w:val="24"/>
          <w:szCs w:val="24"/>
        </w:rPr>
        <w:t>Эйдемиллера</w:t>
      </w:r>
      <w:proofErr w:type="spellEnd"/>
      <w:r w:rsidRPr="007A3971">
        <w:rPr>
          <w:sz w:val="24"/>
          <w:szCs w:val="24"/>
        </w:rPr>
        <w:t xml:space="preserve"> и В.В. Юстицкого, во взаимодействии с характерологическими особенностями личности (в частности, явной сенситивной, психастенической, реже лабильной акцентуацией) оказывается важным фактором, участвующим в возникновении обсессивно-</w:t>
      </w:r>
      <w:proofErr w:type="spellStart"/>
      <w:r w:rsidRPr="007A3971">
        <w:rPr>
          <w:sz w:val="24"/>
          <w:szCs w:val="24"/>
        </w:rPr>
        <w:t>фобического</w:t>
      </w:r>
      <w:proofErr w:type="spellEnd"/>
      <w:r w:rsidRPr="007A3971">
        <w:rPr>
          <w:sz w:val="24"/>
          <w:szCs w:val="24"/>
        </w:rPr>
        <w:t xml:space="preserve"> невроза. Необходимо отметить также роль данного состояния в этиологии острых аффекти</w:t>
      </w:r>
      <w:r>
        <w:rPr>
          <w:sz w:val="24"/>
          <w:szCs w:val="24"/>
        </w:rPr>
        <w:t>вных реакций, а также острых и п</w:t>
      </w:r>
      <w:r w:rsidRPr="007A3971">
        <w:rPr>
          <w:sz w:val="24"/>
          <w:szCs w:val="24"/>
        </w:rPr>
        <w:t>одострых реактивных психозов (в том числе реактивной депрессии). Семейно-обусловленная тревога выступает в этих случаях как «фактор почвы», способствуя резкому усилению реакции на патогенную ситуацию</w:t>
      </w:r>
      <w:r>
        <w:rPr>
          <w:sz w:val="24"/>
          <w:szCs w:val="24"/>
        </w:rPr>
        <w:t xml:space="preserve"> </w:t>
      </w:r>
      <w:r w:rsidRPr="007A3971">
        <w:rPr>
          <w:sz w:val="24"/>
          <w:szCs w:val="24"/>
        </w:rPr>
        <w:t>[</w:t>
      </w:r>
      <w:r>
        <w:rPr>
          <w:sz w:val="24"/>
          <w:szCs w:val="24"/>
        </w:rPr>
        <w:t>2</w:t>
      </w:r>
      <w:r w:rsidRPr="007A3971">
        <w:rPr>
          <w:sz w:val="24"/>
          <w:szCs w:val="24"/>
        </w:rPr>
        <w:t>].</w:t>
      </w:r>
    </w:p>
    <w:p w:rsidR="00A96CCE" w:rsidRPr="007A3971" w:rsidRDefault="00A96CCE" w:rsidP="00A96CCE">
      <w:pPr>
        <w:pStyle w:val="3"/>
        <w:spacing w:after="0"/>
        <w:ind w:firstLine="709"/>
        <w:jc w:val="both"/>
        <w:rPr>
          <w:sz w:val="24"/>
          <w:szCs w:val="24"/>
        </w:rPr>
      </w:pPr>
      <w:r w:rsidRPr="007A3971">
        <w:rPr>
          <w:sz w:val="24"/>
          <w:szCs w:val="24"/>
        </w:rPr>
        <w:t xml:space="preserve">Надо заметить, что факторы семейного воспитания, прежде всего взаимоотношения «мать - ребенок», выделяются в настоящее время в качестве центральной, «базовой» причины тревожности едва ли не всеми исследователями данной проблемы, практически независимо от того, к какому психологическому направлению они принадлежат. Вместе с тем существует достаточно мало сведений о тех факторах детско-родительских отношений, семейного воспитания, которые являются специфическими с токи зрения возникновения у детей устойчивой тревожности. Вопросы влияния характеристик семьи и особенностей семейного воспитания на тревожность </w:t>
      </w:r>
      <w:proofErr w:type="gramStart"/>
      <w:r w:rsidRPr="007A3971">
        <w:rPr>
          <w:sz w:val="24"/>
          <w:szCs w:val="24"/>
        </w:rPr>
        <w:t>более старших</w:t>
      </w:r>
      <w:proofErr w:type="gramEnd"/>
      <w:r w:rsidRPr="007A3971">
        <w:rPr>
          <w:sz w:val="24"/>
          <w:szCs w:val="24"/>
        </w:rPr>
        <w:t xml:space="preserve"> детей и подростков </w:t>
      </w:r>
      <w:r w:rsidRPr="007A3971">
        <w:rPr>
          <w:sz w:val="24"/>
          <w:szCs w:val="24"/>
        </w:rPr>
        <w:lastRenderedPageBreak/>
        <w:t>разрозненны и встречаются главным образом в работах, посвященным другим проблемам, в качестве некоторой дополнительной характеристики [3].</w:t>
      </w:r>
    </w:p>
    <w:p w:rsidR="00A96CCE" w:rsidRPr="007A3971" w:rsidRDefault="00A96CCE" w:rsidP="00A96CCE">
      <w:pPr>
        <w:pStyle w:val="3"/>
        <w:spacing w:after="0"/>
        <w:ind w:firstLine="709"/>
        <w:jc w:val="both"/>
        <w:rPr>
          <w:sz w:val="24"/>
          <w:szCs w:val="24"/>
        </w:rPr>
      </w:pPr>
      <w:r w:rsidRPr="007A3971">
        <w:rPr>
          <w:sz w:val="24"/>
          <w:szCs w:val="24"/>
        </w:rPr>
        <w:t xml:space="preserve">Детально анализировал проблему зависимости подростковой тревожности от взаимоотношений в семье А. М. Прихожан. Исследователем была проанализирована взаимосвязь тревожности детей и родителей, и, по полученным данным, связь тревожности детей и родителей отмечалась для детей дошкольного, младшего школьного и подросткового возрастов. А. М. Прихожан делает вывод, что эмоциональные трудности и проблемы чаще встречаются у тех детей, родители которых характеризуются личностными нарушениями, склонностью к </w:t>
      </w:r>
      <w:proofErr w:type="spellStart"/>
      <w:r w:rsidRPr="007A3971">
        <w:rPr>
          <w:sz w:val="24"/>
          <w:szCs w:val="24"/>
        </w:rPr>
        <w:t>неврозоподобным</w:t>
      </w:r>
      <w:proofErr w:type="spellEnd"/>
      <w:r w:rsidRPr="007A3971">
        <w:rPr>
          <w:sz w:val="24"/>
          <w:szCs w:val="24"/>
        </w:rPr>
        <w:t xml:space="preserve"> состояниями, депрессии [</w:t>
      </w:r>
      <w:r>
        <w:rPr>
          <w:sz w:val="24"/>
          <w:szCs w:val="24"/>
        </w:rPr>
        <w:t>1</w:t>
      </w:r>
      <w:r w:rsidRPr="007A3971">
        <w:rPr>
          <w:sz w:val="24"/>
          <w:szCs w:val="24"/>
        </w:rPr>
        <w:t>].</w:t>
      </w:r>
    </w:p>
    <w:p w:rsidR="00A96CCE" w:rsidRPr="007A3971" w:rsidRDefault="00A96CCE" w:rsidP="00A96CCE">
      <w:pPr>
        <w:pStyle w:val="3"/>
        <w:spacing w:after="0"/>
        <w:ind w:firstLine="709"/>
        <w:jc w:val="both"/>
        <w:rPr>
          <w:sz w:val="24"/>
          <w:szCs w:val="24"/>
        </w:rPr>
      </w:pPr>
      <w:r w:rsidRPr="007A3971">
        <w:rPr>
          <w:sz w:val="24"/>
          <w:szCs w:val="24"/>
        </w:rPr>
        <w:t xml:space="preserve">Однако само по себе установление вышеуказанной связи не позволяет понять, каким образом связаны тревожность детей и родителей. Так, согласно данным М. </w:t>
      </w:r>
      <w:proofErr w:type="spellStart"/>
      <w:r w:rsidRPr="007A3971">
        <w:rPr>
          <w:sz w:val="24"/>
          <w:szCs w:val="24"/>
        </w:rPr>
        <w:t>Раттера</w:t>
      </w:r>
      <w:proofErr w:type="spellEnd"/>
      <w:r w:rsidRPr="007A3971">
        <w:rPr>
          <w:sz w:val="24"/>
          <w:szCs w:val="24"/>
        </w:rPr>
        <w:t xml:space="preserve">, определенную роль в этой связи может играть генетически передаваемый родителями биологический фактор повышенной ранимости. Тем не менее, считает М. А. Прихожан, гораздо более вероятным представляется влияние тревожности родителей на тревожность детей через подражание, воздействие на условия жизни ребенка (например, ограничение контактов со сверстниками, чрезмерная опека и т. п.) </w:t>
      </w:r>
    </w:p>
    <w:p w:rsidR="00A96CCE" w:rsidRPr="007A3971" w:rsidRDefault="00A96CCE" w:rsidP="00A96CCE">
      <w:pPr>
        <w:pStyle w:val="3"/>
        <w:spacing w:after="0"/>
        <w:ind w:firstLine="709"/>
        <w:jc w:val="both"/>
        <w:rPr>
          <w:sz w:val="24"/>
          <w:szCs w:val="24"/>
        </w:rPr>
      </w:pPr>
      <w:r w:rsidRPr="007A3971">
        <w:rPr>
          <w:sz w:val="24"/>
          <w:szCs w:val="24"/>
        </w:rPr>
        <w:t xml:space="preserve">«Обращает на себя внимание тот факт, - пишет А. М. Прихожан, - что в качестве наиболее частого ответа у родителей тревожных детей выделяется чувство раздражения, а не беспокойства, уныния, как этого можно было бы ожидать. Этот момент, на наш взгляд, чрезвычайно важен, поскольку при общении с раздраженным взрослым, тем </w:t>
      </w:r>
      <w:proofErr w:type="gramStart"/>
      <w:r w:rsidRPr="007A3971">
        <w:rPr>
          <w:sz w:val="24"/>
          <w:szCs w:val="24"/>
        </w:rPr>
        <w:t>более особо</w:t>
      </w:r>
      <w:proofErr w:type="gramEnd"/>
      <w:r w:rsidRPr="007A3971">
        <w:rPr>
          <w:sz w:val="24"/>
          <w:szCs w:val="24"/>
        </w:rPr>
        <w:t xml:space="preserve"> значимым для него, ребенок испытывает острый дискомфорт, в основе которого чувство вины. Причем причину этой вины ребенок чаще всего понять не может» [</w:t>
      </w:r>
      <w:r>
        <w:rPr>
          <w:sz w:val="24"/>
          <w:szCs w:val="24"/>
        </w:rPr>
        <w:t>1</w:t>
      </w:r>
      <w:r w:rsidRPr="007A3971">
        <w:rPr>
          <w:sz w:val="24"/>
          <w:szCs w:val="24"/>
        </w:rPr>
        <w:t>]. Подобное переживание ведет к глубинной, «безобъектной» тревожности.</w:t>
      </w:r>
    </w:p>
    <w:p w:rsidR="00A96CCE" w:rsidRPr="007A3971" w:rsidRDefault="00A96CCE" w:rsidP="00A96CCE">
      <w:pPr>
        <w:pStyle w:val="3"/>
        <w:spacing w:after="0"/>
        <w:ind w:firstLine="709"/>
        <w:jc w:val="both"/>
        <w:rPr>
          <w:sz w:val="24"/>
          <w:szCs w:val="24"/>
        </w:rPr>
      </w:pPr>
      <w:r w:rsidRPr="007A3971">
        <w:rPr>
          <w:sz w:val="24"/>
          <w:szCs w:val="24"/>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A96CCE" w:rsidRPr="007A3971" w:rsidRDefault="00A96CCE" w:rsidP="00A96CCE">
      <w:pPr>
        <w:pStyle w:val="3"/>
        <w:spacing w:after="0"/>
        <w:ind w:firstLine="709"/>
        <w:jc w:val="both"/>
        <w:rPr>
          <w:sz w:val="24"/>
          <w:szCs w:val="24"/>
        </w:rPr>
      </w:pPr>
      <w:r w:rsidRPr="007A3971">
        <w:rPr>
          <w:sz w:val="24"/>
          <w:szCs w:val="24"/>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A96CCE" w:rsidRPr="007A3971" w:rsidRDefault="00A96CCE" w:rsidP="00A96CCE">
      <w:pPr>
        <w:pStyle w:val="3"/>
        <w:spacing w:after="0"/>
        <w:ind w:firstLine="709"/>
        <w:jc w:val="both"/>
        <w:rPr>
          <w:sz w:val="24"/>
          <w:szCs w:val="24"/>
        </w:rPr>
      </w:pPr>
      <w:r w:rsidRPr="007A3971">
        <w:rPr>
          <w:sz w:val="24"/>
          <w:szCs w:val="24"/>
        </w:rPr>
        <w:t xml:space="preserve">Второй вариант - </w:t>
      </w:r>
      <w:proofErr w:type="spellStart"/>
      <w:r w:rsidRPr="007A3971">
        <w:rPr>
          <w:sz w:val="24"/>
          <w:szCs w:val="24"/>
        </w:rPr>
        <w:t>демонстративность</w:t>
      </w:r>
      <w:proofErr w:type="spellEnd"/>
      <w:r w:rsidRPr="007A3971">
        <w:rPr>
          <w:sz w:val="24"/>
          <w:szCs w:val="24"/>
        </w:rPr>
        <w:t xml:space="preserve"> - особенность личности, связанной с повышенной потребностью в успехе и внимании к себе окружающих. Источником </w:t>
      </w:r>
      <w:proofErr w:type="spellStart"/>
      <w:r w:rsidRPr="007A3971">
        <w:rPr>
          <w:sz w:val="24"/>
          <w:szCs w:val="24"/>
        </w:rPr>
        <w:t>демонстративности</w:t>
      </w:r>
      <w:proofErr w:type="spellEnd"/>
      <w:r w:rsidRPr="007A3971">
        <w:rPr>
          <w:sz w:val="24"/>
          <w:szCs w:val="24"/>
        </w:rPr>
        <w:t xml:space="preserve"> обычно становится недостаток внимания взрослых к детям, которые чувствуют себя в семье заброшенными, «</w:t>
      </w:r>
      <w:proofErr w:type="spellStart"/>
      <w:r w:rsidRPr="007A3971">
        <w:rPr>
          <w:sz w:val="24"/>
          <w:szCs w:val="24"/>
        </w:rPr>
        <w:t>недолюбленными</w:t>
      </w:r>
      <w:proofErr w:type="spellEnd"/>
      <w:r w:rsidRPr="007A3971">
        <w:rPr>
          <w:sz w:val="24"/>
          <w:szCs w:val="24"/>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7A3971">
        <w:rPr>
          <w:sz w:val="24"/>
          <w:szCs w:val="24"/>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7A3971">
        <w:rPr>
          <w:sz w:val="24"/>
          <w:szCs w:val="24"/>
        </w:rPr>
        <w:t xml:space="preserve"> Это значительно труднее для взрослого, чем бережное отношение к тревожному ребенку. </w:t>
      </w:r>
    </w:p>
    <w:p w:rsidR="00A96CCE" w:rsidRPr="007A3971" w:rsidRDefault="00A96CCE" w:rsidP="00A96CCE">
      <w:pPr>
        <w:pStyle w:val="3"/>
        <w:spacing w:after="0"/>
        <w:ind w:firstLine="709"/>
        <w:jc w:val="both"/>
        <w:rPr>
          <w:sz w:val="24"/>
          <w:szCs w:val="24"/>
        </w:rPr>
      </w:pPr>
      <w:r w:rsidRPr="007A3971">
        <w:rPr>
          <w:sz w:val="24"/>
          <w:szCs w:val="24"/>
        </w:rPr>
        <w:lastRenderedPageBreak/>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A96CCE" w:rsidRPr="007A3971" w:rsidRDefault="00A96CCE" w:rsidP="00A96CCE">
      <w:pPr>
        <w:pStyle w:val="3"/>
        <w:spacing w:after="0"/>
        <w:ind w:firstLine="709"/>
        <w:jc w:val="both"/>
        <w:rPr>
          <w:sz w:val="24"/>
          <w:szCs w:val="24"/>
        </w:rPr>
      </w:pPr>
      <w:r w:rsidRPr="007A3971">
        <w:rPr>
          <w:sz w:val="24"/>
          <w:szCs w:val="24"/>
        </w:rPr>
        <w:t xml:space="preserve">Третий вариант - «уход от реальности». Наблюдается в тех случаях, когда у детей </w:t>
      </w:r>
      <w:proofErr w:type="spellStart"/>
      <w:r w:rsidRPr="007A3971">
        <w:rPr>
          <w:sz w:val="24"/>
          <w:szCs w:val="24"/>
        </w:rPr>
        <w:t>демонстративность</w:t>
      </w:r>
      <w:proofErr w:type="spellEnd"/>
      <w:r w:rsidRPr="007A3971">
        <w:rPr>
          <w:sz w:val="24"/>
          <w:szCs w:val="24"/>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w:t>
      </w:r>
      <w:proofErr w:type="gramStart"/>
      <w:r w:rsidRPr="007A3971">
        <w:rPr>
          <w:sz w:val="24"/>
          <w:szCs w:val="24"/>
        </w:rPr>
        <w:t>мало заметны</w:t>
      </w:r>
      <w:proofErr w:type="gramEnd"/>
      <w:r w:rsidRPr="007A3971">
        <w:rPr>
          <w:sz w:val="24"/>
          <w:szCs w:val="24"/>
        </w:rPr>
        <w:t xml:space="preserve">,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A96CCE" w:rsidRPr="007A3971" w:rsidRDefault="00A96CCE" w:rsidP="00A96CCE">
      <w:pPr>
        <w:pStyle w:val="3"/>
        <w:spacing w:after="0"/>
        <w:ind w:firstLine="709"/>
        <w:jc w:val="both"/>
        <w:rPr>
          <w:sz w:val="24"/>
          <w:szCs w:val="24"/>
        </w:rPr>
      </w:pPr>
      <w:r w:rsidRPr="007A3971">
        <w:rPr>
          <w:sz w:val="24"/>
          <w:szCs w:val="24"/>
        </w:rPr>
        <w:t xml:space="preserve">Интересно также обратить внимание на то, как тревожные дети и подростки воспринимают свою семью и отношение к ним родителей. А. М. Прихожан указывает, что тревожные дети значительно чаще, чем их </w:t>
      </w:r>
      <w:proofErr w:type="spellStart"/>
      <w:r w:rsidRPr="007A3971">
        <w:rPr>
          <w:sz w:val="24"/>
          <w:szCs w:val="24"/>
        </w:rPr>
        <w:t>нетревожные</w:t>
      </w:r>
      <w:proofErr w:type="spellEnd"/>
      <w:r w:rsidRPr="007A3971">
        <w:rPr>
          <w:sz w:val="24"/>
          <w:szCs w:val="24"/>
        </w:rPr>
        <w:t xml:space="preserve"> сверстники, испытывали затруднения в ответе на вопрос о предполагаемой оценке мамы, считая, что это во многом зависит от того, как он будет себя вести, а также от маминого настроения и самочувствия (56,2% против 12,5%)</w:t>
      </w:r>
      <w:r>
        <w:rPr>
          <w:sz w:val="24"/>
          <w:szCs w:val="24"/>
        </w:rPr>
        <w:t xml:space="preserve"> </w:t>
      </w:r>
      <w:r w:rsidRPr="007A3971">
        <w:rPr>
          <w:sz w:val="24"/>
          <w:szCs w:val="24"/>
        </w:rPr>
        <w:t>[</w:t>
      </w:r>
      <w:r>
        <w:rPr>
          <w:sz w:val="24"/>
          <w:szCs w:val="24"/>
        </w:rPr>
        <w:t>1</w:t>
      </w:r>
      <w:r w:rsidRPr="007A3971">
        <w:rPr>
          <w:sz w:val="24"/>
          <w:szCs w:val="24"/>
        </w:rPr>
        <w:t xml:space="preserve">]. </w:t>
      </w:r>
    </w:p>
    <w:p w:rsidR="00A96CCE" w:rsidRPr="007A3971" w:rsidRDefault="00A96CCE" w:rsidP="00A96CCE">
      <w:pPr>
        <w:pStyle w:val="3"/>
        <w:spacing w:after="0"/>
        <w:ind w:firstLine="709"/>
        <w:jc w:val="both"/>
        <w:rPr>
          <w:sz w:val="24"/>
          <w:szCs w:val="24"/>
        </w:rPr>
      </w:pPr>
      <w:r w:rsidRPr="007A3971">
        <w:rPr>
          <w:sz w:val="24"/>
          <w:szCs w:val="24"/>
        </w:rPr>
        <w:t xml:space="preserve">Таким образом, эти данные указывают на то, что тревожные дети чувствуют себя в семье значительно менее уверенно, чем </w:t>
      </w:r>
      <w:proofErr w:type="spellStart"/>
      <w:r w:rsidRPr="007A3971">
        <w:rPr>
          <w:sz w:val="24"/>
          <w:szCs w:val="24"/>
        </w:rPr>
        <w:t>нетревожные</w:t>
      </w:r>
      <w:proofErr w:type="spellEnd"/>
      <w:r w:rsidRPr="007A3971">
        <w:rPr>
          <w:sz w:val="24"/>
          <w:szCs w:val="24"/>
        </w:rPr>
        <w:t>, семья не дает им переживания межличностной надежности, защищенности.</w:t>
      </w:r>
    </w:p>
    <w:p w:rsidR="00A96CCE" w:rsidRPr="007A3971" w:rsidRDefault="00A96CCE" w:rsidP="00A96CCE">
      <w:pPr>
        <w:pStyle w:val="3"/>
        <w:spacing w:after="0"/>
        <w:ind w:firstLine="709"/>
        <w:jc w:val="both"/>
        <w:rPr>
          <w:sz w:val="24"/>
          <w:szCs w:val="24"/>
        </w:rPr>
      </w:pPr>
      <w:r w:rsidRPr="007A3971">
        <w:rPr>
          <w:sz w:val="24"/>
          <w:szCs w:val="24"/>
        </w:rPr>
        <w:t>Интересно отметить, что тревожным подростком мать чаще воспринимается как принимающая, заботливая, но одновременно ненадежная и доминантная, а отец - как требовательный, принимающий, но доминантный и ненадежный. Эмоционально же благополучный подросток в основном воспринимает мать как принимающую, заботливую и сочувствующую, а отца - как принимающего, заботливого, но требовательного.</w:t>
      </w:r>
    </w:p>
    <w:p w:rsidR="00A96CCE" w:rsidRPr="007A3971" w:rsidRDefault="00A96CCE" w:rsidP="00A96CCE">
      <w:pPr>
        <w:pStyle w:val="3"/>
        <w:spacing w:after="0"/>
        <w:ind w:firstLine="709"/>
        <w:jc w:val="both"/>
        <w:rPr>
          <w:sz w:val="24"/>
          <w:szCs w:val="24"/>
        </w:rPr>
      </w:pPr>
      <w:r w:rsidRPr="007A3971">
        <w:rPr>
          <w:sz w:val="24"/>
          <w:szCs w:val="24"/>
        </w:rPr>
        <w:t xml:space="preserve">Таким образом, родители в восприятии тревожных подростков отличаются непредсказуемостью и </w:t>
      </w:r>
      <w:proofErr w:type="spellStart"/>
      <w:r w:rsidRPr="007A3971">
        <w:rPr>
          <w:sz w:val="24"/>
          <w:szCs w:val="24"/>
        </w:rPr>
        <w:t>доминантностью</w:t>
      </w:r>
      <w:proofErr w:type="spellEnd"/>
      <w:r w:rsidRPr="007A3971">
        <w:rPr>
          <w:sz w:val="24"/>
          <w:szCs w:val="24"/>
        </w:rPr>
        <w:t>, а также более слабой по сравнению с их эмоционально благополучными сверстниками выраженностью принятия и заботы со стороны отца. Тревожные подростки в большей степени, чем их эмоционально благополучные сверстники, фиксируются на негативных характеристиках родителей и своего отношения к ним в этой группе также более конфликтной оказывается фигура отца.</w:t>
      </w:r>
    </w:p>
    <w:p w:rsidR="00A96CCE" w:rsidRPr="007A3971" w:rsidRDefault="00A96CCE" w:rsidP="00A96CCE">
      <w:pPr>
        <w:pStyle w:val="3"/>
        <w:spacing w:after="0"/>
        <w:ind w:firstLine="709"/>
        <w:jc w:val="both"/>
        <w:rPr>
          <w:sz w:val="24"/>
          <w:szCs w:val="24"/>
        </w:rPr>
      </w:pPr>
      <w:r w:rsidRPr="007A3971">
        <w:rPr>
          <w:sz w:val="24"/>
          <w:szCs w:val="24"/>
        </w:rPr>
        <w:t xml:space="preserve">Итак, в подростковом и раннем юношеском возрасте с тревожностью обнаруживаю связь в основном те же самые характеристики семейного воспитания, что и на более ранних этапах, - непредсказуемость поведения родителей, создающая ощущение нестабильности, - с одной стороны, и их авторитарная, доминантная позиция - с другой. </w:t>
      </w:r>
      <w:proofErr w:type="gramStart"/>
      <w:r w:rsidRPr="007A3971">
        <w:rPr>
          <w:sz w:val="24"/>
          <w:szCs w:val="24"/>
        </w:rPr>
        <w:t>В переживаниях тревожных школьников выраженными оказываются чувства собственной зависимости и вины и невыраженным - чувство защищенности.</w:t>
      </w:r>
      <w:proofErr w:type="gramEnd"/>
    </w:p>
    <w:p w:rsidR="00A96CCE" w:rsidRPr="007A3971" w:rsidRDefault="00A96CCE" w:rsidP="00A96CCE">
      <w:pPr>
        <w:pStyle w:val="3"/>
        <w:spacing w:after="0"/>
        <w:ind w:firstLine="709"/>
        <w:jc w:val="both"/>
        <w:rPr>
          <w:sz w:val="24"/>
          <w:szCs w:val="24"/>
        </w:rPr>
      </w:pPr>
      <w:r w:rsidRPr="007A3971">
        <w:rPr>
          <w:sz w:val="24"/>
          <w:szCs w:val="24"/>
        </w:rPr>
        <w:t>Обобщая данные, касающиеся влияния особенностей семейного воспитания и детско-родительских отношений на тревожность детей, можно сказать, что возникновению и закреплению тревожности способствует, с одной стороны, все, что нарушает чувство защищенности ребенка в семье, а с другой - все, что ограничивает социальный опыт ребенка, заставляя его всецело ориентироваться на семью.</w:t>
      </w:r>
    </w:p>
    <w:p w:rsidR="00A96CCE" w:rsidRPr="007A3971" w:rsidRDefault="00A96CCE" w:rsidP="00A96CCE">
      <w:pPr>
        <w:pStyle w:val="3"/>
        <w:spacing w:after="0"/>
        <w:ind w:firstLine="709"/>
        <w:jc w:val="both"/>
        <w:rPr>
          <w:sz w:val="24"/>
          <w:szCs w:val="24"/>
        </w:rPr>
      </w:pPr>
    </w:p>
    <w:p w:rsidR="00D30385" w:rsidRPr="008F64D7" w:rsidRDefault="00D30385" w:rsidP="008F64D7">
      <w:pPr>
        <w:pStyle w:val="a3"/>
        <w:spacing w:before="0" w:beforeAutospacing="0" w:after="0" w:afterAutospacing="0"/>
        <w:ind w:firstLine="709"/>
        <w:contextualSpacing/>
        <w:jc w:val="both"/>
      </w:pPr>
      <w:r w:rsidRPr="008F64D7">
        <w:rPr>
          <w:b/>
          <w:bCs/>
          <w:i/>
          <w:iCs/>
          <w:color w:val="000000"/>
        </w:rPr>
        <w:t xml:space="preserve">Список используемых источников </w:t>
      </w:r>
    </w:p>
    <w:p w:rsidR="00A96CCE" w:rsidRPr="00A96CCE" w:rsidRDefault="00A96CCE" w:rsidP="00A96CCE">
      <w:pPr>
        <w:numPr>
          <w:ilvl w:val="0"/>
          <w:numId w:val="3"/>
        </w:numPr>
        <w:tabs>
          <w:tab w:val="clear" w:pos="720"/>
          <w:tab w:val="num" w:pos="284"/>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A96CCE">
        <w:rPr>
          <w:rFonts w:ascii="Times New Roman" w:hAnsi="Times New Roman" w:cs="Times New Roman"/>
          <w:sz w:val="24"/>
          <w:szCs w:val="24"/>
        </w:rPr>
        <w:t xml:space="preserve">Прихожан А.М. Причины, профилактика и </w:t>
      </w:r>
      <w:r w:rsidRPr="00A96CCE">
        <w:rPr>
          <w:rFonts w:ascii="Times New Roman" w:hAnsi="Times New Roman" w:cs="Times New Roman"/>
          <w:sz w:val="24"/>
          <w:szCs w:val="24"/>
        </w:rPr>
        <w:t>преодоление</w:t>
      </w:r>
      <w:r w:rsidRPr="00A96CCE">
        <w:rPr>
          <w:rFonts w:ascii="Times New Roman" w:hAnsi="Times New Roman" w:cs="Times New Roman"/>
          <w:sz w:val="24"/>
          <w:szCs w:val="24"/>
        </w:rPr>
        <w:t xml:space="preserve"> тревожности. – М. 1998г. </w:t>
      </w:r>
    </w:p>
    <w:p w:rsidR="00A96CCE" w:rsidRPr="00A96CCE" w:rsidRDefault="00A96CCE" w:rsidP="00A96CCE">
      <w:pPr>
        <w:numPr>
          <w:ilvl w:val="0"/>
          <w:numId w:val="3"/>
        </w:numPr>
        <w:tabs>
          <w:tab w:val="clear" w:pos="720"/>
          <w:tab w:val="num" w:pos="284"/>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proofErr w:type="spellStart"/>
      <w:r w:rsidRPr="00A96CCE">
        <w:rPr>
          <w:rFonts w:ascii="Times New Roman" w:hAnsi="Times New Roman" w:cs="Times New Roman"/>
          <w:sz w:val="24"/>
          <w:szCs w:val="24"/>
        </w:rPr>
        <w:t>Эйдемиллер</w:t>
      </w:r>
      <w:proofErr w:type="spellEnd"/>
      <w:r w:rsidRPr="00A96CCE">
        <w:rPr>
          <w:rFonts w:ascii="Times New Roman" w:hAnsi="Times New Roman" w:cs="Times New Roman"/>
          <w:sz w:val="24"/>
          <w:szCs w:val="24"/>
        </w:rPr>
        <w:t xml:space="preserve"> Э.Г., Юстицкий В.В. Семейная психотерапия.- М.1990г</w:t>
      </w:r>
      <w:r w:rsidRPr="00A96CCE">
        <w:rPr>
          <w:rFonts w:ascii="Times New Roman" w:hAnsi="Times New Roman" w:cs="Times New Roman"/>
          <w:sz w:val="24"/>
          <w:szCs w:val="24"/>
        </w:rPr>
        <w:t>.</w:t>
      </w:r>
    </w:p>
    <w:p w:rsidR="00A3323C" w:rsidRPr="00A96CCE" w:rsidRDefault="00A96CCE" w:rsidP="00A96CCE">
      <w:pPr>
        <w:numPr>
          <w:ilvl w:val="0"/>
          <w:numId w:val="3"/>
        </w:numPr>
        <w:tabs>
          <w:tab w:val="clear" w:pos="720"/>
          <w:tab w:val="num" w:pos="284"/>
          <w:tab w:val="left" w:pos="993"/>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proofErr w:type="spellStart"/>
      <w:r w:rsidRPr="00A96CCE">
        <w:rPr>
          <w:rFonts w:ascii="Times New Roman" w:hAnsi="Times New Roman" w:cs="Times New Roman"/>
          <w:sz w:val="24"/>
          <w:szCs w:val="24"/>
        </w:rPr>
        <w:t>Макшанцева</w:t>
      </w:r>
      <w:proofErr w:type="spellEnd"/>
      <w:r w:rsidRPr="00A96CCE">
        <w:rPr>
          <w:rFonts w:ascii="Times New Roman" w:hAnsi="Times New Roman" w:cs="Times New Roman"/>
          <w:sz w:val="24"/>
          <w:szCs w:val="24"/>
        </w:rPr>
        <w:t xml:space="preserve"> Л.В. Тревожность и возможность ее снижения у детей. (Журнал «Психологическая наука и образование») №2, 1998г.</w:t>
      </w:r>
    </w:p>
    <w:sectPr w:rsidR="00A3323C" w:rsidRPr="00A9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2CD"/>
    <w:multiLevelType w:val="hybridMultilevel"/>
    <w:tmpl w:val="4A7253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853277"/>
    <w:multiLevelType w:val="multilevel"/>
    <w:tmpl w:val="865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A7E1B"/>
    <w:multiLevelType w:val="hybridMultilevel"/>
    <w:tmpl w:val="AE0C7572"/>
    <w:lvl w:ilvl="0" w:tplc="F42020A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F6"/>
    <w:rsid w:val="000569F4"/>
    <w:rsid w:val="0008443D"/>
    <w:rsid w:val="00206727"/>
    <w:rsid w:val="002A106A"/>
    <w:rsid w:val="003817CB"/>
    <w:rsid w:val="003846F6"/>
    <w:rsid w:val="006E2A34"/>
    <w:rsid w:val="007F6061"/>
    <w:rsid w:val="008413AC"/>
    <w:rsid w:val="008F64D7"/>
    <w:rsid w:val="00A3323C"/>
    <w:rsid w:val="00A96CCE"/>
    <w:rsid w:val="00D30385"/>
    <w:rsid w:val="00DE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96CC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0385"/>
    <w:pPr>
      <w:ind w:left="720"/>
      <w:contextualSpacing/>
    </w:pPr>
  </w:style>
  <w:style w:type="character" w:customStyle="1" w:styleId="40">
    <w:name w:val="Заголовок 4 Знак"/>
    <w:basedOn w:val="a0"/>
    <w:link w:val="4"/>
    <w:rsid w:val="00A96CCE"/>
    <w:rPr>
      <w:rFonts w:ascii="Times New Roman" w:eastAsia="Times New Roman" w:hAnsi="Times New Roman" w:cs="Times New Roman"/>
      <w:b/>
      <w:bCs/>
      <w:sz w:val="28"/>
      <w:szCs w:val="28"/>
      <w:lang w:eastAsia="ru-RU"/>
    </w:rPr>
  </w:style>
  <w:style w:type="paragraph" w:styleId="3">
    <w:name w:val="Body Text 3"/>
    <w:basedOn w:val="a"/>
    <w:link w:val="30"/>
    <w:rsid w:val="00A96CC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96CC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860">
      <w:bodyDiv w:val="1"/>
      <w:marLeft w:val="0"/>
      <w:marRight w:val="0"/>
      <w:marTop w:val="0"/>
      <w:marBottom w:val="0"/>
      <w:divBdr>
        <w:top w:val="none" w:sz="0" w:space="0" w:color="auto"/>
        <w:left w:val="none" w:sz="0" w:space="0" w:color="auto"/>
        <w:bottom w:val="none" w:sz="0" w:space="0" w:color="auto"/>
        <w:right w:val="none" w:sz="0" w:space="0" w:color="auto"/>
      </w:divBdr>
    </w:div>
    <w:div w:id="1098908314">
      <w:bodyDiv w:val="1"/>
      <w:marLeft w:val="0"/>
      <w:marRight w:val="0"/>
      <w:marTop w:val="0"/>
      <w:marBottom w:val="0"/>
      <w:divBdr>
        <w:top w:val="none" w:sz="0" w:space="0" w:color="auto"/>
        <w:left w:val="none" w:sz="0" w:space="0" w:color="auto"/>
        <w:bottom w:val="none" w:sz="0" w:space="0" w:color="auto"/>
        <w:right w:val="none" w:sz="0" w:space="0" w:color="auto"/>
      </w:divBdr>
    </w:div>
    <w:div w:id="11729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Виталий и Мария</cp:lastModifiedBy>
  <cp:revision>10</cp:revision>
  <dcterms:created xsi:type="dcterms:W3CDTF">2017-07-30T20:51:00Z</dcterms:created>
  <dcterms:modified xsi:type="dcterms:W3CDTF">2020-12-21T21:20:00Z</dcterms:modified>
</cp:coreProperties>
</file>