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C" w:rsidRPr="00670E2C" w:rsidRDefault="00670E2C" w:rsidP="00670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0E2C">
        <w:rPr>
          <w:rFonts w:ascii="Times New Roman" w:hAnsi="Times New Roman" w:cs="Times New Roman"/>
          <w:b/>
          <w:sz w:val="28"/>
          <w:szCs w:val="28"/>
        </w:rPr>
        <w:t>Туризм как средство формирования</w:t>
      </w:r>
      <w:r w:rsidRPr="00670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E2C">
        <w:rPr>
          <w:rFonts w:ascii="Times New Roman" w:hAnsi="Times New Roman" w:cs="Times New Roman"/>
          <w:b/>
          <w:sz w:val="28"/>
          <w:szCs w:val="28"/>
        </w:rPr>
        <w:t>двигательной активности учащихся</w:t>
      </w:r>
    </w:p>
    <w:bookmarkEnd w:id="0"/>
    <w:p w:rsidR="00670E2C" w:rsidRPr="00670E2C" w:rsidRDefault="00670E2C" w:rsidP="00670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>Проблемой состояния здоровья школьников в последнее время было заинтересовано большое количество ученых. Известен факт, что у учащихся увеличивается число освобожденных от занятий физической культуры по состоянию здоровья, относя их к числу подготовительной медицинской группе.</w:t>
      </w: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>На сегодняшний день специалисты здравоохранения установили, что состояние здоровья человека на 50 % зависит от здорового образа жизни, вследствие чего основной задачей считается сбережение здоровья и формирование культуры здорового образа жизни [1].</w:t>
      </w: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>Туризм способствует не только физическому развитию, закалке организма, познанию живой природы, расширению кругозора, овладению навыкам поведения в природе, обеспечению туристско-спортивной подготовке, но и значительную роль играет в организации содержательного досуга учащихся.</w:t>
      </w: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>В походах и путешествиях у учащихся развиваются многие ценные физические качества человека: выносливость, сила, быстрота, ловкость, увеличивается работоспособность и т.д. [1].</w:t>
      </w: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>Свойственные туризму значительные, но равномерно распределенные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E2C">
        <w:rPr>
          <w:rFonts w:ascii="Times New Roman" w:hAnsi="Times New Roman" w:cs="Times New Roman"/>
          <w:sz w:val="24"/>
          <w:szCs w:val="24"/>
        </w:rPr>
        <w:t>времени физические нагрузки способствуют укреплению здоровья туриста,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E2C">
        <w:rPr>
          <w:rFonts w:ascii="Times New Roman" w:hAnsi="Times New Roman" w:cs="Times New Roman"/>
          <w:sz w:val="24"/>
          <w:szCs w:val="24"/>
        </w:rPr>
        <w:t>жизнь на природе позволяет приобрести полезные навыки и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E2C">
        <w:rPr>
          <w:rFonts w:ascii="Times New Roman" w:hAnsi="Times New Roman" w:cs="Times New Roman"/>
          <w:sz w:val="24"/>
          <w:szCs w:val="24"/>
        </w:rPr>
        <w:t>[2].</w:t>
      </w: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>Основываясь на данные положения, была организована группа учащихся, которых начали активно обучать технике прохождения дистанции по спортивному туризму, ориентироваться на местности при помощи карты и компаса. На занятиях изучаются различные способы прохождения полосы препятствий, что способствуют развитию различных групп мышц, мелкой моторики и логического мышления.</w:t>
      </w: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>Во время тренировочного процесса повышается приспособленность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E2C">
        <w:rPr>
          <w:rFonts w:ascii="Times New Roman" w:hAnsi="Times New Roman" w:cs="Times New Roman"/>
          <w:sz w:val="24"/>
          <w:szCs w:val="24"/>
        </w:rPr>
        <w:t>изменениям окружающей среды; формируются, закрепляются и становятся универсальными двигательные навыки.</w:t>
      </w: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 xml:space="preserve">В процессе туристской деятельности расширяется коммуникативная сфера учащихся, происходит приобретение навыков социального взаимодействия, накопление положительного опыта поведения, создаются условия для формирования нравственных качеств личности. </w:t>
      </w: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>Одним из показателей успешной деятельности является и призовые места на соревнованиях, что характеризует повышение двигательной активности и улучшение общего здоровья.</w:t>
      </w: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>В туризме невозможно без систематического тренировочного процесса, который является составной частью туристической подготовки и в то же время неразрывно связанного с укреплением и повышением общего уровня функциональных возможностей организма</w:t>
      </w: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>На основание выше сказанного, основным выводом является то,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E2C">
        <w:rPr>
          <w:rFonts w:ascii="Times New Roman" w:hAnsi="Times New Roman" w:cs="Times New Roman"/>
          <w:sz w:val="24"/>
          <w:szCs w:val="24"/>
        </w:rPr>
        <w:t>туризм, как форма активного и дополнительного образования, полезен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E2C">
        <w:rPr>
          <w:rFonts w:ascii="Times New Roman" w:hAnsi="Times New Roman" w:cs="Times New Roman"/>
          <w:sz w:val="24"/>
          <w:szCs w:val="24"/>
        </w:rPr>
        <w:t xml:space="preserve">учащимся. При этом положительным явлением можно </w:t>
      </w:r>
      <w:proofErr w:type="gramStart"/>
      <w:r w:rsidRPr="00670E2C">
        <w:rPr>
          <w:rFonts w:ascii="Times New Roman" w:hAnsi="Times New Roman" w:cs="Times New Roman"/>
          <w:sz w:val="24"/>
          <w:szCs w:val="24"/>
        </w:rPr>
        <w:t>отметить о разности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E2C">
        <w:rPr>
          <w:rFonts w:ascii="Times New Roman" w:hAnsi="Times New Roman" w:cs="Times New Roman"/>
          <w:sz w:val="24"/>
          <w:szCs w:val="24"/>
        </w:rPr>
        <w:t>возраста учащихся. Это способствует формированию личностных качеств,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E2C">
        <w:rPr>
          <w:rFonts w:ascii="Times New Roman" w:hAnsi="Times New Roman" w:cs="Times New Roman"/>
          <w:sz w:val="24"/>
          <w:szCs w:val="24"/>
        </w:rPr>
        <w:t>доброта, ответственность, уважение. Туристские походы, соревнования, проводимые на природе, разрывают напряженную учебную деятельность, снимают нервное напряжение. Дни, проведенные на свежем воздухе, дают ребятам заряд бодрости и энергии, позволяют работать с творческим подъемом и хорошим настроением.</w:t>
      </w:r>
    </w:p>
    <w:p w:rsidR="00670E2C" w:rsidRDefault="00670E2C" w:rsidP="00670E2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</w:rPr>
      </w:pPr>
    </w:p>
    <w:p w:rsidR="00670E2C" w:rsidRPr="00670E2C" w:rsidRDefault="00670E2C" w:rsidP="00670E2C">
      <w:pPr>
        <w:pStyle w:val="a3"/>
        <w:spacing w:before="0" w:beforeAutospacing="0" w:after="0" w:afterAutospacing="0"/>
        <w:ind w:firstLine="709"/>
        <w:contextualSpacing/>
        <w:jc w:val="both"/>
      </w:pPr>
      <w:r w:rsidRPr="00670E2C">
        <w:rPr>
          <w:b/>
          <w:bCs/>
          <w:i/>
          <w:iCs/>
          <w:color w:val="000000"/>
        </w:rPr>
        <w:t xml:space="preserve">Список используемых источников </w:t>
      </w:r>
    </w:p>
    <w:p w:rsidR="00670E2C" w:rsidRPr="00670E2C" w:rsidRDefault="00670E2C" w:rsidP="0067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 xml:space="preserve">1. Магомедов P.P. Структура подготовки специалистов по спортивно </w:t>
      </w:r>
      <w:proofErr w:type="gramStart"/>
      <w:r w:rsidRPr="00670E2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70E2C">
        <w:rPr>
          <w:rFonts w:ascii="Times New Roman" w:hAnsi="Times New Roman" w:cs="Times New Roman"/>
          <w:sz w:val="24"/>
          <w:szCs w:val="24"/>
        </w:rPr>
        <w:t>здоровительному туризму // Теория и практика физической культуры. 2013.  - №7.</w:t>
      </w:r>
    </w:p>
    <w:p w:rsidR="00520788" w:rsidRPr="00670E2C" w:rsidRDefault="00670E2C" w:rsidP="00670E2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70E2C">
        <w:rPr>
          <w:rFonts w:ascii="Times New Roman" w:hAnsi="Times New Roman" w:cs="Times New Roman"/>
          <w:sz w:val="24"/>
          <w:szCs w:val="24"/>
        </w:rPr>
        <w:t>2. Егорьев, А.О. Здоровье студентов с позиции профессионализма / 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E2C">
        <w:rPr>
          <w:rFonts w:ascii="Times New Roman" w:hAnsi="Times New Roman" w:cs="Times New Roman"/>
          <w:sz w:val="24"/>
          <w:szCs w:val="24"/>
        </w:rPr>
        <w:t>Егорьев // Теория и практика физической культуры.  2003. - №2 – С.53-56</w:t>
      </w:r>
    </w:p>
    <w:sectPr w:rsidR="00520788" w:rsidRPr="00670E2C" w:rsidSect="00670E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2CD"/>
    <w:multiLevelType w:val="hybridMultilevel"/>
    <w:tmpl w:val="4A72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853277"/>
    <w:multiLevelType w:val="multilevel"/>
    <w:tmpl w:val="865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A7E1B"/>
    <w:multiLevelType w:val="hybridMultilevel"/>
    <w:tmpl w:val="AE0C7572"/>
    <w:lvl w:ilvl="0" w:tplc="F420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F6"/>
    <w:rsid w:val="000569F4"/>
    <w:rsid w:val="0008443D"/>
    <w:rsid w:val="00206727"/>
    <w:rsid w:val="002A106A"/>
    <w:rsid w:val="003817CB"/>
    <w:rsid w:val="003846F6"/>
    <w:rsid w:val="00520788"/>
    <w:rsid w:val="00670E2C"/>
    <w:rsid w:val="006E2A34"/>
    <w:rsid w:val="007F6061"/>
    <w:rsid w:val="008413AC"/>
    <w:rsid w:val="008F64D7"/>
    <w:rsid w:val="00A3323C"/>
    <w:rsid w:val="00A42E9E"/>
    <w:rsid w:val="00A96CCE"/>
    <w:rsid w:val="00D30385"/>
    <w:rsid w:val="00D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96C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9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A96C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6C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20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96C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9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A96C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6C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20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Виталий и Мария</cp:lastModifiedBy>
  <cp:revision>12</cp:revision>
  <dcterms:created xsi:type="dcterms:W3CDTF">2017-07-30T20:51:00Z</dcterms:created>
  <dcterms:modified xsi:type="dcterms:W3CDTF">2020-12-22T20:42:00Z</dcterms:modified>
</cp:coreProperties>
</file>