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6F" w:rsidRPr="00EB746F" w:rsidRDefault="00EB746F" w:rsidP="00EB7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46F">
        <w:rPr>
          <w:rFonts w:ascii="Times New Roman" w:hAnsi="Times New Roman" w:cs="Times New Roman"/>
          <w:b/>
          <w:sz w:val="28"/>
          <w:szCs w:val="28"/>
        </w:rPr>
        <w:t>Н. П. Антипкина,</w:t>
      </w:r>
      <w:r w:rsidRPr="00EB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46F">
        <w:rPr>
          <w:rFonts w:ascii="Times New Roman" w:hAnsi="Times New Roman" w:cs="Times New Roman"/>
          <w:b/>
          <w:sz w:val="28"/>
          <w:szCs w:val="28"/>
        </w:rPr>
        <w:t>Н. А. Рудь</w:t>
      </w:r>
    </w:p>
    <w:p w:rsidR="00EB746F" w:rsidRPr="00115D68" w:rsidRDefault="00EB746F" w:rsidP="00EB7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68">
        <w:rPr>
          <w:rFonts w:ascii="Times New Roman" w:hAnsi="Times New Roman" w:cs="Times New Roman"/>
          <w:b/>
          <w:sz w:val="28"/>
          <w:szCs w:val="28"/>
        </w:rPr>
        <w:t>Приемы развития креативности у школьников</w:t>
      </w:r>
    </w:p>
    <w:p w:rsidR="00EB746F" w:rsidRPr="00115D68" w:rsidRDefault="00EB746F" w:rsidP="00EB7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15D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 классного руководителя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 xml:space="preserve">Мир меняется на наших глазах. К чему готовить наших детей? Как воспитывать в них те качества, которые будут </w:t>
      </w:r>
      <w:r w:rsidRPr="00EB746F">
        <w:rPr>
          <w:rFonts w:ascii="Times New Roman" w:hAnsi="Times New Roman" w:cs="Times New Roman"/>
          <w:sz w:val="24"/>
          <w:szCs w:val="24"/>
        </w:rPr>
        <w:t>востребованы в</w:t>
      </w:r>
      <w:r w:rsidRPr="00EB746F">
        <w:rPr>
          <w:rFonts w:ascii="Times New Roman" w:hAnsi="Times New Roman" w:cs="Times New Roman"/>
          <w:sz w:val="24"/>
          <w:szCs w:val="24"/>
        </w:rPr>
        <w:t xml:space="preserve"> мире будущего? Мы не знаем. Но можем предположить, что наличие творческих способностей, креативного мышления будет полезной отличительной особенностью человека. Философская энциклопедия толкует креативность как «способность творить, способность к творческим актам, которые ведут к новому необычному видению проблемы или ситуации». В числе «Навыков ХХ</w:t>
      </w:r>
      <w:r w:rsidRPr="00EB74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746F">
        <w:rPr>
          <w:rFonts w:ascii="Times New Roman" w:hAnsi="Times New Roman" w:cs="Times New Roman"/>
          <w:sz w:val="24"/>
          <w:szCs w:val="24"/>
        </w:rPr>
        <w:t xml:space="preserve"> века» специалисты выделяют «инновационные умения» — критическое мышление и решение проблем, креативность и </w:t>
      </w:r>
      <w:proofErr w:type="spellStart"/>
      <w:r w:rsidRPr="00EB746F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EB746F">
        <w:rPr>
          <w:rFonts w:ascii="Times New Roman" w:hAnsi="Times New Roman" w:cs="Times New Roman"/>
          <w:sz w:val="24"/>
          <w:szCs w:val="24"/>
        </w:rPr>
        <w:t>. Связано это с тем, что в быстро меняющемся мире преимущество получат те, кто сможет легко подстраиваться под изменяющиеся обстоятельства и находить решения в нестандартных ситуациях, и мы согласны с таким прогнозом. Мы считаем, что педагоги и родители должны его учитывать при решении воспитательных задач.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>«В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потенциала». [1] Интересно, что большинстве случаев и родители, и учителя делают ставку на развитие познавательных процессов - памяти, мышления, речи. В оптимальной ситуации разные направления развития не противоречат друг другу, а оказывают стимулирующее воздействие. Например, можно поручить ребенку выучить стихотворение ко Дню Победы. Он прочитает его наизусть без запинок, громко и четко, осознавая смысл. А если он научится рассказывать его выразительно, прочувствует себя участником боев, разве это нанесет вред развитию его познавательных процессов? Но если творческие способности ребенка посредственные, их можно и нужно развивать, формируя необходимую среду. Представьте: шестиклассник читает то же самое стихотворение, но одет он в военную форму, держит в руках бумажный треугольник – «письмо с фронта», его выступление сопровождается трогательной мелодией, на экране рядом с ним мелькают кадры военной хроники, а перед ним – не только ветераны, но и группа поддержки в лице родственников и одноклассников. Даже неидеальное прочтение стихотворения в такой необычной, будоражащей обстановке запомнится школьнику своим сильным эмоциональным накалом. Вынудит в течение нескольких коротких минут быть героем войны, героем класса. И если сценаристом и режиссером в этой ситуации выступает учитель, то он и является педагогом, помогающим раскрыться творческим способностям через ситуацию успеха. Антон Семенович Макаренко утверждал, что воспитывает не только и не столько воспитатель, сколько среда, которая организуется наиболее выгодным образом. И мы считаем, что огромную роль в этом процессе принадлежит классному руководителю.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 xml:space="preserve"> </w:t>
      </w:r>
      <w:r w:rsidRPr="00EB746F">
        <w:rPr>
          <w:rFonts w:ascii="Times New Roman" w:hAnsi="Times New Roman" w:cs="Times New Roman"/>
          <w:sz w:val="24"/>
          <w:szCs w:val="24"/>
        </w:rPr>
        <w:tab/>
        <w:t>У классного руководителя есть широкие возможности по наблюдению за классным кол</w:t>
      </w:r>
      <w:bookmarkStart w:id="0" w:name="_GoBack"/>
      <w:bookmarkEnd w:id="0"/>
      <w:r w:rsidRPr="00EB746F">
        <w:rPr>
          <w:rFonts w:ascii="Times New Roman" w:hAnsi="Times New Roman" w:cs="Times New Roman"/>
          <w:sz w:val="24"/>
          <w:szCs w:val="24"/>
        </w:rPr>
        <w:t>лективом и для диагностики как коллектива в целом, так и каждого ребенка в частности, по выявлению природных задатков. Одной из самых популярных диагностик по выявлению творческих способностей у школьников считается тест «Дорисовка фигур» О. М. Дьяченко и А. И. Кирилловой. Его мы проводим с пятиклассниками. Ситуативные методики можно применять с детьми постарше – им интересно придумывать истории и рассказывать их окружающим. При проведении праздничных конкурсов можно предложить придумать историю или проявить свою фантазию при создании чего-либо; наблюдения помогают выявить и самых творческих в классе, и тех, кто мыслит и действует «по шаблонам». Это не страшно. У каждого ребенка обязательно найдутся сильные стороны, на которые можно сделать ставку. А дальше – формирование среды, создание ситуаций, в которых «проснутся» даже самые «сонные» и равнодушные дети. Опытом создания таких ситуаций мы и хотели бы поделиться.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 xml:space="preserve">Как классные руководители мы, как правило, работаем не с самыми успешными учащимися. Наши ученики имеют средний или ниже среднего уровни </w:t>
      </w:r>
      <w:proofErr w:type="spellStart"/>
      <w:r w:rsidRPr="00EB746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B746F">
        <w:rPr>
          <w:rFonts w:ascii="Times New Roman" w:hAnsi="Times New Roman" w:cs="Times New Roman"/>
          <w:sz w:val="24"/>
          <w:szCs w:val="24"/>
        </w:rPr>
        <w:t xml:space="preserve"> навыков, родители их чаще всего не амбициозны и не видят в своем ребенке гения. Дети часто болеют, </w:t>
      </w:r>
      <w:r w:rsidRPr="00EB746F">
        <w:rPr>
          <w:rFonts w:ascii="Times New Roman" w:hAnsi="Times New Roman" w:cs="Times New Roman"/>
          <w:sz w:val="24"/>
          <w:szCs w:val="24"/>
        </w:rPr>
        <w:lastRenderedPageBreak/>
        <w:t>порой имеют некоторые отклонения в поведении. Не все посещают кружки или секции. Наша задача как классного руководителя в таком классе – подарить каждому школьнику веру в себя, мечту о лучшем будущем.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 xml:space="preserve">Одно из самых простых и стандартных творческих школьных заданий – подготовка праздничной стенгазеты. Организовать это не сложно, если в классе есть способный художник или несколько самостоятельных школьников, способных качественно выполнить такое поручение. А когда на двадцать пять человек – ни одного, прилично рисующего или хотя бы способного ровно написать текст. Зато многие умеют вырезать и клеить, желают научиться пользоваться красящим аэрозольным баллончиком. Конечно, общая концепция газеты принадлежит классному руководителю. Но кто-то из ребят подобрал для газеты подходящее стихотворение, кто-то распечатал и вырезал картинки, сделал фотографии. Покрасил лист ватмана из баллончика, создавая фон нашей газеты. Не сумеем красиво написать заголовок? А мы сделаем на компьютере шаблон и аккуратно вырежем буквы из самоклеящейся пленки. Рождение газеты-коллажа занимает много времени и сил, но позволяет включить в творческий процесс любого, даже самого немотивированного и нетворческого ученика. А гордиться нашей нестандартной газетой будут все ребята. И даже те, кто не участвовал в создании такого оригинального творческого продукта, поймут, что нет ничего непосильного в такой работе. Прием работы по шаблонам мы использовали неоднократно, например, при подготовке костюмов к «Веселым стартам», к выступлению агитбригады. Казалось бы, вырезать буквы из пленки – какое здесь творчество? А нетрадиционное применение этих букв учит смотреть на ситуацию креативно. 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>При проведении больших школьных праздников, концертов, мероприятий многие классные руководители идут по пути наименьшего сопротивления. Они предлагают подняться на сцену для участия в творческом номере только способным ученикам – вокалистам, танцорам, юным актерам, которые получают соответствующее дополнительное образование или обладают природными талантами. И в школе формируется как команда артистов, так и группа детей, которых никуда не зовут и не берут... В лучшем случае они -  зрители на мероприятии.  В худшем – дети, мимо которых так и пройдет вся яркая и волнующая школьная жизнь, если вы срочно не предпримете определенных действий. А ведь школьные годы не повторятся, и, если такой ребенок не переживет свою маленькую победу сегодня, у него и жизнь может сложиться совсем по-другому. «Чтобы творчество было во взрослой жизни человека, его развитие должно осуществляться в детстве».  Поэтому, когда в творческом мероприятии участвует класс, никого не должен оставаться «на скамейке запасных». Да, есть дети, которые не проявляют вокальных данных и танцевать боятся. А прочитать со сцены короткий текст, стоя на сцене рядом с товарищами, красиво размахивать флагом, изображать статую или вовремя подавать реквизит, менять декорации, смогут практически все. И если наше выступление будет успешным (а оно обязательно будет успешным!), свою сопричастность к общей победе почувствует каждый ребенок. Такое выступление тоже несет очень сильную эмоциональную окраску и вспоминается очень долго. Порой – изменяет статус детей в коллективе. Конечно, такое коллективное творческое дело подготовить трудно, оно стоит больших временных и эмоциональных затрат для детей и классного руководителя. Но один раз в году – будьте уверены, на сцене блеснут все.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>В последние годы актуальной становится проектная деятельность. И реализация классным коллективом социального или экологического проекта предоставляет широкое поле для воплощения смелых идей и формирования творческой среды. Одним из трогательных проектов было поздравление с Новым годом нашего знакомого мальчика-</w:t>
      </w:r>
      <w:proofErr w:type="spellStart"/>
      <w:r w:rsidRPr="00EB746F">
        <w:rPr>
          <w:rFonts w:ascii="Times New Roman" w:hAnsi="Times New Roman" w:cs="Times New Roman"/>
          <w:sz w:val="24"/>
          <w:szCs w:val="24"/>
        </w:rPr>
        <w:t>аутиста</w:t>
      </w:r>
      <w:proofErr w:type="spellEnd"/>
      <w:r w:rsidRPr="00EB746F">
        <w:rPr>
          <w:rFonts w:ascii="Times New Roman" w:hAnsi="Times New Roman" w:cs="Times New Roman"/>
          <w:sz w:val="24"/>
          <w:szCs w:val="24"/>
        </w:rPr>
        <w:t>. Ребятам пришлось проявить воображение, действовать терпеливо и осторожно, чтобы больной малыш откликнулся и захотел пообщаться с новогодними персонажами, которых они изображали.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B746F">
        <w:rPr>
          <w:rFonts w:ascii="Times New Roman" w:hAnsi="Times New Roman" w:cs="Times New Roman"/>
          <w:sz w:val="24"/>
          <w:szCs w:val="24"/>
        </w:rPr>
        <w:t>индивидуалов</w:t>
      </w:r>
      <w:proofErr w:type="spellEnd"/>
      <w:r w:rsidRPr="00EB746F">
        <w:rPr>
          <w:rFonts w:ascii="Times New Roman" w:hAnsi="Times New Roman" w:cs="Times New Roman"/>
          <w:sz w:val="24"/>
          <w:szCs w:val="24"/>
        </w:rPr>
        <w:t xml:space="preserve"> с необычным восприятием мира находятся замечательные возможности проявить свою креативность и внести вклад в творческую копилку коллектива. Например, речь может идти о конкурсе фотографий, поделок. Главная задача классного </w:t>
      </w:r>
      <w:r w:rsidRPr="00EB746F">
        <w:rPr>
          <w:rFonts w:ascii="Times New Roman" w:hAnsi="Times New Roman" w:cs="Times New Roman"/>
          <w:sz w:val="24"/>
          <w:szCs w:val="24"/>
        </w:rPr>
        <w:lastRenderedPageBreak/>
        <w:t>руководителя здесь – подобрать подходящий конкурс и заинтересовать, вдохновить, поддержать ребенка.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 xml:space="preserve">Наш многолетний опыт работы со школьниками позволяет сделать вывод – творческие способности у школьников можно и нужно развивать. Что убеждает нас этом? Получение креативных продуктов и наблюдение креативных процессов. </w:t>
      </w:r>
      <w:r w:rsidRPr="00EB7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«Продукт творческого мышления можно оценивать по его оригинальности и по его значению, креативный процесс — по чувствительности к проблеме, способности к синтезу, способности к воссозданию недостающих деталей, по </w:t>
      </w:r>
      <w:proofErr w:type="spellStart"/>
      <w:r w:rsidRPr="00EB7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дивергентности</w:t>
      </w:r>
      <w:proofErr w:type="spellEnd"/>
      <w:r w:rsidRPr="00EB7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мышления (не следовать по избитому пути), по беглости мысли и т.д. Эти атрибуты креативности являются общими как для науки, так и для искусства [2]». О качестве креативного продукта могут говорить награды, полученные учащимися на творческих конкурсах. Об уровне креативности мышления судить сложнее. Психологический мониторинг дает определенное представление, но в большей степени помогают наблюдения за повзрослевшими и посмелевшими учениками. К окончанию школы многие из них начинают мечтать, мысленно выстраивать свою жизнь, делиться своими мечтами и сомнениями. Так хочется, что бы у них все задуманное получилось! Лучшим примером успешного развития креативности у школьников класса стал коллективный творческий номер-сюрприз, подготовленный выпускниками для поздравления классного руководителя с праздником Последнего звонка.</w:t>
      </w:r>
    </w:p>
    <w:p w:rsidR="00EB746F" w:rsidRPr="00EB746F" w:rsidRDefault="00EB746F" w:rsidP="00EB7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>Творческая личность и талантливый писатель Константин Георгиевич Паустовский сказал, что «Порыв к творчеству может так же легко угаснуть, как и возник, если оставить его без пищи». Заметить и поддержать такой порыв должен суметь грамотный классный руководитель. Не отчаивайтесь, если вам достался сложный класс. Приглядитесь к детям. Создайте им ситуацию, в которой придется проявить свои лучшие качества, раскрыть способности. И их успех станет вашим успехом.</w:t>
      </w:r>
    </w:p>
    <w:p w:rsidR="00EB746F" w:rsidRPr="00EB746F" w:rsidRDefault="00EB746F" w:rsidP="00EB74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746F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B746F" w:rsidRPr="00EB746F" w:rsidRDefault="00EB746F" w:rsidP="00EB746F">
      <w:pPr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B746F">
        <w:rPr>
          <w:rFonts w:ascii="Times New Roman" w:hAnsi="Times New Roman" w:cs="Times New Roman"/>
          <w:sz w:val="24"/>
          <w:szCs w:val="24"/>
        </w:rPr>
        <w:t>Парфенчук</w:t>
      </w:r>
      <w:proofErr w:type="spellEnd"/>
      <w:r w:rsidRPr="00EB746F">
        <w:rPr>
          <w:rFonts w:ascii="Times New Roman" w:hAnsi="Times New Roman" w:cs="Times New Roman"/>
          <w:sz w:val="24"/>
          <w:szCs w:val="24"/>
        </w:rPr>
        <w:t xml:space="preserve"> А.И. Методические рекомендации для родителей по развитию у детей творческих способностей</w:t>
      </w:r>
      <w:r w:rsidRPr="00EB74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746F">
        <w:rPr>
          <w:rFonts w:ascii="Times New Roman" w:hAnsi="Times New Roman" w:cs="Times New Roman"/>
          <w:sz w:val="24"/>
          <w:szCs w:val="24"/>
        </w:rPr>
        <w:t xml:space="preserve"> </w:t>
      </w:r>
      <w:r w:rsidRPr="00EB7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[электронный ресурс] — Режим доступа. </w:t>
      </w:r>
      <w:proofErr w:type="gramStart"/>
      <w:r w:rsidRPr="00EB7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 </w:t>
      </w:r>
      <w:hyperlink r:id="rId5" w:history="1">
        <w:r w:rsidRPr="00EB746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http://lib-5.ru/urok3/urok-206527.php</w:t>
        </w:r>
        <w:proofErr w:type="gramEnd"/>
      </w:hyperlink>
      <w:r w:rsidRPr="00EB746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EB746F" w:rsidRPr="00EB746F" w:rsidRDefault="00EB746F" w:rsidP="00EB7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6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Туник Е. Психодиагностика творческого мышления / Туник Е. // Школьный психолог. 2001. - №45. </w:t>
      </w:r>
      <w:r w:rsidRPr="00EB746F">
        <w:rPr>
          <w:rFonts w:ascii="Times New Roman" w:hAnsi="Times New Roman" w:cs="Times New Roman"/>
          <w:sz w:val="24"/>
          <w:szCs w:val="24"/>
          <w:shd w:val="clear" w:color="auto" w:fill="FFFFFF"/>
        </w:rPr>
        <w:t>- [электронный ресурс] — Режим доступа. —</w:t>
      </w:r>
      <w:hyperlink r:id="rId6" w:history="1">
        <w:r w:rsidRPr="00EB74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https://psy.1sept.ru/index.php?year=2001&amp;num=45</w:t>
        </w:r>
      </w:hyperlink>
      <w:r w:rsidRPr="00EB7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EB746F" w:rsidRPr="00EB746F" w:rsidSect="00FF1C0D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4AD8"/>
    <w:multiLevelType w:val="hybridMultilevel"/>
    <w:tmpl w:val="84DA0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96"/>
    <w:rsid w:val="005E3CFB"/>
    <w:rsid w:val="00B23C96"/>
    <w:rsid w:val="00E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7502-56FA-48E9-B20C-8AB544A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46F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B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1sept.ru/index.php?year=2001&amp;num=45" TargetMode="External"/><Relationship Id="rId5" Type="http://schemas.openxmlformats.org/officeDocument/2006/relationships/hyperlink" Target="http://lib-5.ru/urok3/urok-206527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Анисичкин</dc:creator>
  <cp:keywords/>
  <dc:description/>
  <cp:lastModifiedBy>Денис Анисичкин</cp:lastModifiedBy>
  <cp:revision>2</cp:revision>
  <dcterms:created xsi:type="dcterms:W3CDTF">2021-01-05T22:44:00Z</dcterms:created>
  <dcterms:modified xsi:type="dcterms:W3CDTF">2021-01-05T22:49:00Z</dcterms:modified>
</cp:coreProperties>
</file>