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0F" w:rsidRPr="00CF70E1" w:rsidRDefault="0047410F" w:rsidP="0047410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F70E1">
        <w:rPr>
          <w:rFonts w:ascii="Times New Roman" w:hAnsi="Times New Roman"/>
          <w:b/>
          <w:sz w:val="28"/>
          <w:szCs w:val="28"/>
        </w:rPr>
        <w:t>Конспект занятия по запуску речи</w:t>
      </w:r>
    </w:p>
    <w:p w:rsidR="0047410F" w:rsidRPr="00CF70E1" w:rsidRDefault="0047410F" w:rsidP="0047410F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F70E1">
        <w:rPr>
          <w:rFonts w:ascii="Times New Roman" w:hAnsi="Times New Roman"/>
          <w:b/>
          <w:i/>
          <w:sz w:val="28"/>
          <w:szCs w:val="28"/>
        </w:rPr>
        <w:t xml:space="preserve">Татьяна Сергеевна </w:t>
      </w:r>
      <w:proofErr w:type="spellStart"/>
      <w:r w:rsidRPr="00CF70E1">
        <w:rPr>
          <w:rFonts w:ascii="Times New Roman" w:hAnsi="Times New Roman"/>
          <w:b/>
          <w:i/>
          <w:sz w:val="28"/>
          <w:szCs w:val="28"/>
        </w:rPr>
        <w:t>Мозина</w:t>
      </w:r>
      <w:proofErr w:type="spellEnd"/>
      <w:r w:rsidRPr="00CF70E1">
        <w:rPr>
          <w:rFonts w:ascii="Times New Roman" w:hAnsi="Times New Roman"/>
          <w:b/>
          <w:i/>
          <w:sz w:val="28"/>
          <w:szCs w:val="28"/>
        </w:rPr>
        <w:t>,</w:t>
      </w:r>
    </w:p>
    <w:p w:rsidR="0047410F" w:rsidRPr="00CF70E1" w:rsidRDefault="0047410F" w:rsidP="0047410F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CF70E1">
        <w:rPr>
          <w:rFonts w:ascii="Times New Roman" w:hAnsi="Times New Roman"/>
          <w:i/>
          <w:sz w:val="28"/>
          <w:szCs w:val="28"/>
        </w:rPr>
        <w:t>учитель-логопед МБДОУ «Детский сад№27»</w:t>
      </w:r>
      <w:r>
        <w:rPr>
          <w:rFonts w:ascii="Times New Roman" w:hAnsi="Times New Roman"/>
          <w:i/>
          <w:sz w:val="28"/>
          <w:szCs w:val="28"/>
        </w:rPr>
        <w:t xml:space="preserve"> ЗАТО Северск</w:t>
      </w:r>
    </w:p>
    <w:p w:rsidR="0047410F" w:rsidRDefault="0047410F" w:rsidP="004741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AB5">
        <w:rPr>
          <w:rFonts w:ascii="Times New Roman" w:hAnsi="Times New Roman"/>
          <w:b/>
          <w:sz w:val="28"/>
          <w:szCs w:val="28"/>
        </w:rPr>
        <w:t>Тема «</w:t>
      </w:r>
      <w:r>
        <w:rPr>
          <w:rFonts w:ascii="Times New Roman" w:hAnsi="Times New Roman"/>
          <w:b/>
          <w:sz w:val="28"/>
          <w:szCs w:val="28"/>
        </w:rPr>
        <w:t>Звук О. Матрешка</w:t>
      </w:r>
      <w:r w:rsidRPr="00704AB5">
        <w:rPr>
          <w:rFonts w:ascii="Times New Roman" w:hAnsi="Times New Roman"/>
          <w:b/>
          <w:sz w:val="28"/>
          <w:szCs w:val="28"/>
        </w:rPr>
        <w:t>»</w:t>
      </w:r>
      <w:r w:rsidRPr="00704AB5">
        <w:rPr>
          <w:rFonts w:ascii="Times New Roman" w:hAnsi="Times New Roman"/>
          <w:sz w:val="28"/>
          <w:szCs w:val="28"/>
        </w:rPr>
        <w:t xml:space="preserve"> </w:t>
      </w:r>
    </w:p>
    <w:p w:rsidR="0047410F" w:rsidRPr="00704AB5" w:rsidRDefault="0047410F" w:rsidP="004741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Звук О </w:t>
      </w:r>
      <w:r>
        <w:rPr>
          <w:rFonts w:ascii="Times New Roman" w:hAnsi="Times New Roman"/>
          <w:sz w:val="28"/>
          <w:szCs w:val="28"/>
        </w:rPr>
        <w:t xml:space="preserve">выделение </w:t>
      </w:r>
      <w:r>
        <w:rPr>
          <w:rFonts w:ascii="Times New Roman" w:hAnsi="Times New Roman"/>
          <w:sz w:val="28"/>
          <w:szCs w:val="28"/>
        </w:rPr>
        <w:t xml:space="preserve">на слух </w:t>
      </w:r>
      <w:r w:rsidR="000324A4">
        <w:rPr>
          <w:rFonts w:ascii="Times New Roman" w:hAnsi="Times New Roman"/>
          <w:sz w:val="28"/>
          <w:szCs w:val="28"/>
        </w:rPr>
        <w:t>в ряду звуков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Активиз</w:t>
      </w:r>
      <w:r>
        <w:rPr>
          <w:rFonts w:ascii="Times New Roman" w:hAnsi="Times New Roman"/>
          <w:sz w:val="28"/>
          <w:szCs w:val="28"/>
        </w:rPr>
        <w:t>ация слов МАМА, ПАПА, БАБА, ДЕД, СЫН (ВОВА), ДОЧЬ (КАТЯ)</w:t>
      </w:r>
      <w:r w:rsidRPr="00704A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Учить говорить пр</w:t>
      </w:r>
      <w:r>
        <w:rPr>
          <w:rFonts w:ascii="Times New Roman" w:hAnsi="Times New Roman"/>
          <w:sz w:val="28"/>
          <w:szCs w:val="28"/>
        </w:rPr>
        <w:t>остые  фразы с глаголом</w:t>
      </w:r>
      <w:r>
        <w:rPr>
          <w:rFonts w:ascii="Times New Roman" w:hAnsi="Times New Roman"/>
          <w:sz w:val="28"/>
          <w:szCs w:val="28"/>
        </w:rPr>
        <w:t xml:space="preserve"> БЕЖИТ»</w:t>
      </w:r>
    </w:p>
    <w:p w:rsidR="008E6DAB" w:rsidRDefault="008E6DAB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7410F" w:rsidRPr="00093358" w:rsidTr="00A10CB5">
        <w:tc>
          <w:tcPr>
            <w:tcW w:w="10632" w:type="dxa"/>
          </w:tcPr>
          <w:p w:rsidR="0047410F" w:rsidRPr="00093358" w:rsidRDefault="0047410F" w:rsidP="00A10CB5">
            <w:pPr>
              <w:pStyle w:val="a3"/>
              <w:spacing w:after="0" w:line="240" w:lineRule="auto"/>
              <w:ind w:left="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Тема: Семья:  папа, мама, баба, дед, сын, дочь (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семейка-куколки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>).</w:t>
            </w:r>
          </w:p>
        </w:tc>
      </w:tr>
      <w:tr w:rsidR="0047410F" w:rsidRPr="00093358" w:rsidTr="00A10CB5">
        <w:tc>
          <w:tcPr>
            <w:tcW w:w="10632" w:type="dxa"/>
          </w:tcPr>
          <w:p w:rsidR="0047410F" w:rsidRPr="00093358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proofErr w:type="spellStart"/>
            <w:r w:rsidRPr="00093358">
              <w:rPr>
                <w:snapToGrid w:val="0"/>
                <w:sz w:val="32"/>
                <w:szCs w:val="32"/>
              </w:rPr>
              <w:t>Арт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.г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>имнастика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 – </w:t>
            </w:r>
            <w:r w:rsidRPr="00093358">
              <w:rPr>
                <w:i/>
                <w:snapToGrid w:val="0"/>
                <w:sz w:val="32"/>
                <w:szCs w:val="32"/>
              </w:rPr>
              <w:t>используются картин</w:t>
            </w:r>
            <w:r>
              <w:rPr>
                <w:i/>
                <w:snapToGrid w:val="0"/>
                <w:sz w:val="32"/>
                <w:szCs w:val="32"/>
              </w:rPr>
              <w:t>ки или арт. дорожка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 (к этому времени ребёнок уже хорошо подражает с опорой на картинку и образец показа упражнения логопедом).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47410F" w:rsidRPr="00093358" w:rsidRDefault="0047410F" w:rsidP="00A10CB5">
            <w:pPr>
              <w:pStyle w:val="a3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47410F" w:rsidRPr="00093358" w:rsidTr="00A10CB5">
        <w:tc>
          <w:tcPr>
            <w:tcW w:w="10632" w:type="dxa"/>
          </w:tcPr>
          <w:p w:rsidR="0047410F" w:rsidRPr="00093358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proofErr w:type="gramStart"/>
            <w:r w:rsidRPr="00093358">
              <w:rPr>
                <w:i/>
                <w:snapToGrid w:val="0"/>
                <w:sz w:val="32"/>
                <w:szCs w:val="32"/>
              </w:rPr>
              <w:t>Работа с «семейкой» - вызывание слов</w:t>
            </w:r>
            <w:r w:rsidRPr="00093358">
              <w:rPr>
                <w:snapToGrid w:val="0"/>
                <w:sz w:val="32"/>
                <w:szCs w:val="32"/>
              </w:rPr>
              <w:t xml:space="preserve"> дед, баба, мама, папа, дочь, сын.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i/>
                <w:snapToGrid w:val="0"/>
                <w:color w:val="7030A0"/>
                <w:sz w:val="32"/>
                <w:szCs w:val="32"/>
                <w:u w:val="single"/>
              </w:rPr>
              <w:t>Новиковской Альбом по развитию речи самых маленьких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(с.36)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Игра «Похожие имена»</w:t>
            </w:r>
            <w:r w:rsidRPr="00093358">
              <w:rPr>
                <w:snapToGrid w:val="0"/>
                <w:sz w:val="32"/>
                <w:szCs w:val="32"/>
              </w:rPr>
              <w:t>. Можно использовать двусложные имена –</w:t>
            </w:r>
          </w:p>
          <w:p w:rsidR="0047410F" w:rsidRDefault="0047410F" w:rsidP="00A10CB5">
            <w:p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дочь: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Ната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, </w:t>
            </w:r>
            <w:r>
              <w:rPr>
                <w:snapToGrid w:val="0"/>
                <w:sz w:val="32"/>
                <w:szCs w:val="32"/>
              </w:rPr>
              <w:t>А</w:t>
            </w:r>
            <w:r w:rsidRPr="00093358">
              <w:rPr>
                <w:snapToGrid w:val="0"/>
                <w:sz w:val="32"/>
                <w:szCs w:val="32"/>
              </w:rPr>
              <w:t>ня, Катя</w:t>
            </w:r>
            <w:r>
              <w:rPr>
                <w:snapToGrid w:val="0"/>
                <w:sz w:val="32"/>
                <w:szCs w:val="32"/>
              </w:rPr>
              <w:t>…</w:t>
            </w:r>
          </w:p>
          <w:p w:rsidR="0047410F" w:rsidRPr="00093358" w:rsidRDefault="0047410F" w:rsidP="00A10CB5">
            <w:p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>
              <w:rPr>
                <w:snapToGrid w:val="0"/>
                <w:sz w:val="32"/>
                <w:szCs w:val="32"/>
              </w:rPr>
              <w:t xml:space="preserve">сын: </w:t>
            </w:r>
            <w:r w:rsidRPr="00093358">
              <w:rPr>
                <w:snapToGrid w:val="0"/>
                <w:sz w:val="32"/>
                <w:szCs w:val="32"/>
              </w:rPr>
              <w:t>Ваня, Тёма, Вова</w:t>
            </w:r>
            <w:r>
              <w:rPr>
                <w:snapToGrid w:val="0"/>
                <w:sz w:val="32"/>
                <w:szCs w:val="32"/>
              </w:rPr>
              <w:t xml:space="preserve">…  </w:t>
            </w:r>
          </w:p>
        </w:tc>
      </w:tr>
      <w:tr w:rsidR="0047410F" w:rsidRPr="00093358" w:rsidTr="00A10CB5">
        <w:tc>
          <w:tcPr>
            <w:tcW w:w="10632" w:type="dxa"/>
          </w:tcPr>
          <w:p w:rsidR="0047410F" w:rsidRPr="00093358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467495">
              <w:rPr>
                <w:i/>
                <w:snapToGrid w:val="0"/>
                <w:sz w:val="32"/>
                <w:szCs w:val="32"/>
              </w:rPr>
              <w:t>Повторение, закрепление звука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О</w:t>
            </w:r>
            <w:proofErr w:type="gramEnd"/>
            <w:r w:rsidRPr="00093358">
              <w:rPr>
                <w:i/>
                <w:snapToGrid w:val="0"/>
                <w:sz w:val="32"/>
                <w:szCs w:val="32"/>
              </w:rPr>
              <w:t xml:space="preserve"> (работа с пособием </w:t>
            </w:r>
            <w:r w:rsidRPr="00093358">
              <w:rPr>
                <w:i/>
                <w:snapToGrid w:val="0"/>
                <w:color w:val="7030A0"/>
                <w:sz w:val="32"/>
                <w:szCs w:val="32"/>
                <w:u w:val="single"/>
              </w:rPr>
              <w:t xml:space="preserve">Травкиной Слоговые упражнения часть 1). 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47410F" w:rsidRPr="00093358" w:rsidRDefault="0047410F" w:rsidP="00A10CB5">
            <w:pPr>
              <w:pStyle w:val="a3"/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color w:val="FF0000"/>
                <w:sz w:val="32"/>
                <w:szCs w:val="32"/>
              </w:rPr>
              <w:t>Мануальный символ</w:t>
            </w:r>
            <w:proofErr w:type="gramStart"/>
            <w:r w:rsidRPr="00093358">
              <w:rPr>
                <w:snapToGrid w:val="0"/>
                <w:color w:val="FF0000"/>
                <w:sz w:val="32"/>
                <w:szCs w:val="32"/>
              </w:rPr>
              <w:t xml:space="preserve"> О</w:t>
            </w:r>
            <w:proofErr w:type="gramEnd"/>
            <w:r w:rsidRPr="00093358">
              <w:rPr>
                <w:snapToGrid w:val="0"/>
                <w:color w:val="FF0000"/>
                <w:sz w:val="32"/>
                <w:szCs w:val="32"/>
              </w:rPr>
              <w:t xml:space="preserve"> – кисть округлена к центру</w:t>
            </w:r>
          </w:p>
        </w:tc>
      </w:tr>
      <w:tr w:rsidR="0047410F" w:rsidRPr="00093358" w:rsidTr="00A10CB5">
        <w:tc>
          <w:tcPr>
            <w:tcW w:w="10632" w:type="dxa"/>
          </w:tcPr>
          <w:p w:rsidR="0047410F" w:rsidRPr="0047410F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Слуховое внимание, фонем</w:t>
            </w:r>
            <w:proofErr w:type="gramStart"/>
            <w:r w:rsidRPr="00093358">
              <w:rPr>
                <w:i/>
                <w:snapToGrid w:val="0"/>
                <w:sz w:val="32"/>
                <w:szCs w:val="32"/>
              </w:rPr>
              <w:t>.</w:t>
            </w:r>
            <w:proofErr w:type="gramEnd"/>
            <w:r w:rsidRPr="00093358">
              <w:rPr>
                <w:i/>
                <w:snapToGrid w:val="0"/>
                <w:sz w:val="32"/>
                <w:szCs w:val="32"/>
              </w:rPr>
              <w:t xml:space="preserve"> </w:t>
            </w:r>
            <w:proofErr w:type="gramStart"/>
            <w:r w:rsidRPr="00093358">
              <w:rPr>
                <w:i/>
                <w:snapToGrid w:val="0"/>
                <w:sz w:val="32"/>
                <w:szCs w:val="32"/>
              </w:rPr>
              <w:t>в</w:t>
            </w:r>
            <w:proofErr w:type="gramEnd"/>
            <w:r w:rsidRPr="00093358">
              <w:rPr>
                <w:i/>
                <w:snapToGrid w:val="0"/>
                <w:sz w:val="32"/>
                <w:szCs w:val="32"/>
              </w:rPr>
              <w:t>осприятие:</w:t>
            </w:r>
            <w:r w:rsidRPr="00093358">
              <w:rPr>
                <w:snapToGrid w:val="0"/>
                <w:sz w:val="32"/>
                <w:szCs w:val="32"/>
              </w:rPr>
              <w:t xml:space="preserve"> 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игра-</w:t>
            </w:r>
            <w:r>
              <w:rPr>
                <w:snapToGrid w:val="0"/>
                <w:color w:val="7030A0"/>
                <w:sz w:val="32"/>
                <w:szCs w:val="32"/>
                <w:u w:val="single"/>
              </w:rPr>
              <w:t>на компе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, раздел: Голосистые звуки </w:t>
            </w:r>
            <w:r w:rsidRPr="00093358">
              <w:rPr>
                <w:snapToGrid w:val="0"/>
                <w:sz w:val="32"/>
                <w:szCs w:val="32"/>
              </w:rPr>
              <w:t>– Услышь звук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О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(закрепление)</w:t>
            </w:r>
          </w:p>
        </w:tc>
      </w:tr>
      <w:tr w:rsidR="0047410F" w:rsidRPr="00093358" w:rsidTr="00A10CB5">
        <w:tc>
          <w:tcPr>
            <w:tcW w:w="10632" w:type="dxa"/>
          </w:tcPr>
          <w:p w:rsidR="0047410F" w:rsidRPr="00093358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467495">
              <w:rPr>
                <w:i/>
                <w:snapToGrid w:val="0"/>
                <w:sz w:val="32"/>
                <w:szCs w:val="32"/>
              </w:rPr>
              <w:t>Повторение, закрепление звуков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А</w:t>
            </w:r>
            <w:proofErr w:type="gramEnd"/>
            <w:r w:rsidRPr="00093358">
              <w:rPr>
                <w:snapToGrid w:val="0"/>
                <w:color w:val="FF0000"/>
                <w:sz w:val="32"/>
                <w:szCs w:val="32"/>
              </w:rPr>
              <w:t>, У, И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 (работа с пособием </w:t>
            </w:r>
            <w:r w:rsidRPr="00093358">
              <w:rPr>
                <w:i/>
                <w:snapToGrid w:val="0"/>
                <w:color w:val="7030A0"/>
                <w:sz w:val="32"/>
                <w:szCs w:val="32"/>
                <w:u w:val="single"/>
              </w:rPr>
              <w:t xml:space="preserve">Травкиной Слоговые упражнения часть 1). 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47410F" w:rsidRPr="00093358" w:rsidRDefault="0047410F" w:rsidP="00A10CB5">
            <w:p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 Выкладывание 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символами</w:t>
            </w:r>
            <w:r w:rsidRPr="00093358">
              <w:rPr>
                <w:snapToGrid w:val="0"/>
                <w:sz w:val="32"/>
                <w:szCs w:val="32"/>
              </w:rPr>
              <w:t xml:space="preserve"> звукоподражаний под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картинками</w:t>
            </w:r>
            <w:r w:rsidRPr="00093358">
              <w:rPr>
                <w:snapToGrid w:val="0"/>
                <w:sz w:val="32"/>
                <w:szCs w:val="32"/>
              </w:rPr>
              <w:t xml:space="preserve">  -</w:t>
            </w:r>
            <w:r w:rsidRPr="00093358">
              <w:rPr>
                <w:snapToGrid w:val="0"/>
                <w:color w:val="7030A0"/>
                <w:sz w:val="32"/>
                <w:szCs w:val="32"/>
              </w:rPr>
              <w:t xml:space="preserve"> УА (плачет малыш), АУ (</w:t>
            </w:r>
            <w:proofErr w:type="spellStart"/>
            <w:r w:rsidRPr="00093358">
              <w:rPr>
                <w:snapToGrid w:val="0"/>
                <w:color w:val="7030A0"/>
                <w:sz w:val="32"/>
                <w:szCs w:val="32"/>
              </w:rPr>
              <w:t>мальч</w:t>
            </w:r>
            <w:proofErr w:type="spellEnd"/>
            <w:r w:rsidRPr="00093358">
              <w:rPr>
                <w:snapToGrid w:val="0"/>
                <w:color w:val="7030A0"/>
                <w:sz w:val="32"/>
                <w:szCs w:val="32"/>
              </w:rPr>
              <w:t>. заблудился в лесу), ИА (ослик), ИУ (сирена).</w:t>
            </w:r>
          </w:p>
          <w:p w:rsidR="0047410F" w:rsidRPr="00093358" w:rsidRDefault="0047410F" w:rsidP="00A10CB5">
            <w:p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>
              <w:rPr>
                <w:snapToGrid w:val="0"/>
                <w:sz w:val="32"/>
                <w:szCs w:val="32"/>
              </w:rPr>
              <w:t xml:space="preserve">(см. ПРИЛОЖЕНИЕ 2, картинки-звукоподражания </w:t>
            </w:r>
            <w:proofErr w:type="gramStart"/>
            <w:r>
              <w:rPr>
                <w:snapToGrid w:val="0"/>
                <w:sz w:val="32"/>
                <w:szCs w:val="32"/>
              </w:rPr>
              <w:t>ау</w:t>
            </w:r>
            <w:proofErr w:type="gramEnd"/>
            <w:r>
              <w:rPr>
                <w:snapToGrid w:val="0"/>
                <w:sz w:val="32"/>
                <w:szCs w:val="32"/>
              </w:rPr>
              <w:t xml:space="preserve">, </w:t>
            </w:r>
            <w:proofErr w:type="spellStart"/>
            <w:r>
              <w:rPr>
                <w:snapToGrid w:val="0"/>
                <w:sz w:val="32"/>
                <w:szCs w:val="32"/>
              </w:rPr>
              <w:t>уа</w:t>
            </w:r>
            <w:proofErr w:type="spellEnd"/>
            <w:r>
              <w:rPr>
                <w:snapToGrid w:val="0"/>
                <w:sz w:val="32"/>
                <w:szCs w:val="32"/>
              </w:rPr>
              <w:t>…)</w:t>
            </w:r>
          </w:p>
          <w:p w:rsidR="0047410F" w:rsidRPr="00093358" w:rsidRDefault="0047410F" w:rsidP="00A10CB5">
            <w:p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Различение звуков, фонематическое восприятие: </w:t>
            </w:r>
          </w:p>
          <w:p w:rsidR="0047410F" w:rsidRPr="00093358" w:rsidRDefault="0047410F" w:rsidP="00A10CB5">
            <w:p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произнесение звуков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А</w:t>
            </w:r>
            <w:proofErr w:type="gramEnd"/>
            <w:r w:rsidRPr="00093358">
              <w:rPr>
                <w:snapToGrid w:val="0"/>
                <w:color w:val="FF0000"/>
                <w:sz w:val="32"/>
                <w:szCs w:val="32"/>
              </w:rPr>
              <w:t>, У, И</w:t>
            </w:r>
            <w:r w:rsidRPr="00093358">
              <w:rPr>
                <w:snapToGrid w:val="0"/>
                <w:sz w:val="32"/>
                <w:szCs w:val="32"/>
              </w:rPr>
              <w:t xml:space="preserve"> за экраном – ребёнку показать символ.</w:t>
            </w:r>
          </w:p>
          <w:p w:rsidR="0047410F" w:rsidRPr="00093358" w:rsidRDefault="0047410F" w:rsidP="00A10CB5">
            <w:pPr>
              <w:pStyle w:val="a3"/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47410F" w:rsidRPr="00093358" w:rsidTr="00A10CB5">
        <w:tc>
          <w:tcPr>
            <w:tcW w:w="10632" w:type="dxa"/>
          </w:tcPr>
          <w:p w:rsidR="0047410F" w:rsidRPr="00093358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Слуховое внимание, концентрация, ритм:</w:t>
            </w:r>
          </w:p>
          <w:p w:rsidR="0047410F" w:rsidRPr="00093358" w:rsidRDefault="0047410F" w:rsidP="00A10CB5">
            <w:pPr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сколько подряд скажу звуков  (чередую И А У)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 ,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столько положи на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полоску</w:t>
            </w:r>
            <w:r w:rsidRPr="00093358">
              <w:rPr>
                <w:snapToGrid w:val="0"/>
                <w:sz w:val="32"/>
                <w:szCs w:val="32"/>
              </w:rPr>
              <w:t xml:space="preserve"> кружочков-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фишек</w:t>
            </w:r>
            <w:r w:rsidRPr="00093358">
              <w:rPr>
                <w:snapToGrid w:val="0"/>
                <w:sz w:val="32"/>
                <w:szCs w:val="32"/>
              </w:rPr>
              <w:t xml:space="preserve"> (лягушек и т.д.)</w:t>
            </w:r>
          </w:p>
          <w:p w:rsidR="0047410F" w:rsidRPr="00093358" w:rsidRDefault="0047410F" w:rsidP="00A10CB5">
            <w:pPr>
              <w:spacing w:after="0" w:line="240" w:lineRule="auto"/>
              <w:ind w:left="360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47410F" w:rsidRPr="00093358" w:rsidTr="00A10CB5">
        <w:tc>
          <w:tcPr>
            <w:tcW w:w="10632" w:type="dxa"/>
          </w:tcPr>
          <w:p w:rsidR="0047410F" w:rsidRPr="00093358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lastRenderedPageBreak/>
              <w:t>Действие по инструкции, пассивный словарь «один – много» (предметы  разложены на ковре через линию,</w:t>
            </w:r>
            <w:r w:rsidRPr="00093358">
              <w:rPr>
                <w:i/>
                <w:snapToGrid w:val="0"/>
                <w:color w:val="7030A0"/>
                <w:sz w:val="32"/>
                <w:szCs w:val="32"/>
                <w:u w:val="single"/>
              </w:rPr>
              <w:t xml:space="preserve"> ленту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): </w:t>
            </w:r>
          </w:p>
          <w:p w:rsidR="0047410F" w:rsidRPr="00093358" w:rsidRDefault="0047410F" w:rsidP="00A10CB5">
            <w:pPr>
              <w:pStyle w:val="a3"/>
              <w:spacing w:after="0" w:line="240" w:lineRule="auto"/>
              <w:ind w:left="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дай мне 1 кубик, дай мне много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кубиков</w:t>
            </w:r>
            <w:r w:rsidRPr="00093358">
              <w:rPr>
                <w:snapToGrid w:val="0"/>
                <w:sz w:val="32"/>
                <w:szCs w:val="32"/>
              </w:rPr>
              <w:t>, положи мне много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палочек</w:t>
            </w:r>
            <w:r w:rsidRPr="00093358">
              <w:rPr>
                <w:snapToGrid w:val="0"/>
                <w:sz w:val="32"/>
                <w:szCs w:val="32"/>
              </w:rPr>
              <w:t xml:space="preserve">, положи много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цветочков</w:t>
            </w:r>
            <w:r w:rsidRPr="00093358">
              <w:rPr>
                <w:snapToGrid w:val="0"/>
                <w:sz w:val="32"/>
                <w:szCs w:val="32"/>
              </w:rPr>
              <w:t xml:space="preserve">, дай мне 1 палочку, положи 1 цветочек, </w:t>
            </w:r>
          </w:p>
          <w:p w:rsidR="0047410F" w:rsidRPr="00093358" w:rsidRDefault="0047410F" w:rsidP="00A10CB5">
            <w:pPr>
              <w:pStyle w:val="a3"/>
              <w:spacing w:after="0" w:line="240" w:lineRule="auto"/>
              <w:ind w:left="0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положи много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листочков</w:t>
            </w:r>
            <w:r w:rsidRPr="00093358">
              <w:rPr>
                <w:snapToGrid w:val="0"/>
                <w:sz w:val="32"/>
                <w:szCs w:val="32"/>
              </w:rPr>
              <w:t xml:space="preserve">, дай мне 1 листочек, дай мне много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бабочек</w:t>
            </w:r>
            <w:r w:rsidRPr="00093358">
              <w:rPr>
                <w:snapToGrid w:val="0"/>
                <w:sz w:val="32"/>
                <w:szCs w:val="32"/>
              </w:rPr>
              <w:t xml:space="preserve">, положи 1 бабочку, принеси 1 карандаш, положи много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карандашей</w:t>
            </w:r>
            <w:r w:rsidRPr="00093358">
              <w:rPr>
                <w:snapToGrid w:val="0"/>
                <w:sz w:val="32"/>
                <w:szCs w:val="32"/>
              </w:rPr>
              <w:t>…</w:t>
            </w:r>
          </w:p>
          <w:p w:rsidR="0047410F" w:rsidRPr="00093358" w:rsidRDefault="0047410F" w:rsidP="00A10CB5">
            <w:pPr>
              <w:pStyle w:val="a3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47410F" w:rsidRPr="00093358" w:rsidTr="00A10CB5">
        <w:tc>
          <w:tcPr>
            <w:tcW w:w="10632" w:type="dxa"/>
          </w:tcPr>
          <w:p w:rsidR="0047410F" w:rsidRPr="00093358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Работа пособием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Новиковой-Иванцовой «От слова к фразе» часть 1</w:t>
            </w:r>
            <w:r w:rsidRPr="00093358">
              <w:rPr>
                <w:i/>
                <w:snapToGrid w:val="0"/>
                <w:sz w:val="32"/>
                <w:szCs w:val="32"/>
              </w:rPr>
              <w:t>.</w:t>
            </w:r>
          </w:p>
          <w:p w:rsidR="0047410F" w:rsidRPr="00093358" w:rsidRDefault="0047410F" w:rsidP="00A10CB5">
            <w:p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(глагол </w:t>
            </w:r>
            <w:r w:rsidRPr="00093358">
              <w:rPr>
                <w:b/>
                <w:snapToGrid w:val="0"/>
                <w:sz w:val="32"/>
                <w:szCs w:val="32"/>
              </w:rPr>
              <w:t>БЕЖИТ, с.2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). </w:t>
            </w:r>
          </w:p>
          <w:p w:rsidR="0047410F" w:rsidRPr="00093358" w:rsidRDefault="0047410F" w:rsidP="00A10CB5">
            <w:p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Фишки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. </w:t>
            </w:r>
            <w:proofErr w:type="gramStart"/>
            <w:r w:rsidRPr="00093358">
              <w:rPr>
                <w:i/>
                <w:snapToGrid w:val="0"/>
                <w:sz w:val="32"/>
                <w:szCs w:val="32"/>
              </w:rPr>
              <w:t xml:space="preserve">(Слова: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ляля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 xml:space="preserve">, киса,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миша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 xml:space="preserve">,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петя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 xml:space="preserve">,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зая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 xml:space="preserve">,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хрюша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>. (героев можно вместо фишек продублировать деревянными вкладышами из игр или мягкими пальчиковыми игрушками) Вызывание, повторение фразы.</w:t>
            </w:r>
            <w:proofErr w:type="gramEnd"/>
          </w:p>
          <w:p w:rsidR="0047410F" w:rsidRPr="00093358" w:rsidRDefault="0047410F" w:rsidP="00A10CB5">
            <w:p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</w:p>
        </w:tc>
      </w:tr>
      <w:tr w:rsidR="0047410F" w:rsidRPr="00093358" w:rsidTr="00A10CB5">
        <w:tc>
          <w:tcPr>
            <w:tcW w:w="10632" w:type="dxa"/>
          </w:tcPr>
          <w:p w:rsidR="0047410F" w:rsidRPr="00093358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i/>
                <w:sz w:val="32"/>
                <w:szCs w:val="32"/>
              </w:rPr>
            </w:pPr>
            <w:r w:rsidRPr="00093358">
              <w:rPr>
                <w:i/>
                <w:sz w:val="32"/>
                <w:szCs w:val="32"/>
              </w:rPr>
              <w:t xml:space="preserve">Нейропсихологическое сопровождение: </w:t>
            </w:r>
          </w:p>
          <w:p w:rsidR="0047410F" w:rsidRPr="0047410F" w:rsidRDefault="0047410F" w:rsidP="0047410F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На том конце ленты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дед-матрёшка </w:t>
            </w:r>
            <w:r w:rsidRPr="00093358">
              <w:rPr>
                <w:snapToGrid w:val="0"/>
                <w:sz w:val="32"/>
                <w:szCs w:val="32"/>
              </w:rPr>
              <w:t xml:space="preserve">(накрыт салфеткой), нужно дойти к нему </w:t>
            </w:r>
            <w:r w:rsidRPr="00093358">
              <w:rPr>
                <w:sz w:val="32"/>
                <w:szCs w:val="32"/>
              </w:rPr>
              <w:t xml:space="preserve">перекрёстным шагом </w:t>
            </w:r>
            <w:r w:rsidRPr="00093358">
              <w:rPr>
                <w:color w:val="7030A0"/>
                <w:sz w:val="32"/>
                <w:szCs w:val="32"/>
              </w:rPr>
              <w:t>через ленту</w:t>
            </w:r>
            <w:proofErr w:type="gramStart"/>
            <w:r w:rsidRPr="00093358">
              <w:rPr>
                <w:sz w:val="32"/>
                <w:szCs w:val="32"/>
              </w:rPr>
              <w:t xml:space="preserve"> .</w:t>
            </w:r>
            <w:proofErr w:type="gramEnd"/>
            <w:r w:rsidRPr="00093358">
              <w:rPr>
                <w:sz w:val="32"/>
                <w:szCs w:val="32"/>
              </w:rPr>
              <w:t xml:space="preserve"> Можно разложить массажные коврики и первоначально наступать на них, далее продолжать движения уже без ковриков.</w:t>
            </w:r>
          </w:p>
        </w:tc>
      </w:tr>
      <w:tr w:rsidR="0047410F" w:rsidRPr="00093358" w:rsidTr="00A10CB5">
        <w:tc>
          <w:tcPr>
            <w:tcW w:w="10632" w:type="dxa"/>
          </w:tcPr>
          <w:p w:rsidR="0047410F" w:rsidRPr="0047410F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Пространственные представления, слуховое внимание,</w:t>
            </w:r>
            <w:r>
              <w:rPr>
                <w:i/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i/>
                <w:snapToGrid w:val="0"/>
                <w:sz w:val="32"/>
                <w:szCs w:val="32"/>
              </w:rPr>
              <w:t>понимание инструкций: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дед-матрёшка (</w:t>
            </w:r>
            <w:r w:rsidRPr="00093358">
              <w:rPr>
                <w:snapToGrid w:val="0"/>
                <w:sz w:val="32"/>
                <w:szCs w:val="32"/>
              </w:rPr>
              <w:t>Матрёшки семья) -  разобрать, собрать по отдельности. Поставь бабу между дедом и папой, поставь маму между бабой и дочкой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…П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>оставь дочь за мамой. Поставь бабу перед мамой.</w:t>
            </w:r>
          </w:p>
        </w:tc>
      </w:tr>
      <w:tr w:rsidR="0047410F" w:rsidRPr="00093358" w:rsidTr="00A10CB5">
        <w:tc>
          <w:tcPr>
            <w:tcW w:w="10632" w:type="dxa"/>
          </w:tcPr>
          <w:p w:rsidR="0047410F" w:rsidRPr="00093358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Пассивный словарь, понимание речи, глаголы: Работа с </w:t>
            </w:r>
            <w:r w:rsidRPr="00EF40F1">
              <w:rPr>
                <w:i/>
                <w:snapToGrid w:val="0"/>
                <w:color w:val="7030A0"/>
                <w:sz w:val="32"/>
                <w:szCs w:val="32"/>
                <w:u w:val="single"/>
              </w:rPr>
              <w:t>альбомом Новиковской Альбом по развитию речи самых маленьких (с.8 – 11)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  – 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Покажи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где мальчик спит. Где мальчик чистит зубы и т.д.</w:t>
            </w:r>
          </w:p>
          <w:p w:rsidR="0047410F" w:rsidRPr="00093358" w:rsidRDefault="0047410F" w:rsidP="00A10CB5">
            <w:pPr>
              <w:pStyle w:val="a3"/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</w:p>
        </w:tc>
      </w:tr>
      <w:tr w:rsidR="0047410F" w:rsidRPr="00093358" w:rsidTr="00A10CB5">
        <w:tc>
          <w:tcPr>
            <w:tcW w:w="10632" w:type="dxa"/>
          </w:tcPr>
          <w:p w:rsidR="0047410F" w:rsidRPr="0047410F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Слуховое внимание, </w:t>
            </w:r>
            <w:r>
              <w:rPr>
                <w:i/>
                <w:snapToGrid w:val="0"/>
                <w:color w:val="7030A0"/>
                <w:sz w:val="32"/>
                <w:szCs w:val="32"/>
                <w:u w:val="single"/>
              </w:rPr>
              <w:t>игра на компьютере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i/>
                <w:snapToGrid w:val="0"/>
                <w:color w:val="7030A0"/>
                <w:sz w:val="32"/>
                <w:szCs w:val="32"/>
              </w:rPr>
              <w:t>«Кто сказал» - семья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  (голоса людей)</w:t>
            </w:r>
          </w:p>
        </w:tc>
      </w:tr>
      <w:tr w:rsidR="0047410F" w:rsidRPr="00093358" w:rsidTr="00A10CB5">
        <w:tc>
          <w:tcPr>
            <w:tcW w:w="10632" w:type="dxa"/>
          </w:tcPr>
          <w:p w:rsidR="0047410F" w:rsidRPr="00093358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Дополнительно:  </w:t>
            </w:r>
            <w:r w:rsidRPr="00093358">
              <w:rPr>
                <w:i/>
                <w:snapToGrid w:val="0"/>
                <w:sz w:val="32"/>
                <w:szCs w:val="32"/>
              </w:rPr>
              <w:t>Сенсорная игра  на сопоставление цвета, зрительное внимание</w:t>
            </w:r>
            <w:proofErr w:type="gramStart"/>
            <w:r w:rsidRPr="00093358">
              <w:rPr>
                <w:i/>
                <w:snapToGrid w:val="0"/>
                <w:sz w:val="32"/>
                <w:szCs w:val="32"/>
              </w:rPr>
              <w:t>.</w:t>
            </w:r>
            <w:proofErr w:type="gramEnd"/>
            <w:r w:rsidRPr="00093358">
              <w:rPr>
                <w:i/>
                <w:snapToGrid w:val="0"/>
                <w:sz w:val="32"/>
                <w:szCs w:val="32"/>
              </w:rPr>
              <w:t xml:space="preserve"> </w:t>
            </w:r>
            <w:proofErr w:type="gramStart"/>
            <w:r w:rsidRPr="00093358">
              <w:rPr>
                <w:i/>
                <w:snapToGrid w:val="0"/>
                <w:sz w:val="32"/>
                <w:szCs w:val="32"/>
              </w:rPr>
              <w:t>н</w:t>
            </w:r>
            <w:proofErr w:type="gramEnd"/>
            <w:r w:rsidRPr="00093358">
              <w:rPr>
                <w:i/>
                <w:snapToGrid w:val="0"/>
                <w:sz w:val="32"/>
                <w:szCs w:val="32"/>
              </w:rPr>
              <w:t xml:space="preserve">аблюдательность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«</w:t>
            </w:r>
            <w:r>
              <w:rPr>
                <w:snapToGrid w:val="0"/>
                <w:color w:val="7030A0"/>
                <w:sz w:val="32"/>
                <w:szCs w:val="32"/>
                <w:u w:val="single"/>
              </w:rPr>
              <w:t>Цветные столбики</w:t>
            </w:r>
            <w:r w:rsidRPr="00093358">
              <w:rPr>
                <w:snapToGrid w:val="0"/>
                <w:sz w:val="32"/>
                <w:szCs w:val="32"/>
              </w:rPr>
              <w:t>» - дополнить картинку цветными столбиками.</w:t>
            </w:r>
          </w:p>
          <w:p w:rsidR="0047410F" w:rsidRPr="00093358" w:rsidRDefault="0047410F" w:rsidP="00A10CB5">
            <w:p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</w:p>
        </w:tc>
      </w:tr>
      <w:tr w:rsidR="0047410F" w:rsidRPr="00093358" w:rsidTr="00A10CB5">
        <w:tc>
          <w:tcPr>
            <w:tcW w:w="10632" w:type="dxa"/>
          </w:tcPr>
          <w:p w:rsidR="0047410F" w:rsidRPr="00093358" w:rsidRDefault="0047410F" w:rsidP="004741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Итог занятия: поощрение,  убрать игрушки, прощание</w:t>
            </w:r>
          </w:p>
        </w:tc>
      </w:tr>
    </w:tbl>
    <w:p w:rsidR="0047410F" w:rsidRDefault="0047410F"/>
    <w:sectPr w:rsidR="0047410F" w:rsidSect="004741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76862"/>
    <w:multiLevelType w:val="hybridMultilevel"/>
    <w:tmpl w:val="43D4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CD"/>
    <w:rsid w:val="000324A4"/>
    <w:rsid w:val="0047410F"/>
    <w:rsid w:val="008E6DAB"/>
    <w:rsid w:val="00C3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2021-02-13T03:13:00Z</dcterms:created>
  <dcterms:modified xsi:type="dcterms:W3CDTF">2021-02-13T03:23:00Z</dcterms:modified>
</cp:coreProperties>
</file>