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C3" w:rsidRPr="008A7746" w:rsidRDefault="00F26FC3" w:rsidP="008A7746">
      <w:pPr>
        <w:widowControl/>
        <w:tabs>
          <w:tab w:val="left" w:pos="993"/>
        </w:tabs>
        <w:jc w:val="center"/>
        <w:rPr>
          <w:b/>
          <w:color w:val="000000"/>
          <w:lang w:val="ru-RU"/>
        </w:rPr>
      </w:pPr>
      <w:r w:rsidRPr="008A7746">
        <w:rPr>
          <w:b/>
          <w:color w:val="000000"/>
        </w:rPr>
        <w:t xml:space="preserve">Роль нравственной культуры в формировании личности  </w:t>
      </w:r>
      <w:r w:rsidRPr="008A7746">
        <w:rPr>
          <w:b/>
          <w:color w:val="000000"/>
          <w:lang w:val="ru-RU"/>
        </w:rPr>
        <w:t xml:space="preserve">детей </w:t>
      </w:r>
    </w:p>
    <w:p w:rsidR="00F26FC3" w:rsidRPr="008A7746" w:rsidRDefault="00F26FC3" w:rsidP="008A7746">
      <w:pPr>
        <w:widowControl/>
        <w:tabs>
          <w:tab w:val="left" w:pos="993"/>
        </w:tabs>
        <w:jc w:val="center"/>
        <w:rPr>
          <w:b/>
        </w:rPr>
      </w:pPr>
      <w:r w:rsidRPr="008A7746">
        <w:rPr>
          <w:b/>
          <w:color w:val="000000"/>
          <w:lang w:val="ru-RU"/>
        </w:rPr>
        <w:t>старшего дошкольного возраста</w:t>
      </w:r>
      <w:r w:rsidRPr="008A7746">
        <w:rPr>
          <w:b/>
          <w:color w:val="000000"/>
        </w:rPr>
        <w:t>.</w:t>
      </w:r>
    </w:p>
    <w:p w:rsidR="00F26FC3" w:rsidRPr="008A7746" w:rsidRDefault="00F26FC3" w:rsidP="008A7746">
      <w:pPr>
        <w:ind w:firstLine="709"/>
        <w:jc w:val="both"/>
        <w:rPr>
          <w:spacing w:val="6"/>
        </w:rPr>
      </w:pPr>
      <w:r w:rsidRPr="008A7746">
        <w:t xml:space="preserve">Нравственная культура </w:t>
      </w:r>
      <w:r w:rsidRPr="008A7746">
        <w:rPr>
          <w:lang w:val="ru-RU"/>
        </w:rPr>
        <w:t>отражает насколько моральный опыт общества</w:t>
      </w:r>
      <w:r w:rsidRPr="008A7746">
        <w:t xml:space="preserve"> </w:t>
      </w:r>
      <w:r w:rsidRPr="008A7746">
        <w:rPr>
          <w:lang w:val="ru-RU"/>
        </w:rPr>
        <w:t>был освоен детьми. На каком уровне находится его воплощение в поведении и взаимоотношении ребенка с окружающими его людьми.</w:t>
      </w:r>
      <w:r w:rsidRPr="008A7746">
        <w:t xml:space="preserve"> </w:t>
      </w:r>
      <w:r w:rsidRPr="008A7746">
        <w:rPr>
          <w:lang w:val="ru-RU"/>
        </w:rPr>
        <w:t xml:space="preserve">Воспитывая нравственную </w:t>
      </w:r>
      <w:proofErr w:type="gramStart"/>
      <w:r w:rsidRPr="008A7746">
        <w:rPr>
          <w:lang w:val="ru-RU"/>
        </w:rPr>
        <w:t>культуру</w:t>
      </w:r>
      <w:proofErr w:type="gramEnd"/>
      <w:r w:rsidRPr="008A7746">
        <w:t xml:space="preserve"> </w:t>
      </w:r>
      <w:r w:rsidRPr="008A7746">
        <w:rPr>
          <w:lang w:val="ru-RU"/>
        </w:rPr>
        <w:t xml:space="preserve">мы </w:t>
      </w:r>
      <w:r w:rsidRPr="008A7746">
        <w:t>при</w:t>
      </w:r>
      <w:proofErr w:type="spellStart"/>
      <w:r w:rsidRPr="008A7746">
        <w:rPr>
          <w:lang w:val="ru-RU"/>
        </w:rPr>
        <w:t>влекаем</w:t>
      </w:r>
      <w:proofErr w:type="spellEnd"/>
      <w:r w:rsidRPr="008A7746">
        <w:t xml:space="preserve"> </w:t>
      </w:r>
      <w:r w:rsidRPr="008A7746">
        <w:rPr>
          <w:lang w:val="ru-RU"/>
        </w:rPr>
        <w:t>детей</w:t>
      </w:r>
      <w:r w:rsidRPr="008A7746">
        <w:t xml:space="preserve"> к общечеловеческим и </w:t>
      </w:r>
      <w:r w:rsidRPr="008A7746">
        <w:rPr>
          <w:lang w:val="ru-RU"/>
        </w:rPr>
        <w:t>этническим</w:t>
      </w:r>
      <w:r w:rsidRPr="008A7746">
        <w:t xml:space="preserve"> </w:t>
      </w:r>
      <w:r w:rsidRPr="008A7746">
        <w:rPr>
          <w:lang w:val="ru-RU"/>
        </w:rPr>
        <w:t>нравственным</w:t>
      </w:r>
      <w:r w:rsidRPr="008A7746">
        <w:t xml:space="preserve"> ценностям. </w:t>
      </w:r>
      <w:r w:rsidRPr="008A7746">
        <w:rPr>
          <w:lang w:val="ru-RU"/>
        </w:rPr>
        <w:t>Формируем у них</w:t>
      </w:r>
      <w:r w:rsidRPr="008A7746">
        <w:t xml:space="preserve"> </w:t>
      </w:r>
      <w:r w:rsidRPr="008A7746">
        <w:rPr>
          <w:lang w:val="ru-RU"/>
        </w:rPr>
        <w:t>мотивацию</w:t>
      </w:r>
      <w:r w:rsidRPr="008A7746">
        <w:t xml:space="preserve"> </w:t>
      </w:r>
      <w:r w:rsidRPr="008A7746">
        <w:rPr>
          <w:lang w:val="ru-RU"/>
        </w:rPr>
        <w:t>к</w:t>
      </w:r>
      <w:r w:rsidRPr="008A7746">
        <w:t xml:space="preserve"> нравственном</w:t>
      </w:r>
      <w:r w:rsidRPr="008A7746">
        <w:rPr>
          <w:lang w:val="ru-RU"/>
        </w:rPr>
        <w:t>у</w:t>
      </w:r>
      <w:r w:rsidRPr="008A7746">
        <w:t xml:space="preserve"> </w:t>
      </w:r>
      <w:r w:rsidRPr="008A7746">
        <w:rPr>
          <w:lang w:val="ru-RU"/>
        </w:rPr>
        <w:t>самовоспитанию.</w:t>
      </w:r>
      <w:r w:rsidRPr="008A7746">
        <w:rPr>
          <w:color w:val="FF0000"/>
        </w:rPr>
        <w:t xml:space="preserve"> </w:t>
      </w:r>
      <w:r w:rsidRPr="008A7746">
        <w:rPr>
          <w:color w:val="000000"/>
          <w:lang w:val="ru-RU"/>
        </w:rPr>
        <w:t>Самовоспитание является</w:t>
      </w:r>
      <w:r w:rsidRPr="008A7746">
        <w:t xml:space="preserve"> целенаправленн</w:t>
      </w:r>
      <w:proofErr w:type="spellStart"/>
      <w:r w:rsidRPr="008A7746">
        <w:rPr>
          <w:lang w:val="ru-RU"/>
        </w:rPr>
        <w:t>ым</w:t>
      </w:r>
      <w:proofErr w:type="spellEnd"/>
      <w:r w:rsidRPr="008A7746">
        <w:t xml:space="preserve"> </w:t>
      </w:r>
      <w:r w:rsidRPr="008A7746">
        <w:rPr>
          <w:lang w:val="ru-RU"/>
        </w:rPr>
        <w:t>развитием</w:t>
      </w:r>
      <w:r w:rsidRPr="008A7746">
        <w:t xml:space="preserve"> системы реальных отношений </w:t>
      </w:r>
      <w:r w:rsidRPr="008A7746">
        <w:rPr>
          <w:lang w:val="ru-RU"/>
        </w:rPr>
        <w:t>ребенка</w:t>
      </w:r>
      <w:r w:rsidRPr="008A7746">
        <w:t xml:space="preserve"> к Человеку </w:t>
      </w:r>
      <w:r w:rsidRPr="008A7746">
        <w:rPr>
          <w:lang w:val="ru-RU"/>
        </w:rPr>
        <w:t>и всему, что окружает человека</w:t>
      </w:r>
      <w:r w:rsidRPr="008A7746">
        <w:t xml:space="preserve">. </w:t>
      </w:r>
      <w:r w:rsidRPr="008A7746">
        <w:rPr>
          <w:lang w:val="ru-RU"/>
        </w:rPr>
        <w:t>Формирование нравственной культуры является результатом</w:t>
      </w:r>
      <w:r w:rsidRPr="008A7746">
        <w:t xml:space="preserve"> процесса </w:t>
      </w:r>
      <w:r w:rsidRPr="008A7746">
        <w:rPr>
          <w:lang w:val="ru-RU"/>
        </w:rPr>
        <w:t>нравственного самовоспитания</w:t>
      </w:r>
      <w:r w:rsidRPr="008A7746">
        <w:t xml:space="preserve"> личности. </w:t>
      </w:r>
      <w:r w:rsidRPr="008A7746">
        <w:rPr>
          <w:lang w:val="ru-RU"/>
        </w:rPr>
        <w:t xml:space="preserve">А так, как культура личности каждого индивида отражается во всех формах взаимоотношений между людьми, то это и будет </w:t>
      </w:r>
      <w:r w:rsidRPr="008A7746">
        <w:t>составля</w:t>
      </w:r>
      <w:proofErr w:type="spellStart"/>
      <w:r w:rsidRPr="008A7746">
        <w:rPr>
          <w:lang w:val="ru-RU"/>
        </w:rPr>
        <w:t>ть</w:t>
      </w:r>
      <w:proofErr w:type="spellEnd"/>
      <w:r w:rsidRPr="008A7746">
        <w:t xml:space="preserve"> основу </w:t>
      </w:r>
      <w:r w:rsidRPr="008A7746">
        <w:rPr>
          <w:lang w:val="ru-RU"/>
        </w:rPr>
        <w:t xml:space="preserve">всего </w:t>
      </w:r>
      <w:r w:rsidRPr="008A7746">
        <w:rPr>
          <w:color w:val="000000"/>
        </w:rPr>
        <w:t>нашего общества: культура личности каждого человека находит отражение во всех видах отношений между людьми.</w:t>
      </w:r>
      <w:r w:rsidRPr="008A7746">
        <w:rPr>
          <w:color w:val="000000"/>
          <w:spacing w:val="6"/>
        </w:rPr>
        <w:t xml:space="preserve"> </w:t>
      </w:r>
    </w:p>
    <w:p w:rsidR="00F26FC3" w:rsidRPr="008A7746" w:rsidRDefault="00F26FC3" w:rsidP="008A7746">
      <w:pPr>
        <w:ind w:firstLine="709"/>
        <w:jc w:val="both"/>
        <w:rPr>
          <w:spacing w:val="6"/>
        </w:rPr>
      </w:pPr>
      <w:r w:rsidRPr="008A7746">
        <w:rPr>
          <w:spacing w:val="6"/>
        </w:rPr>
        <w:t xml:space="preserve">Учитывая, что </w:t>
      </w:r>
      <w:r w:rsidRPr="008A7746">
        <w:rPr>
          <w:spacing w:val="6"/>
          <w:lang w:val="ru-RU"/>
        </w:rPr>
        <w:t xml:space="preserve">старший </w:t>
      </w:r>
      <w:r w:rsidRPr="008A7746">
        <w:rPr>
          <w:spacing w:val="6"/>
        </w:rPr>
        <w:t xml:space="preserve">дошкольный возраст наиболее </w:t>
      </w:r>
      <w:r w:rsidRPr="008A7746">
        <w:rPr>
          <w:spacing w:val="6"/>
          <w:lang w:val="ru-RU"/>
        </w:rPr>
        <w:t>восприимчив к формированию</w:t>
      </w:r>
      <w:r w:rsidRPr="008A7746">
        <w:rPr>
          <w:spacing w:val="6"/>
        </w:rPr>
        <w:t xml:space="preserve"> таких </w:t>
      </w:r>
      <w:r w:rsidRPr="008A7746">
        <w:rPr>
          <w:spacing w:val="6"/>
          <w:lang w:val="ru-RU"/>
        </w:rPr>
        <w:t>черт</w:t>
      </w:r>
      <w:r w:rsidRPr="008A7746">
        <w:rPr>
          <w:spacing w:val="6"/>
        </w:rPr>
        <w:t xml:space="preserve"> личности, как уважение к людям, </w:t>
      </w:r>
      <w:r w:rsidRPr="008A7746">
        <w:rPr>
          <w:spacing w:val="6"/>
          <w:lang w:val="ru-RU"/>
        </w:rPr>
        <w:t>которые окружают</w:t>
      </w:r>
      <w:r w:rsidRPr="008A7746">
        <w:rPr>
          <w:spacing w:val="6"/>
        </w:rPr>
        <w:t xml:space="preserve">, </w:t>
      </w:r>
      <w:r w:rsidRPr="008A7746">
        <w:rPr>
          <w:spacing w:val="6"/>
          <w:lang w:val="ru-RU"/>
        </w:rPr>
        <w:t>терпимость</w:t>
      </w:r>
      <w:r w:rsidRPr="008A7746">
        <w:rPr>
          <w:spacing w:val="6"/>
        </w:rPr>
        <w:t xml:space="preserve">, </w:t>
      </w:r>
      <w:proofErr w:type="spellStart"/>
      <w:r w:rsidRPr="008A7746">
        <w:rPr>
          <w:spacing w:val="6"/>
          <w:lang w:val="ru-RU"/>
        </w:rPr>
        <w:t>отчизнолюбие</w:t>
      </w:r>
      <w:proofErr w:type="spellEnd"/>
      <w:r w:rsidRPr="008A7746">
        <w:rPr>
          <w:spacing w:val="6"/>
        </w:rPr>
        <w:t xml:space="preserve">, </w:t>
      </w:r>
      <w:r w:rsidRPr="008A7746">
        <w:rPr>
          <w:spacing w:val="6"/>
          <w:lang w:val="ru-RU"/>
        </w:rPr>
        <w:t>умение любить и ценить</w:t>
      </w:r>
      <w:r w:rsidRPr="008A7746">
        <w:rPr>
          <w:spacing w:val="6"/>
        </w:rPr>
        <w:t xml:space="preserve"> окружающ</w:t>
      </w:r>
      <w:proofErr w:type="spellStart"/>
      <w:r w:rsidRPr="008A7746">
        <w:rPr>
          <w:spacing w:val="6"/>
          <w:lang w:val="ru-RU"/>
        </w:rPr>
        <w:t>ую</w:t>
      </w:r>
      <w:proofErr w:type="spellEnd"/>
      <w:r w:rsidRPr="008A7746">
        <w:rPr>
          <w:spacing w:val="6"/>
        </w:rPr>
        <w:t xml:space="preserve"> природ</w:t>
      </w:r>
      <w:r w:rsidRPr="008A7746">
        <w:rPr>
          <w:spacing w:val="6"/>
          <w:lang w:val="ru-RU"/>
        </w:rPr>
        <w:t>у</w:t>
      </w:r>
      <w:r w:rsidRPr="008A7746">
        <w:rPr>
          <w:spacing w:val="6"/>
        </w:rPr>
        <w:t xml:space="preserve">, </w:t>
      </w:r>
      <w:r w:rsidRPr="008A7746">
        <w:rPr>
          <w:spacing w:val="6"/>
          <w:lang w:val="ru-RU"/>
        </w:rPr>
        <w:t>отвечать за свои поступки,</w:t>
      </w:r>
      <w:r w:rsidRPr="008A7746">
        <w:rPr>
          <w:spacing w:val="6"/>
        </w:rPr>
        <w:t xml:space="preserve"> </w:t>
      </w:r>
      <w:r w:rsidRPr="008A7746">
        <w:rPr>
          <w:spacing w:val="6"/>
          <w:lang w:val="ru-RU"/>
        </w:rPr>
        <w:t xml:space="preserve">то необходимо </w:t>
      </w:r>
      <w:r w:rsidRPr="008A7746">
        <w:rPr>
          <w:spacing w:val="6"/>
        </w:rPr>
        <w:t xml:space="preserve">подчеркнуть </w:t>
      </w:r>
      <w:r w:rsidRPr="008A7746">
        <w:rPr>
          <w:color w:val="000000"/>
          <w:spacing w:val="6"/>
        </w:rPr>
        <w:t xml:space="preserve">особую роль современного </w:t>
      </w:r>
      <w:r w:rsidRPr="008A7746">
        <w:rPr>
          <w:color w:val="000000"/>
          <w:spacing w:val="6"/>
          <w:lang w:val="ru-RU"/>
        </w:rPr>
        <w:t xml:space="preserve">дошкольного учреждения </w:t>
      </w:r>
      <w:r w:rsidRPr="008A7746">
        <w:rPr>
          <w:color w:val="000000"/>
          <w:spacing w:val="6"/>
        </w:rPr>
        <w:t xml:space="preserve">как одного из наиболее </w:t>
      </w:r>
      <w:r w:rsidRPr="008A7746">
        <w:rPr>
          <w:color w:val="000000"/>
          <w:spacing w:val="6"/>
          <w:lang w:val="ru-RU"/>
        </w:rPr>
        <w:t>главных факт</w:t>
      </w:r>
      <w:r w:rsidRPr="008A7746">
        <w:rPr>
          <w:color w:val="000000"/>
          <w:spacing w:val="6"/>
          <w:lang w:val="ru-RU"/>
        </w:rPr>
        <w:t>о</w:t>
      </w:r>
      <w:r w:rsidRPr="008A7746">
        <w:rPr>
          <w:color w:val="000000"/>
          <w:spacing w:val="6"/>
          <w:lang w:val="ru-RU"/>
        </w:rPr>
        <w:t>ров</w:t>
      </w:r>
      <w:r w:rsidRPr="008A7746">
        <w:rPr>
          <w:color w:val="000000"/>
          <w:spacing w:val="6"/>
        </w:rPr>
        <w:t xml:space="preserve">, оказывающих существенное влияние на развитие ребенка. </w:t>
      </w:r>
      <w:r w:rsidRPr="008A7746">
        <w:rPr>
          <w:spacing w:val="6"/>
          <w:lang w:val="ru-RU"/>
        </w:rPr>
        <w:t>Он является наиболее значимым периодом в развитии рычагов поведения и деятельности, в созревании личности ребенка дошкольного возраста в целом. Это обусловлено как большими изменениями, которые происходят в умственном и эмоционально-волевом развитии дошкольников, в мотивационной сфере, в общении с взрослыми и сверстниками, так и достигнутым уровнем нравственной воспитанности. Дети старшего дошкольного возраста начинают осмысленно относиться к нравственным требованиям и правилам, у них развивается способность предвидеть последствия своих поступков. Если поведение младших дошкольников носит ситуативный характер, то у старших оно становится более целенаправленным и сознательным. Целесообразно</w:t>
      </w:r>
      <w:r w:rsidRPr="008A7746">
        <w:rPr>
          <w:spacing w:val="6"/>
        </w:rPr>
        <w:t xml:space="preserve"> акцентирование внимания </w:t>
      </w:r>
      <w:r w:rsidRPr="008A7746">
        <w:rPr>
          <w:spacing w:val="6"/>
          <w:lang w:val="ru-RU"/>
        </w:rPr>
        <w:t xml:space="preserve">воспитателей </w:t>
      </w:r>
      <w:r w:rsidRPr="008A7746">
        <w:rPr>
          <w:spacing w:val="6"/>
        </w:rPr>
        <w:t xml:space="preserve">дошкольных организаций на вопросах нравственного развития воспитанников. </w:t>
      </w:r>
    </w:p>
    <w:p w:rsidR="00F26FC3" w:rsidRPr="008A7746" w:rsidRDefault="00F26FC3" w:rsidP="008A7746">
      <w:pPr>
        <w:ind w:firstLine="709"/>
        <w:jc w:val="both"/>
        <w:rPr>
          <w:spacing w:val="6"/>
        </w:rPr>
      </w:pPr>
      <w:r w:rsidRPr="008A7746">
        <w:rPr>
          <w:spacing w:val="6"/>
        </w:rPr>
        <w:t xml:space="preserve">В нравственном становлении личности дошкольное детство является </w:t>
      </w:r>
      <w:r w:rsidRPr="008A7746">
        <w:rPr>
          <w:spacing w:val="6"/>
          <w:lang w:val="ru-RU"/>
        </w:rPr>
        <w:t xml:space="preserve">очень важным </w:t>
      </w:r>
      <w:r w:rsidRPr="008A7746">
        <w:rPr>
          <w:spacing w:val="6"/>
        </w:rPr>
        <w:t xml:space="preserve">периодом. Нравственное воспитание </w:t>
      </w:r>
      <w:r w:rsidRPr="008A7746">
        <w:rPr>
          <w:spacing w:val="6"/>
          <w:lang w:val="ru-RU"/>
        </w:rPr>
        <w:t>проходит</w:t>
      </w:r>
      <w:r w:rsidRPr="008A7746">
        <w:rPr>
          <w:spacing w:val="6"/>
        </w:rPr>
        <w:t xml:space="preserve"> благодаря </w:t>
      </w:r>
      <w:r w:rsidRPr="008A7746">
        <w:rPr>
          <w:spacing w:val="6"/>
          <w:lang w:val="ru-RU"/>
        </w:rPr>
        <w:t>адресным</w:t>
      </w:r>
      <w:r w:rsidRPr="008A7746">
        <w:rPr>
          <w:spacing w:val="6"/>
        </w:rPr>
        <w:t xml:space="preserve"> педагогическим воздействиям, дет</w:t>
      </w:r>
      <w:r w:rsidRPr="008A7746">
        <w:rPr>
          <w:spacing w:val="6"/>
          <w:lang w:val="ru-RU"/>
        </w:rPr>
        <w:t>и знакомятся</w:t>
      </w:r>
      <w:r w:rsidRPr="008A7746">
        <w:rPr>
          <w:spacing w:val="6"/>
        </w:rPr>
        <w:t xml:space="preserve"> с нравственными нормами в процессе </w:t>
      </w:r>
      <w:r w:rsidRPr="008A7746">
        <w:rPr>
          <w:spacing w:val="6"/>
          <w:lang w:val="ru-RU"/>
        </w:rPr>
        <w:t>игровой и учебной</w:t>
      </w:r>
      <w:r w:rsidRPr="008A7746">
        <w:rPr>
          <w:spacing w:val="6"/>
        </w:rPr>
        <w:t xml:space="preserve"> деятельности</w:t>
      </w:r>
      <w:r w:rsidRPr="008A7746">
        <w:rPr>
          <w:spacing w:val="6"/>
          <w:lang w:val="ru-RU"/>
        </w:rPr>
        <w:t>. Крайне необходимо</w:t>
      </w:r>
      <w:r w:rsidRPr="008A7746">
        <w:rPr>
          <w:spacing w:val="6"/>
        </w:rPr>
        <w:t xml:space="preserve"> </w:t>
      </w:r>
      <w:r w:rsidRPr="008A7746">
        <w:rPr>
          <w:spacing w:val="6"/>
          <w:lang w:val="ru-RU"/>
        </w:rPr>
        <w:t>закрепить</w:t>
      </w:r>
      <w:r w:rsidRPr="008A7746">
        <w:rPr>
          <w:spacing w:val="6"/>
        </w:rPr>
        <w:t xml:space="preserve"> у ребенка представление о принадлежности к человеческому роду; </w:t>
      </w:r>
      <w:r w:rsidRPr="008A7746">
        <w:rPr>
          <w:spacing w:val="6"/>
          <w:lang w:val="ru-RU"/>
        </w:rPr>
        <w:t>повышать самооценку ребенка</w:t>
      </w:r>
      <w:r w:rsidRPr="008A7746">
        <w:rPr>
          <w:spacing w:val="6"/>
        </w:rPr>
        <w:t xml:space="preserve">; </w:t>
      </w:r>
      <w:r w:rsidRPr="008A7746">
        <w:rPr>
          <w:spacing w:val="6"/>
          <w:lang w:val="ru-RU"/>
        </w:rPr>
        <w:t xml:space="preserve">развивать </w:t>
      </w:r>
      <w:r w:rsidRPr="008A7746">
        <w:rPr>
          <w:spacing w:val="6"/>
        </w:rPr>
        <w:t xml:space="preserve">умение </w:t>
      </w:r>
      <w:r w:rsidRPr="008A7746">
        <w:rPr>
          <w:spacing w:val="6"/>
          <w:lang w:val="ru-RU"/>
        </w:rPr>
        <w:t xml:space="preserve">давать </w:t>
      </w:r>
      <w:proofErr w:type="gramStart"/>
      <w:r w:rsidRPr="008A7746">
        <w:rPr>
          <w:spacing w:val="6"/>
          <w:lang w:val="ru-RU"/>
        </w:rPr>
        <w:t xml:space="preserve">анализ </w:t>
      </w:r>
      <w:r w:rsidRPr="008A7746">
        <w:rPr>
          <w:spacing w:val="6"/>
        </w:rPr>
        <w:t xml:space="preserve"> поступк</w:t>
      </w:r>
      <w:proofErr w:type="spellStart"/>
      <w:r w:rsidRPr="008A7746">
        <w:rPr>
          <w:spacing w:val="6"/>
          <w:lang w:val="ru-RU"/>
        </w:rPr>
        <w:t>ам</w:t>
      </w:r>
      <w:proofErr w:type="spellEnd"/>
      <w:proofErr w:type="gramEnd"/>
      <w:r w:rsidRPr="008A7746">
        <w:rPr>
          <w:spacing w:val="6"/>
        </w:rPr>
        <w:t>, чувства</w:t>
      </w:r>
      <w:r w:rsidRPr="008A7746">
        <w:rPr>
          <w:spacing w:val="6"/>
          <w:lang w:val="ru-RU"/>
        </w:rPr>
        <w:t>м</w:t>
      </w:r>
      <w:r w:rsidRPr="008A7746">
        <w:rPr>
          <w:spacing w:val="6"/>
        </w:rPr>
        <w:t>, мысл</w:t>
      </w:r>
      <w:r w:rsidRPr="008A7746">
        <w:rPr>
          <w:spacing w:val="6"/>
          <w:lang w:val="ru-RU"/>
        </w:rPr>
        <w:t>ям</w:t>
      </w:r>
      <w:r w:rsidRPr="008A7746">
        <w:rPr>
          <w:spacing w:val="6"/>
        </w:rPr>
        <w:t xml:space="preserve">; </w:t>
      </w:r>
      <w:r w:rsidRPr="008A7746">
        <w:rPr>
          <w:spacing w:val="6"/>
          <w:lang w:val="ru-RU"/>
        </w:rPr>
        <w:t>приучать</w:t>
      </w:r>
      <w:r w:rsidRPr="008A7746">
        <w:rPr>
          <w:spacing w:val="6"/>
        </w:rPr>
        <w:t xml:space="preserve"> детей </w:t>
      </w:r>
      <w:r w:rsidRPr="008A7746">
        <w:rPr>
          <w:spacing w:val="6"/>
          <w:lang w:val="ru-RU"/>
        </w:rPr>
        <w:t>любить и уважать свою семью,</w:t>
      </w:r>
      <w:r w:rsidRPr="008A7746">
        <w:rPr>
          <w:spacing w:val="6"/>
        </w:rPr>
        <w:t xml:space="preserve"> заботиться о </w:t>
      </w:r>
      <w:r w:rsidRPr="008A7746">
        <w:rPr>
          <w:spacing w:val="6"/>
          <w:lang w:val="ru-RU"/>
        </w:rPr>
        <w:t>семье, о Родине. Стремиться к с</w:t>
      </w:r>
      <w:r w:rsidRPr="008A7746">
        <w:rPr>
          <w:spacing w:val="6"/>
        </w:rPr>
        <w:t>охранени</w:t>
      </w:r>
      <w:r w:rsidRPr="008A7746">
        <w:rPr>
          <w:spacing w:val="6"/>
          <w:lang w:val="ru-RU"/>
        </w:rPr>
        <w:t>ю</w:t>
      </w:r>
      <w:r w:rsidRPr="008A7746">
        <w:rPr>
          <w:spacing w:val="6"/>
        </w:rPr>
        <w:t xml:space="preserve"> и </w:t>
      </w:r>
      <w:r w:rsidRPr="008A7746">
        <w:rPr>
          <w:spacing w:val="6"/>
          <w:lang w:val="ru-RU"/>
        </w:rPr>
        <w:t>обогащению</w:t>
      </w:r>
      <w:r w:rsidRPr="008A7746">
        <w:rPr>
          <w:spacing w:val="6"/>
        </w:rPr>
        <w:t xml:space="preserve"> </w:t>
      </w:r>
      <w:r w:rsidRPr="008A7746">
        <w:rPr>
          <w:spacing w:val="6"/>
          <w:lang w:val="ru-RU"/>
        </w:rPr>
        <w:t>моральных и культурных традиций</w:t>
      </w:r>
      <w:r w:rsidRPr="008A7746">
        <w:rPr>
          <w:spacing w:val="6"/>
        </w:rPr>
        <w:t xml:space="preserve"> </w:t>
      </w:r>
      <w:r w:rsidRPr="008A7746">
        <w:rPr>
          <w:spacing w:val="6"/>
          <w:lang w:val="ru-RU"/>
        </w:rPr>
        <w:t>семьи, страны</w:t>
      </w:r>
      <w:r w:rsidRPr="008A7746">
        <w:rPr>
          <w:spacing w:val="6"/>
        </w:rPr>
        <w:t xml:space="preserve">. К </w:t>
      </w:r>
      <w:r w:rsidRPr="008A7746">
        <w:rPr>
          <w:spacing w:val="6"/>
          <w:lang w:val="ru-RU"/>
        </w:rPr>
        <w:t>тому же</w:t>
      </w:r>
      <w:r w:rsidRPr="008A7746">
        <w:rPr>
          <w:spacing w:val="6"/>
        </w:rPr>
        <w:t>, нравственное развитие личности п</w:t>
      </w:r>
      <w:proofErr w:type="spellStart"/>
      <w:r w:rsidRPr="008A7746">
        <w:rPr>
          <w:spacing w:val="6"/>
          <w:lang w:val="ru-RU"/>
        </w:rPr>
        <w:t>одразумевает</w:t>
      </w:r>
      <w:proofErr w:type="spellEnd"/>
      <w:r w:rsidRPr="008A7746">
        <w:rPr>
          <w:spacing w:val="6"/>
        </w:rPr>
        <w:t xml:space="preserve"> формирование ценнос</w:t>
      </w:r>
      <w:proofErr w:type="spellStart"/>
      <w:r w:rsidRPr="008A7746">
        <w:rPr>
          <w:spacing w:val="6"/>
          <w:lang w:val="ru-RU"/>
        </w:rPr>
        <w:t>тей</w:t>
      </w:r>
      <w:proofErr w:type="spellEnd"/>
      <w:r w:rsidRPr="008A7746">
        <w:rPr>
          <w:spacing w:val="6"/>
        </w:rPr>
        <w:t xml:space="preserve">, что </w:t>
      </w:r>
      <w:r w:rsidRPr="008A7746">
        <w:rPr>
          <w:spacing w:val="6"/>
          <w:lang w:val="ru-RU"/>
        </w:rPr>
        <w:t>решает</w:t>
      </w:r>
      <w:r w:rsidRPr="008A7746">
        <w:rPr>
          <w:spacing w:val="6"/>
        </w:rPr>
        <w:t xml:space="preserve"> </w:t>
      </w:r>
      <w:r w:rsidRPr="008A7746">
        <w:rPr>
          <w:color w:val="000000"/>
          <w:spacing w:val="6"/>
        </w:rPr>
        <w:t xml:space="preserve">такие задачи практической деятельности в рамках решения проблемы как </w:t>
      </w:r>
      <w:r w:rsidRPr="008A7746">
        <w:rPr>
          <w:color w:val="000000"/>
          <w:spacing w:val="6"/>
          <w:lang w:val="ru-RU"/>
        </w:rPr>
        <w:t>расширение</w:t>
      </w:r>
      <w:r w:rsidRPr="008A7746">
        <w:rPr>
          <w:color w:val="000000"/>
          <w:spacing w:val="6"/>
        </w:rPr>
        <w:t xml:space="preserve"> духовно-нравственных представлений ребенка; развитие </w:t>
      </w:r>
      <w:r w:rsidRPr="008A7746">
        <w:rPr>
          <w:color w:val="000000"/>
          <w:spacing w:val="6"/>
          <w:lang w:val="ru-RU"/>
        </w:rPr>
        <w:t xml:space="preserve">нравственного </w:t>
      </w:r>
      <w:r w:rsidRPr="008A7746">
        <w:rPr>
          <w:color w:val="000000"/>
          <w:spacing w:val="6"/>
        </w:rPr>
        <w:t xml:space="preserve">сознания; развитие практического «нравственного» действия воспитанников. </w:t>
      </w:r>
      <w:r w:rsidRPr="008A7746">
        <w:rPr>
          <w:color w:val="000000"/>
          <w:spacing w:val="6"/>
          <w:lang w:val="ru-RU"/>
        </w:rPr>
        <w:t>У</w:t>
      </w:r>
      <w:r w:rsidRPr="008A7746">
        <w:rPr>
          <w:spacing w:val="6"/>
        </w:rPr>
        <w:t xml:space="preserve"> детей возникает </w:t>
      </w:r>
      <w:r w:rsidRPr="008A7746">
        <w:rPr>
          <w:spacing w:val="6"/>
          <w:lang w:val="ru-RU"/>
        </w:rPr>
        <w:t>критический</w:t>
      </w:r>
      <w:r w:rsidRPr="008A7746">
        <w:rPr>
          <w:spacing w:val="6"/>
        </w:rPr>
        <w:t xml:space="preserve"> уровень самосознания и волевой регуляции поведения. Он характеризуется </w:t>
      </w:r>
      <w:proofErr w:type="spellStart"/>
      <w:r w:rsidRPr="008A7746">
        <w:rPr>
          <w:spacing w:val="6"/>
          <w:lang w:val="ru-RU"/>
        </w:rPr>
        <w:t>сформированностью</w:t>
      </w:r>
      <w:proofErr w:type="spellEnd"/>
      <w:r w:rsidRPr="008A7746">
        <w:rPr>
          <w:spacing w:val="6"/>
        </w:rPr>
        <w:t xml:space="preserve"> у ребенка его внутренней позиции – до</w:t>
      </w:r>
      <w:r w:rsidRPr="008A7746">
        <w:rPr>
          <w:spacing w:val="6"/>
          <w:lang w:val="ru-RU"/>
        </w:rPr>
        <w:t>статочно</w:t>
      </w:r>
      <w:r w:rsidRPr="008A7746">
        <w:rPr>
          <w:spacing w:val="6"/>
        </w:rPr>
        <w:t xml:space="preserve"> устойчивой системы отношений к себе, к людям, к</w:t>
      </w:r>
      <w:r w:rsidRPr="008A7746">
        <w:rPr>
          <w:spacing w:val="6"/>
          <w:lang w:val="ru-RU"/>
        </w:rPr>
        <w:t>о всему</w:t>
      </w:r>
      <w:r w:rsidRPr="008A7746">
        <w:rPr>
          <w:spacing w:val="6"/>
        </w:rPr>
        <w:t xml:space="preserve"> окружающему. Внутренняя позиция ребенка в дальнейшем становится </w:t>
      </w:r>
      <w:r w:rsidRPr="008A7746">
        <w:rPr>
          <w:spacing w:val="6"/>
          <w:lang w:val="ru-RU"/>
        </w:rPr>
        <w:t>толчком</w:t>
      </w:r>
      <w:r w:rsidRPr="008A7746">
        <w:rPr>
          <w:spacing w:val="6"/>
        </w:rPr>
        <w:t xml:space="preserve"> для </w:t>
      </w:r>
      <w:r w:rsidRPr="008A7746">
        <w:rPr>
          <w:spacing w:val="6"/>
          <w:lang w:val="ru-RU"/>
        </w:rPr>
        <w:t>образования</w:t>
      </w:r>
      <w:r w:rsidRPr="008A7746">
        <w:rPr>
          <w:spacing w:val="6"/>
        </w:rPr>
        <w:t xml:space="preserve"> и развития у него многих других, в </w:t>
      </w:r>
      <w:r w:rsidRPr="008A7746">
        <w:rPr>
          <w:spacing w:val="6"/>
          <w:lang w:val="ru-RU"/>
        </w:rPr>
        <w:t>основном</w:t>
      </w:r>
      <w:r w:rsidRPr="008A7746">
        <w:rPr>
          <w:spacing w:val="6"/>
        </w:rPr>
        <w:t xml:space="preserve"> волевых, качеств личности, которы</w:t>
      </w:r>
      <w:r w:rsidRPr="008A7746">
        <w:rPr>
          <w:spacing w:val="6"/>
          <w:lang w:val="ru-RU"/>
        </w:rPr>
        <w:t>е</w:t>
      </w:r>
      <w:r w:rsidRPr="008A7746">
        <w:rPr>
          <w:spacing w:val="6"/>
        </w:rPr>
        <w:t xml:space="preserve"> проявляются </w:t>
      </w:r>
      <w:r w:rsidRPr="008A7746">
        <w:rPr>
          <w:spacing w:val="6"/>
          <w:lang w:val="ru-RU"/>
        </w:rPr>
        <w:t>в</w:t>
      </w:r>
      <w:r w:rsidRPr="008A7746">
        <w:rPr>
          <w:spacing w:val="6"/>
        </w:rPr>
        <w:t xml:space="preserve"> </w:t>
      </w:r>
      <w:r w:rsidRPr="008A7746">
        <w:rPr>
          <w:spacing w:val="6"/>
          <w:lang w:val="ru-RU"/>
        </w:rPr>
        <w:t>упорстве, независимости</w:t>
      </w:r>
      <w:r w:rsidRPr="008A7746">
        <w:rPr>
          <w:spacing w:val="6"/>
        </w:rPr>
        <w:t>, самостоятельност</w:t>
      </w:r>
      <w:r w:rsidRPr="008A7746">
        <w:rPr>
          <w:spacing w:val="6"/>
          <w:lang w:val="ru-RU"/>
        </w:rPr>
        <w:t>и</w:t>
      </w:r>
      <w:r w:rsidRPr="008A7746">
        <w:rPr>
          <w:spacing w:val="6"/>
        </w:rPr>
        <w:t xml:space="preserve"> и целеустремленност</w:t>
      </w:r>
      <w:r w:rsidRPr="008A7746">
        <w:rPr>
          <w:spacing w:val="6"/>
          <w:lang w:val="ru-RU"/>
        </w:rPr>
        <w:t>и</w:t>
      </w:r>
      <w:r w:rsidRPr="008A7746">
        <w:rPr>
          <w:spacing w:val="6"/>
        </w:rPr>
        <w:t xml:space="preserve">. </w:t>
      </w:r>
    </w:p>
    <w:p w:rsidR="00F26FC3" w:rsidRPr="008A7746" w:rsidRDefault="00F26FC3" w:rsidP="008A7746">
      <w:pPr>
        <w:pStyle w:val="a5"/>
        <w:jc w:val="both"/>
        <w:rPr>
          <w:lang w:val="ru-RU"/>
        </w:rPr>
      </w:pPr>
      <w:r w:rsidRPr="008A7746">
        <w:rPr>
          <w:spacing w:val="6"/>
        </w:rPr>
        <w:t xml:space="preserve">В.С. Мухина </w:t>
      </w:r>
      <w:r w:rsidR="008A7746" w:rsidRPr="008A7746">
        <w:rPr>
          <w:spacing w:val="6"/>
          <w:lang w:val="ru-RU"/>
        </w:rPr>
        <w:t>[4</w:t>
      </w:r>
      <w:r w:rsidRPr="008A7746">
        <w:rPr>
          <w:spacing w:val="6"/>
          <w:lang w:val="ru-RU"/>
        </w:rPr>
        <w:t xml:space="preserve">] </w:t>
      </w:r>
      <w:r w:rsidRPr="008A7746">
        <w:rPr>
          <w:spacing w:val="6"/>
        </w:rPr>
        <w:t xml:space="preserve">отмечает, что важнейшую роль в становлении нравственности у </w:t>
      </w:r>
      <w:r w:rsidRPr="008A7746">
        <w:rPr>
          <w:spacing w:val="6"/>
          <w:lang w:val="ru-RU"/>
        </w:rPr>
        <w:t>детей старшего дошкольного возраста</w:t>
      </w:r>
      <w:r w:rsidRPr="008A7746">
        <w:rPr>
          <w:spacing w:val="6"/>
        </w:rPr>
        <w:t xml:space="preserve"> </w:t>
      </w:r>
      <w:r w:rsidRPr="008A7746">
        <w:rPr>
          <w:color w:val="000000"/>
          <w:spacing w:val="6"/>
        </w:rPr>
        <w:t xml:space="preserve">играет формирующаяся способность к соподчинению мотивов поведения. В условиях правильного воспитания у детей 5-6 лет развивается </w:t>
      </w:r>
      <w:r w:rsidRPr="008A7746">
        <w:rPr>
          <w:color w:val="000000"/>
          <w:spacing w:val="6"/>
          <w:lang w:val="ru-RU"/>
        </w:rPr>
        <w:t>способность</w:t>
      </w:r>
      <w:r w:rsidRPr="008A7746">
        <w:rPr>
          <w:color w:val="000000"/>
          <w:spacing w:val="6"/>
        </w:rPr>
        <w:t xml:space="preserve"> </w:t>
      </w:r>
      <w:r w:rsidRPr="008A7746">
        <w:rPr>
          <w:color w:val="000000"/>
          <w:spacing w:val="6"/>
          <w:lang w:val="ru-RU"/>
        </w:rPr>
        <w:t>опираться</w:t>
      </w:r>
      <w:r w:rsidRPr="008A7746">
        <w:rPr>
          <w:color w:val="000000"/>
          <w:spacing w:val="6"/>
        </w:rPr>
        <w:t xml:space="preserve"> в своем поведении </w:t>
      </w:r>
      <w:r w:rsidRPr="008A7746">
        <w:rPr>
          <w:color w:val="000000"/>
          <w:spacing w:val="6"/>
          <w:lang w:val="ru-RU"/>
        </w:rPr>
        <w:t>на моральные мотивы</w:t>
      </w:r>
      <w:r w:rsidRPr="008A7746">
        <w:rPr>
          <w:color w:val="000000"/>
          <w:spacing w:val="6"/>
        </w:rPr>
        <w:t xml:space="preserve">, что приводит к становлению основ нравственной направленности личности. В этом процессе </w:t>
      </w:r>
      <w:r w:rsidRPr="008A7746">
        <w:rPr>
          <w:color w:val="000000"/>
          <w:spacing w:val="6"/>
        </w:rPr>
        <w:lastRenderedPageBreak/>
        <w:t>значимую роль играют развивающиеся моральные чувства, которые в старшем дошкольном возрасте становятся более богатыми по содержанию.</w:t>
      </w:r>
      <w:r w:rsidRPr="008A7746">
        <w:rPr>
          <w:spacing w:val="6"/>
        </w:rPr>
        <w:t xml:space="preserve"> </w:t>
      </w:r>
      <w:r w:rsidRPr="008A7746">
        <w:rPr>
          <w:spacing w:val="6"/>
          <w:lang w:val="ru-RU"/>
        </w:rPr>
        <w:t>При этом для детей старшего дошкольного возраста составляет большую трудность способность сознательно управлять своими чувствами.</w:t>
      </w:r>
      <w:r w:rsidRPr="008A7746">
        <w:rPr>
          <w:spacing w:val="6"/>
        </w:rPr>
        <w:t xml:space="preserve"> </w:t>
      </w:r>
      <w:r w:rsidRPr="008A7746">
        <w:rPr>
          <w:spacing w:val="6"/>
          <w:lang w:val="ru-RU"/>
        </w:rPr>
        <w:t xml:space="preserve">Вследствие этого, </w:t>
      </w:r>
      <w:r w:rsidRPr="008A7746">
        <w:rPr>
          <w:spacing w:val="6"/>
        </w:rPr>
        <w:t>поведение детей требует постоянного внимания воспитателя</w:t>
      </w:r>
      <w:r w:rsidRPr="008A7746">
        <w:rPr>
          <w:spacing w:val="6"/>
          <w:lang w:val="ru-RU"/>
        </w:rPr>
        <w:t>.</w:t>
      </w:r>
    </w:p>
    <w:p w:rsidR="00F26FC3" w:rsidRPr="008A7746" w:rsidRDefault="00F26FC3" w:rsidP="008A7746">
      <w:pPr>
        <w:pStyle w:val="a5"/>
        <w:ind w:firstLine="709"/>
        <w:jc w:val="both"/>
        <w:rPr>
          <w:lang w:val="ru-RU"/>
        </w:rPr>
      </w:pPr>
      <w:r w:rsidRPr="008A7746">
        <w:rPr>
          <w:lang w:val="ru-RU"/>
        </w:rPr>
        <w:t>Соглашаясь с мыслями</w:t>
      </w:r>
      <w:r w:rsidRPr="008A7746">
        <w:t xml:space="preserve"> В.А. Сухомлинск</w:t>
      </w:r>
      <w:r w:rsidRPr="008A7746">
        <w:rPr>
          <w:lang w:val="ru-RU"/>
        </w:rPr>
        <w:t>ого</w:t>
      </w:r>
      <w:r w:rsidRPr="008A7746">
        <w:t xml:space="preserve"> </w:t>
      </w:r>
      <w:r w:rsidR="008A7746" w:rsidRPr="008A7746">
        <w:rPr>
          <w:lang w:val="ru-RU"/>
        </w:rPr>
        <w:t>[6</w:t>
      </w:r>
      <w:r w:rsidRPr="008A7746">
        <w:rPr>
          <w:lang w:val="ru-RU"/>
        </w:rPr>
        <w:t>] будем считать, что неизменная</w:t>
      </w:r>
      <w:r w:rsidRPr="008A7746">
        <w:t xml:space="preserve"> основа нравственн</w:t>
      </w:r>
      <w:proofErr w:type="spellStart"/>
      <w:r w:rsidRPr="008A7746">
        <w:rPr>
          <w:lang w:val="ru-RU"/>
        </w:rPr>
        <w:t>ых</w:t>
      </w:r>
      <w:proofErr w:type="spellEnd"/>
      <w:r w:rsidRPr="008A7746">
        <w:t xml:space="preserve"> </w:t>
      </w:r>
      <w:r w:rsidRPr="008A7746">
        <w:rPr>
          <w:lang w:val="ru-RU"/>
        </w:rPr>
        <w:t>взглядов</w:t>
      </w:r>
      <w:r w:rsidRPr="008A7746">
        <w:t xml:space="preserve"> </w:t>
      </w:r>
      <w:r w:rsidRPr="008A7746">
        <w:rPr>
          <w:lang w:val="ru-RU"/>
        </w:rPr>
        <w:t>зарождается в</w:t>
      </w:r>
      <w:r w:rsidRPr="008A7746">
        <w:t xml:space="preserve"> детстве. </w:t>
      </w:r>
      <w:r w:rsidRPr="008A7746">
        <w:rPr>
          <w:lang w:val="ru-RU"/>
        </w:rPr>
        <w:t>В то время,</w:t>
      </w:r>
      <w:r w:rsidRPr="008A7746">
        <w:t xml:space="preserve"> когда </w:t>
      </w:r>
      <w:r w:rsidRPr="008A7746">
        <w:rPr>
          <w:lang w:val="ru-RU"/>
        </w:rPr>
        <w:t>вечные</w:t>
      </w:r>
      <w:r w:rsidRPr="008A7746">
        <w:t xml:space="preserve"> нравственные ценности, </w:t>
      </w:r>
      <w:r w:rsidRPr="008A7746">
        <w:rPr>
          <w:lang w:val="ru-RU"/>
        </w:rPr>
        <w:t>легко</w:t>
      </w:r>
      <w:r w:rsidRPr="008A7746">
        <w:t xml:space="preserve"> доступны </w:t>
      </w:r>
      <w:r w:rsidRPr="008A7746">
        <w:rPr>
          <w:lang w:val="ru-RU"/>
        </w:rPr>
        <w:t xml:space="preserve">для </w:t>
      </w:r>
      <w:r w:rsidRPr="008A7746">
        <w:t>понимани</w:t>
      </w:r>
      <w:r w:rsidRPr="008A7746">
        <w:rPr>
          <w:lang w:val="ru-RU"/>
        </w:rPr>
        <w:t>я</w:t>
      </w:r>
      <w:r w:rsidRPr="008A7746">
        <w:t xml:space="preserve"> ребенка, </w:t>
      </w:r>
      <w:r w:rsidRPr="008A7746">
        <w:rPr>
          <w:lang w:val="ru-RU"/>
        </w:rPr>
        <w:t>но лишь, если созданы</w:t>
      </w:r>
      <w:r w:rsidRPr="008A7746">
        <w:t xml:space="preserve"> услови</w:t>
      </w:r>
      <w:r w:rsidRPr="008A7746">
        <w:rPr>
          <w:lang w:val="ru-RU"/>
        </w:rPr>
        <w:t>я</w:t>
      </w:r>
      <w:r w:rsidRPr="008A7746">
        <w:t xml:space="preserve">, </w:t>
      </w:r>
      <w:r w:rsidRPr="008A7746">
        <w:rPr>
          <w:lang w:val="ru-RU"/>
        </w:rPr>
        <w:t xml:space="preserve">примера, </w:t>
      </w:r>
      <w:r w:rsidRPr="008A7746">
        <w:t xml:space="preserve">очевидности морального смысла того, что </w:t>
      </w:r>
      <w:r w:rsidRPr="008A7746">
        <w:rPr>
          <w:lang w:val="ru-RU"/>
        </w:rPr>
        <w:t>может наблюдать и делать сам</w:t>
      </w:r>
      <w:r w:rsidRPr="008A7746">
        <w:t xml:space="preserve"> </w:t>
      </w:r>
      <w:r w:rsidRPr="008A7746">
        <w:rPr>
          <w:lang w:val="ru-RU"/>
        </w:rPr>
        <w:t>ребенок</w:t>
      </w:r>
      <w:r w:rsidRPr="008A7746">
        <w:t>.</w:t>
      </w:r>
      <w:r w:rsidRPr="008A7746">
        <w:rPr>
          <w:color w:val="FF0000"/>
        </w:rPr>
        <w:t xml:space="preserve"> </w:t>
      </w:r>
      <w:r w:rsidRPr="008A7746">
        <w:rPr>
          <w:color w:val="000000"/>
          <w:lang w:val="ru-RU"/>
        </w:rPr>
        <w:t>Без</w:t>
      </w:r>
      <w:r w:rsidRPr="008A7746">
        <w:t xml:space="preserve"> понимания, </w:t>
      </w:r>
      <w:r w:rsidRPr="008A7746">
        <w:rPr>
          <w:lang w:val="ru-RU"/>
        </w:rPr>
        <w:t>осознания</w:t>
      </w:r>
      <w:r w:rsidRPr="008A7746">
        <w:t xml:space="preserve"> ребенком нравственных ценностей </w:t>
      </w:r>
      <w:r w:rsidRPr="008A7746">
        <w:rPr>
          <w:lang w:val="ru-RU"/>
        </w:rPr>
        <w:t xml:space="preserve">не будет </w:t>
      </w:r>
      <w:proofErr w:type="gramStart"/>
      <w:r w:rsidRPr="008A7746">
        <w:rPr>
          <w:lang w:val="ru-RU"/>
        </w:rPr>
        <w:t>развит</w:t>
      </w:r>
      <w:r w:rsidRPr="008A7746">
        <w:rPr>
          <w:lang w:val="ru-RU"/>
        </w:rPr>
        <w:t>и</w:t>
      </w:r>
      <w:r w:rsidRPr="008A7746">
        <w:rPr>
          <w:lang w:val="ru-RU"/>
        </w:rPr>
        <w:t xml:space="preserve">я </w:t>
      </w:r>
      <w:r w:rsidRPr="008A7746">
        <w:t xml:space="preserve"> патриотических</w:t>
      </w:r>
      <w:proofErr w:type="gramEnd"/>
      <w:r w:rsidRPr="008A7746">
        <w:t xml:space="preserve"> чувств, </w:t>
      </w:r>
      <w:r w:rsidRPr="008A7746">
        <w:rPr>
          <w:lang w:val="ru-RU"/>
        </w:rPr>
        <w:t>которые являются очень важными в формиро</w:t>
      </w:r>
      <w:r w:rsidRPr="008A7746">
        <w:rPr>
          <w:lang w:val="ru-RU"/>
        </w:rPr>
        <w:t>в</w:t>
      </w:r>
      <w:r w:rsidRPr="008A7746">
        <w:rPr>
          <w:lang w:val="ru-RU"/>
        </w:rPr>
        <w:t>ании нравственной культуры.</w:t>
      </w:r>
    </w:p>
    <w:p w:rsidR="00F26FC3" w:rsidRPr="008A7746" w:rsidRDefault="00F26FC3" w:rsidP="008A7746">
      <w:pPr>
        <w:pStyle w:val="a5"/>
        <w:ind w:firstLine="709"/>
        <w:jc w:val="both"/>
        <w:rPr>
          <w:color w:val="000000"/>
          <w:lang w:val="ru-RU"/>
        </w:rPr>
      </w:pPr>
      <w:r w:rsidRPr="008A7746">
        <w:rPr>
          <w:lang w:val="ru-RU"/>
        </w:rPr>
        <w:t>В</w:t>
      </w:r>
      <w:r w:rsidRPr="008A7746">
        <w:t xml:space="preserve"> </w:t>
      </w:r>
      <w:r w:rsidRPr="008A7746">
        <w:rPr>
          <w:color w:val="000000"/>
        </w:rPr>
        <w:t xml:space="preserve">нравственном воспитании дошкольников весьма актуальным является </w:t>
      </w:r>
      <w:r w:rsidRPr="008A7746">
        <w:rPr>
          <w:color w:val="000000"/>
          <w:lang w:val="ru-RU"/>
        </w:rPr>
        <w:t>развитие</w:t>
      </w:r>
      <w:r w:rsidRPr="008A7746">
        <w:rPr>
          <w:color w:val="000000"/>
        </w:rPr>
        <w:t xml:space="preserve"> гуманных отношений между детьми. Необходимым условием формирования нравственной сферы ребенка считаем организацию совместной деятельности детей, которая нацелена на развитие коммуникативной сферы, в процессе которой ребенок усваивает социально-исторический опыт.</w:t>
      </w:r>
      <w:r w:rsidRPr="008A7746">
        <w:t xml:space="preserve"> Что же касается взаимодействия с родителями воспитанников, то в рамках образовательно-воспитательного процесса оно может быть рассмотрено как одно из </w:t>
      </w:r>
      <w:r w:rsidRPr="008A7746">
        <w:rPr>
          <w:lang w:val="ru-RU"/>
        </w:rPr>
        <w:t>самых важных сторон</w:t>
      </w:r>
      <w:r w:rsidRPr="008A7746">
        <w:t xml:space="preserve"> деятельности педагога.  </w:t>
      </w:r>
    </w:p>
    <w:p w:rsidR="00F26FC3" w:rsidRPr="008A7746" w:rsidRDefault="00F26FC3" w:rsidP="008A7746">
      <w:pPr>
        <w:pStyle w:val="a5"/>
        <w:ind w:firstLine="709"/>
        <w:jc w:val="both"/>
        <w:rPr>
          <w:color w:val="000000"/>
        </w:rPr>
      </w:pPr>
      <w:r w:rsidRPr="008A7746">
        <w:rPr>
          <w:color w:val="000000"/>
          <w:lang w:val="ru-RU"/>
        </w:rPr>
        <w:t>Д</w:t>
      </w:r>
      <w:r w:rsidRPr="008A7746">
        <w:rPr>
          <w:color w:val="000000"/>
        </w:rPr>
        <w:t>ля повышения познавательной активности детей и для создания положительного эмоционального фона необходимо широко</w:t>
      </w:r>
      <w:r w:rsidRPr="008A7746">
        <w:rPr>
          <w:color w:val="000000"/>
          <w:lang w:val="ru-RU"/>
        </w:rPr>
        <w:t>е</w:t>
      </w:r>
      <w:r w:rsidRPr="008A7746">
        <w:rPr>
          <w:color w:val="000000"/>
        </w:rPr>
        <w:t xml:space="preserve"> применени</w:t>
      </w:r>
      <w:r w:rsidRPr="008A7746">
        <w:rPr>
          <w:color w:val="000000"/>
          <w:lang w:val="ru-RU"/>
        </w:rPr>
        <w:t>е</w:t>
      </w:r>
      <w:r w:rsidRPr="008A7746">
        <w:rPr>
          <w:color w:val="000000"/>
        </w:rPr>
        <w:t xml:space="preserve"> игровых приемов, </w:t>
      </w:r>
      <w:r w:rsidRPr="008A7746">
        <w:rPr>
          <w:color w:val="000000"/>
          <w:lang w:val="ru-RU"/>
        </w:rPr>
        <w:t>которые диктует учет возрастных особенностей.</w:t>
      </w:r>
    </w:p>
    <w:p w:rsidR="00F26FC3" w:rsidRPr="008A7746" w:rsidRDefault="00F26FC3" w:rsidP="008A7746">
      <w:pPr>
        <w:pStyle w:val="a5"/>
        <w:ind w:firstLine="709"/>
        <w:jc w:val="both"/>
        <w:rPr>
          <w:color w:val="000000"/>
        </w:rPr>
      </w:pPr>
      <w:r w:rsidRPr="008A7746">
        <w:rPr>
          <w:color w:val="000000"/>
        </w:rPr>
        <w:t xml:space="preserve">В </w:t>
      </w:r>
      <w:r w:rsidRPr="008A7746">
        <w:rPr>
          <w:color w:val="000000"/>
          <w:lang w:val="ru-RU"/>
        </w:rPr>
        <w:t>базу</w:t>
      </w:r>
      <w:r w:rsidRPr="008A7746">
        <w:rPr>
          <w:color w:val="000000"/>
        </w:rPr>
        <w:t xml:space="preserve"> нравственного воспитания в условиях дошкольного учреждения должны быть </w:t>
      </w:r>
      <w:r w:rsidRPr="008A7746">
        <w:rPr>
          <w:color w:val="000000"/>
          <w:lang w:val="ru-RU"/>
        </w:rPr>
        <w:t>за</w:t>
      </w:r>
      <w:r w:rsidRPr="008A7746">
        <w:rPr>
          <w:color w:val="000000"/>
        </w:rPr>
        <w:t xml:space="preserve">ложены </w:t>
      </w:r>
      <w:r w:rsidRPr="008A7746">
        <w:rPr>
          <w:color w:val="000000"/>
          <w:lang w:val="ru-RU"/>
        </w:rPr>
        <w:t>такие</w:t>
      </w:r>
      <w:r w:rsidRPr="008A7746">
        <w:rPr>
          <w:color w:val="000000"/>
        </w:rPr>
        <w:t xml:space="preserve"> принципы, </w:t>
      </w:r>
      <w:r w:rsidRPr="008A7746">
        <w:rPr>
          <w:color w:val="000000"/>
          <w:lang w:val="ru-RU"/>
        </w:rPr>
        <w:t>как</w:t>
      </w:r>
      <w:r w:rsidRPr="008A7746">
        <w:rPr>
          <w:color w:val="000000"/>
        </w:rPr>
        <w:t>: гуманистическая направленность воспитания (</w:t>
      </w:r>
      <w:r w:rsidRPr="008A7746">
        <w:rPr>
          <w:color w:val="000000"/>
          <w:lang w:val="ru-RU"/>
        </w:rPr>
        <w:t>педагог относиться к воспитаннику как к равному субъекту собственного развития)</w:t>
      </w:r>
      <w:r w:rsidRPr="008A7746">
        <w:rPr>
          <w:color w:val="000000"/>
        </w:rPr>
        <w:t xml:space="preserve">; </w:t>
      </w:r>
    </w:p>
    <w:p w:rsidR="00F26FC3" w:rsidRPr="008A7746" w:rsidRDefault="00F26FC3" w:rsidP="008A7746">
      <w:pPr>
        <w:pStyle w:val="a5"/>
        <w:jc w:val="both"/>
        <w:rPr>
          <w:lang w:val="ru-RU"/>
        </w:rPr>
      </w:pPr>
      <w:r w:rsidRPr="008A7746">
        <w:rPr>
          <w:color w:val="000000"/>
        </w:rPr>
        <w:t>природосообразностъ (согласованность с общими законами развития человека – сообразно его полу и возрасту);</w:t>
      </w:r>
      <w:r w:rsidRPr="008A7746">
        <w:t xml:space="preserve"> культуросообразностъ (</w:t>
      </w:r>
      <w:r w:rsidRPr="008A7746">
        <w:rPr>
          <w:lang w:val="ru-RU"/>
        </w:rPr>
        <w:t>построение воспитания соответственно нормам, ценностям, традициям региона, в котором проживает ребенок).</w:t>
      </w:r>
    </w:p>
    <w:p w:rsidR="00F26FC3" w:rsidRPr="008A7746" w:rsidRDefault="00F26FC3" w:rsidP="008A7746">
      <w:pPr>
        <w:pStyle w:val="a5"/>
        <w:ind w:firstLine="709"/>
        <w:jc w:val="both"/>
        <w:rPr>
          <w:color w:val="000000"/>
        </w:rPr>
      </w:pPr>
      <w:r w:rsidRPr="008A7746">
        <w:rPr>
          <w:lang w:val="ru-RU"/>
        </w:rPr>
        <w:t>Основываясь на вышесказанном,</w:t>
      </w:r>
      <w:r w:rsidRPr="008A7746">
        <w:t xml:space="preserve"> можно утверждать, что нравственная культура - это </w:t>
      </w:r>
      <w:r w:rsidRPr="008A7746">
        <w:rPr>
          <w:lang w:val="ru-RU"/>
        </w:rPr>
        <w:t>некий</w:t>
      </w:r>
      <w:r w:rsidRPr="008A7746">
        <w:t xml:space="preserve"> стержень, </w:t>
      </w:r>
      <w:r w:rsidRPr="008A7746">
        <w:rPr>
          <w:lang w:val="ru-RU"/>
        </w:rPr>
        <w:t>формирующийся с самого детства.</w:t>
      </w:r>
    </w:p>
    <w:p w:rsidR="00F26FC3" w:rsidRPr="008A7746" w:rsidRDefault="00F26FC3" w:rsidP="008A7746">
      <w:pPr>
        <w:pStyle w:val="a5"/>
        <w:ind w:firstLine="709"/>
        <w:jc w:val="both"/>
        <w:rPr>
          <w:color w:val="000000"/>
        </w:rPr>
      </w:pPr>
      <w:r w:rsidRPr="008A7746">
        <w:rPr>
          <w:color w:val="000000"/>
        </w:rPr>
        <w:t xml:space="preserve">Многие известные </w:t>
      </w:r>
      <w:r w:rsidRPr="008A7746">
        <w:rPr>
          <w:color w:val="000000"/>
          <w:lang w:val="ru-RU"/>
        </w:rPr>
        <w:t xml:space="preserve">психологи и </w:t>
      </w:r>
      <w:r w:rsidRPr="008A7746">
        <w:rPr>
          <w:color w:val="000000"/>
        </w:rPr>
        <w:t xml:space="preserve">педагоги, такие как В.А. Сластенин </w:t>
      </w:r>
      <w:r w:rsidR="008A7746" w:rsidRPr="008A7746">
        <w:rPr>
          <w:color w:val="000000"/>
          <w:lang w:val="ru-RU"/>
        </w:rPr>
        <w:t>[5</w:t>
      </w:r>
      <w:r w:rsidRPr="008A7746">
        <w:rPr>
          <w:color w:val="000000"/>
          <w:lang w:val="ru-RU"/>
        </w:rPr>
        <w:t xml:space="preserve">],  </w:t>
      </w:r>
      <w:r w:rsidRPr="008A7746">
        <w:rPr>
          <w:color w:val="000000"/>
        </w:rPr>
        <w:t xml:space="preserve">И.Ф. Харламов </w:t>
      </w:r>
      <w:r w:rsidR="008A7746" w:rsidRPr="008A7746">
        <w:rPr>
          <w:color w:val="000000"/>
          <w:lang w:val="ru-RU"/>
        </w:rPr>
        <w:t>[7</w:t>
      </w:r>
      <w:r w:rsidRPr="008A7746">
        <w:rPr>
          <w:color w:val="000000"/>
          <w:lang w:val="ru-RU"/>
        </w:rPr>
        <w:t>]</w:t>
      </w:r>
      <w:r w:rsidRPr="008A7746">
        <w:rPr>
          <w:color w:val="000000"/>
        </w:rPr>
        <w:t>, и др. понимают сущность нравственной культуры как усвоение и принятие личностных нравственных норм, принципов, категорий, идеалов, которые в то же время выражают ее определенные отношения к другим людям, к себе, к своему труду, к природе.</w:t>
      </w:r>
    </w:p>
    <w:p w:rsidR="00F26FC3" w:rsidRPr="008A7746" w:rsidRDefault="00F26FC3" w:rsidP="008A7746">
      <w:pPr>
        <w:pStyle w:val="a5"/>
        <w:ind w:firstLine="709"/>
        <w:jc w:val="both"/>
        <w:rPr>
          <w:color w:val="000000"/>
          <w:lang w:val="ru-RU"/>
        </w:rPr>
      </w:pPr>
      <w:r w:rsidRPr="008A7746">
        <w:rPr>
          <w:color w:val="000000"/>
        </w:rPr>
        <w:t>Таким образом, нравственная культура личности - сложная программа, включающая освоенный опыт человечества, который помогает поступать нравственно в традиционных ситуациях, а также творческие элементы сознания - нравственный разум, интуицию, способствующие принятию морального решения в проблемных ситуациях.</w:t>
      </w:r>
    </w:p>
    <w:p w:rsidR="00F26FC3" w:rsidRPr="008A7746" w:rsidRDefault="00F26FC3" w:rsidP="008A7746">
      <w:pPr>
        <w:pStyle w:val="a5"/>
        <w:ind w:firstLine="709"/>
        <w:jc w:val="both"/>
        <w:rPr>
          <w:color w:val="000000"/>
        </w:rPr>
      </w:pPr>
      <w:r w:rsidRPr="008A7746">
        <w:rPr>
          <w:color w:val="000000"/>
          <w:lang w:val="ru-RU"/>
        </w:rPr>
        <w:t>В</w:t>
      </w:r>
      <w:r w:rsidRPr="008A7746">
        <w:rPr>
          <w:color w:val="000000"/>
        </w:rPr>
        <w:t xml:space="preserve"> нравственном воспитании дошкольников весьма актуальным является </w:t>
      </w:r>
      <w:r w:rsidRPr="008A7746">
        <w:rPr>
          <w:color w:val="000000"/>
          <w:lang w:val="ru-RU"/>
        </w:rPr>
        <w:t>развитие</w:t>
      </w:r>
      <w:r w:rsidRPr="008A7746">
        <w:rPr>
          <w:color w:val="000000"/>
        </w:rPr>
        <w:t xml:space="preserve"> гуманных отношений между детьми. Необходимым условием формирования нравственной сферы ребенка считаем организацию совместной деятельности детей, которая нацелена на развитие коммуникативной сферы, в процессе которой ребенок усваивает социально-исторический опыт.</w:t>
      </w:r>
    </w:p>
    <w:p w:rsidR="00F26FC3" w:rsidRPr="008A7746" w:rsidRDefault="00F26FC3" w:rsidP="008A7746">
      <w:pPr>
        <w:pStyle w:val="a5"/>
        <w:ind w:firstLine="709"/>
        <w:jc w:val="both"/>
        <w:rPr>
          <w:lang w:val="ru-RU"/>
        </w:rPr>
      </w:pPr>
      <w:r w:rsidRPr="008A7746">
        <w:rPr>
          <w:color w:val="000000"/>
        </w:rPr>
        <w:t xml:space="preserve">Нравственное воспитание, </w:t>
      </w:r>
      <w:r w:rsidRPr="008A7746">
        <w:rPr>
          <w:color w:val="000000"/>
          <w:lang w:val="ru-RU"/>
        </w:rPr>
        <w:t>которое дети получают</w:t>
      </w:r>
      <w:r w:rsidRPr="008A7746">
        <w:rPr>
          <w:color w:val="000000"/>
        </w:rPr>
        <w:t xml:space="preserve"> в дошкольных учреждениях, </w:t>
      </w:r>
      <w:r w:rsidRPr="008A7746">
        <w:rPr>
          <w:color w:val="000000"/>
          <w:lang w:val="ru-RU"/>
        </w:rPr>
        <w:t>социальных</w:t>
      </w:r>
      <w:r w:rsidRPr="008A7746">
        <w:rPr>
          <w:color w:val="000000"/>
        </w:rPr>
        <w:t xml:space="preserve"> организациях, семье, </w:t>
      </w:r>
      <w:r w:rsidRPr="008A7746">
        <w:rPr>
          <w:color w:val="000000"/>
          <w:lang w:val="ru-RU"/>
        </w:rPr>
        <w:t>гарантирует</w:t>
      </w:r>
      <w:r w:rsidRPr="008A7746">
        <w:rPr>
          <w:color w:val="000000"/>
        </w:rPr>
        <w:t xml:space="preserve"> формирование любви к Родине, бережного отношения к всему многообразию собственности и </w:t>
      </w:r>
      <w:r w:rsidRPr="008A7746">
        <w:rPr>
          <w:color w:val="000000"/>
          <w:lang w:val="ru-RU"/>
        </w:rPr>
        <w:t>креативного</w:t>
      </w:r>
      <w:r w:rsidRPr="008A7746">
        <w:rPr>
          <w:color w:val="000000"/>
        </w:rPr>
        <w:t xml:space="preserve"> </w:t>
      </w:r>
      <w:r w:rsidRPr="008A7746">
        <w:rPr>
          <w:color w:val="000000"/>
          <w:lang w:val="ru-RU"/>
        </w:rPr>
        <w:t>подхода</w:t>
      </w:r>
      <w:r w:rsidRPr="008A7746">
        <w:rPr>
          <w:color w:val="000000"/>
        </w:rPr>
        <w:t xml:space="preserve"> к труду. Его результатом является коллективизм, здоровый индивидуализм, внимательное отношение к человеку, требовательность к себе, высокие нравственные чувства патриотизма,</w:t>
      </w:r>
      <w:r w:rsidRPr="008A7746">
        <w:rPr>
          <w:color w:val="FF0000"/>
        </w:rPr>
        <w:t xml:space="preserve"> </w:t>
      </w:r>
      <w:r w:rsidRPr="008A7746">
        <w:rPr>
          <w:color w:val="000000"/>
        </w:rPr>
        <w:t>сочетание</w:t>
      </w:r>
      <w:r w:rsidRPr="008A7746">
        <w:t xml:space="preserve"> </w:t>
      </w:r>
      <w:r w:rsidR="004F10CF" w:rsidRPr="008A7746">
        <w:rPr>
          <w:lang w:val="ru-RU"/>
        </w:rPr>
        <w:t>социальных и собственных</w:t>
      </w:r>
      <w:r w:rsidRPr="008A7746">
        <w:t xml:space="preserve"> интересов.</w:t>
      </w:r>
    </w:p>
    <w:p w:rsidR="00F26FC3" w:rsidRPr="008A7746" w:rsidRDefault="00F26FC3" w:rsidP="008A7746">
      <w:pPr>
        <w:ind w:firstLine="709"/>
        <w:jc w:val="both"/>
      </w:pPr>
      <w:r w:rsidRPr="008A7746">
        <w:rPr>
          <w:lang w:val="ru-RU"/>
        </w:rPr>
        <w:t xml:space="preserve">Можно сделать предположение, что </w:t>
      </w:r>
      <w:r w:rsidRPr="008A7746">
        <w:t xml:space="preserve">если соблюдать некоторые психолого-педагогические условия, то процесс формирования </w:t>
      </w:r>
      <w:proofErr w:type="gramStart"/>
      <w:r w:rsidRPr="008A7746">
        <w:rPr>
          <w:lang w:val="ru-RU"/>
        </w:rPr>
        <w:t xml:space="preserve">основ </w:t>
      </w:r>
      <w:r w:rsidRPr="008A7746">
        <w:t xml:space="preserve"> нравственн</w:t>
      </w:r>
      <w:r w:rsidRPr="008A7746">
        <w:rPr>
          <w:lang w:val="ru-RU"/>
        </w:rPr>
        <w:t>ой</w:t>
      </w:r>
      <w:proofErr w:type="gramEnd"/>
      <w:r w:rsidRPr="008A7746">
        <w:rPr>
          <w:lang w:val="ru-RU"/>
        </w:rPr>
        <w:t xml:space="preserve"> культуры личности</w:t>
      </w:r>
      <w:r w:rsidRPr="008A7746">
        <w:t xml:space="preserve"> у ребенка старшего дошкольного возраста будет более эффективным.</w:t>
      </w:r>
    </w:p>
    <w:p w:rsidR="00F26FC3" w:rsidRPr="008A7746" w:rsidRDefault="00F26FC3" w:rsidP="008A7746">
      <w:pPr>
        <w:numPr>
          <w:ilvl w:val="2"/>
          <w:numId w:val="1"/>
        </w:numPr>
        <w:ind w:left="0" w:firstLine="709"/>
        <w:jc w:val="both"/>
      </w:pPr>
      <w:r w:rsidRPr="008A7746">
        <w:lastRenderedPageBreak/>
        <w:t>Организовать чтение с детьми различных жанров художественной литературы (стихотворение, сказка, рассказ, пословицы, басня);</w:t>
      </w:r>
    </w:p>
    <w:p w:rsidR="00F26FC3" w:rsidRPr="008A7746" w:rsidRDefault="00F26FC3" w:rsidP="008A7746">
      <w:pPr>
        <w:numPr>
          <w:ilvl w:val="2"/>
          <w:numId w:val="1"/>
        </w:numPr>
        <w:ind w:left="0" w:firstLine="709"/>
        <w:jc w:val="both"/>
      </w:pPr>
      <w:r w:rsidRPr="008A7746">
        <w:t xml:space="preserve">Использовать нетрадиционные формы взаимодействия с родителями по формированию </w:t>
      </w:r>
      <w:r w:rsidRPr="008A7746">
        <w:rPr>
          <w:lang w:val="ru-RU"/>
        </w:rPr>
        <w:t>основ нравственной культуры личности.</w:t>
      </w:r>
      <w:r w:rsidRPr="008A7746">
        <w:t xml:space="preserve"> </w:t>
      </w:r>
    </w:p>
    <w:p w:rsidR="00F26FC3" w:rsidRPr="008A7746" w:rsidRDefault="00F26FC3" w:rsidP="008A7746">
      <w:pPr>
        <w:ind w:firstLine="709"/>
        <w:jc w:val="both"/>
      </w:pPr>
      <w:r w:rsidRPr="008A7746">
        <w:t xml:space="preserve">Художественная литература — признанный носитель духовного начала в человеке, идеалов добра, любви, сострадания. Чтение ребенку художественной литературы, способно воздействовать на него всесторонне, расширять его жизненные горизонты, давать ему радость от полноты его собственной внутренней жизни, эмоционально обогащать, будить человечность. Художественная литература важное средство формирования личности ребенка и развития речи, средство эстетического и нравственного воспитания детей. Литература влияет на формирование нравственных чувств и оценок, норм поведения, на воспитание эстетического восприятия и эстетических чувств </w:t>
      </w:r>
      <w:r w:rsidRPr="008A7746">
        <w:rPr>
          <w:lang w:val="ru-RU"/>
        </w:rPr>
        <w:t>[</w:t>
      </w:r>
      <w:r w:rsidR="004F10CF" w:rsidRPr="008A7746">
        <w:rPr>
          <w:lang w:val="ru-RU"/>
        </w:rPr>
        <w:t>2</w:t>
      </w:r>
      <w:r w:rsidRPr="008A7746">
        <w:rPr>
          <w:lang w:val="ru-RU"/>
        </w:rPr>
        <w:t>]</w:t>
      </w:r>
      <w:r w:rsidRPr="008A7746">
        <w:t xml:space="preserve">. </w:t>
      </w:r>
    </w:p>
    <w:p w:rsidR="00F26FC3" w:rsidRPr="008A7746" w:rsidRDefault="00F26FC3" w:rsidP="008A7746">
      <w:pPr>
        <w:ind w:firstLine="709"/>
        <w:jc w:val="both"/>
      </w:pPr>
      <w:r w:rsidRPr="008A7746">
        <w:t xml:space="preserve">В Федеральном государственном образовательном стандарте в образовательной области «Художественно-эстетическое развитие» есть раздел «Приобщение детей к художественной литературе» Он направлен на достижение цели формирования интереса и потребности в чтении (восприятии) книг через решение задач: </w:t>
      </w:r>
    </w:p>
    <w:p w:rsidR="00F26FC3" w:rsidRPr="008A7746" w:rsidRDefault="00F26FC3" w:rsidP="008A7746">
      <w:pPr>
        <w:ind w:hanging="15"/>
        <w:jc w:val="both"/>
      </w:pPr>
      <w:r w:rsidRPr="008A7746">
        <w:t xml:space="preserve">- формирование целостной картины мира, в том числе первичных ценностных представлений; </w:t>
      </w:r>
    </w:p>
    <w:p w:rsidR="00F26FC3" w:rsidRPr="008A7746" w:rsidRDefault="00F26FC3" w:rsidP="008A7746">
      <w:pPr>
        <w:jc w:val="both"/>
      </w:pPr>
      <w:r w:rsidRPr="008A7746">
        <w:t xml:space="preserve">- развитие литературной речи; </w:t>
      </w:r>
    </w:p>
    <w:p w:rsidR="00F26FC3" w:rsidRPr="008A7746" w:rsidRDefault="00F26FC3" w:rsidP="008A7746">
      <w:pPr>
        <w:jc w:val="both"/>
      </w:pPr>
      <w:r w:rsidRPr="008A7746">
        <w:t xml:space="preserve">- приобщение к словесному искусству, в том числе художественного восприятия и эстетического вкуса </w:t>
      </w:r>
      <w:r w:rsidR="004F10CF" w:rsidRPr="008A7746">
        <w:rPr>
          <w:lang w:val="ru-RU"/>
        </w:rPr>
        <w:t>[2</w:t>
      </w:r>
      <w:r w:rsidRPr="008A7746">
        <w:rPr>
          <w:lang w:val="ru-RU"/>
        </w:rPr>
        <w:t>]</w:t>
      </w:r>
      <w:r w:rsidRPr="008A7746">
        <w:t xml:space="preserve">. </w:t>
      </w:r>
    </w:p>
    <w:p w:rsidR="00F26FC3" w:rsidRPr="008A7746" w:rsidRDefault="00F26FC3" w:rsidP="008A7746">
      <w:pPr>
        <w:ind w:firstLine="709"/>
        <w:jc w:val="both"/>
        <w:rPr>
          <w:lang w:val="ru-RU"/>
        </w:rPr>
      </w:pPr>
      <w:r w:rsidRPr="008A7746">
        <w:t>М.М. Конин</w:t>
      </w:r>
      <w:r w:rsidRPr="008A7746">
        <w:rPr>
          <w:lang w:val="ru-RU"/>
        </w:rPr>
        <w:t>а</w:t>
      </w:r>
      <w:r w:rsidRPr="008A7746">
        <w:t xml:space="preserve"> </w:t>
      </w:r>
      <w:r w:rsidR="004F10CF" w:rsidRPr="008A7746">
        <w:rPr>
          <w:lang w:val="ru-RU"/>
        </w:rPr>
        <w:t>[1</w:t>
      </w:r>
      <w:r w:rsidRPr="008A7746">
        <w:rPr>
          <w:lang w:val="ru-RU"/>
        </w:rPr>
        <w:t xml:space="preserve">] </w:t>
      </w:r>
      <w:r w:rsidRPr="008A7746">
        <w:t xml:space="preserve">отмечает большое значение художественной литературы во всестороннем воспитании и развитии детей. </w:t>
      </w:r>
      <w:r w:rsidRPr="008A7746">
        <w:rPr>
          <w:lang w:val="ru-RU"/>
        </w:rPr>
        <w:t>О</w:t>
      </w:r>
      <w:r w:rsidRPr="008A7746">
        <w:t xml:space="preserve">сновное положение ее работы заключается в следующем: художественная литература является специфическим видом искусства, занимающим особенное место в формировании нравственных умений детей дошкольного возраста и требующим применения специальных методических приемов, которые эффективно способствуют усилению ее воспитательного воздействия на детей. </w:t>
      </w:r>
    </w:p>
    <w:p w:rsidR="00F26FC3" w:rsidRPr="008A7746" w:rsidRDefault="00F26FC3" w:rsidP="008A7746">
      <w:pPr>
        <w:ind w:firstLine="709"/>
        <w:jc w:val="both"/>
        <w:rPr>
          <w:lang w:val="ru-RU"/>
        </w:rPr>
      </w:pPr>
      <w:r w:rsidRPr="008A7746">
        <w:rPr>
          <w:lang w:val="ru-RU"/>
        </w:rPr>
        <w:t>Необходимо обратить внимание на то, какие</w:t>
      </w:r>
      <w:r w:rsidRPr="008A7746">
        <w:t xml:space="preserve"> функции </w:t>
      </w:r>
      <w:r w:rsidRPr="008A7746">
        <w:rPr>
          <w:lang w:val="ru-RU"/>
        </w:rPr>
        <w:t xml:space="preserve">выполняет </w:t>
      </w:r>
      <w:r w:rsidRPr="008A7746">
        <w:t>художественн</w:t>
      </w:r>
      <w:proofErr w:type="spellStart"/>
      <w:r w:rsidRPr="008A7746">
        <w:rPr>
          <w:lang w:val="ru-RU"/>
        </w:rPr>
        <w:t>ая</w:t>
      </w:r>
      <w:proofErr w:type="spellEnd"/>
      <w:r w:rsidRPr="008A7746">
        <w:t xml:space="preserve"> литератур</w:t>
      </w:r>
      <w:r w:rsidRPr="008A7746">
        <w:rPr>
          <w:lang w:val="ru-RU"/>
        </w:rPr>
        <w:t>а</w:t>
      </w:r>
      <w:r w:rsidRPr="008A7746">
        <w:t xml:space="preserve"> в развитии детей дошкольного возраста.  Познавательно-нравственная функция разви</w:t>
      </w:r>
      <w:proofErr w:type="spellStart"/>
      <w:r w:rsidRPr="008A7746">
        <w:rPr>
          <w:lang w:val="ru-RU"/>
        </w:rPr>
        <w:t>вает</w:t>
      </w:r>
      <w:proofErr w:type="spellEnd"/>
      <w:r w:rsidRPr="008A7746">
        <w:t xml:space="preserve"> и активиз</w:t>
      </w:r>
      <w:proofErr w:type="spellStart"/>
      <w:r w:rsidRPr="008A7746">
        <w:rPr>
          <w:lang w:val="ru-RU"/>
        </w:rPr>
        <w:t>ирует</w:t>
      </w:r>
      <w:proofErr w:type="spellEnd"/>
      <w:r w:rsidRPr="008A7746">
        <w:t xml:space="preserve"> воображен</w:t>
      </w:r>
      <w:proofErr w:type="spellStart"/>
      <w:r w:rsidRPr="008A7746">
        <w:rPr>
          <w:lang w:val="ru-RU"/>
        </w:rPr>
        <w:t>ие</w:t>
      </w:r>
      <w:proofErr w:type="spellEnd"/>
      <w:r w:rsidRPr="008A7746">
        <w:t>, образно</w:t>
      </w:r>
      <w:r w:rsidRPr="008A7746">
        <w:rPr>
          <w:lang w:val="ru-RU"/>
        </w:rPr>
        <w:t>е</w:t>
      </w:r>
      <w:r w:rsidRPr="008A7746">
        <w:t xml:space="preserve"> мышлени</w:t>
      </w:r>
      <w:r w:rsidRPr="008A7746">
        <w:rPr>
          <w:lang w:val="ru-RU"/>
        </w:rPr>
        <w:t>е</w:t>
      </w:r>
      <w:r w:rsidRPr="008A7746">
        <w:t xml:space="preserve">, восприятие мира, освоение моделей человеческого поведения в разных </w:t>
      </w:r>
      <w:r w:rsidRPr="008A7746">
        <w:rPr>
          <w:lang w:val="ru-RU"/>
        </w:rPr>
        <w:t xml:space="preserve">жизненных </w:t>
      </w:r>
      <w:r w:rsidRPr="008A7746">
        <w:t xml:space="preserve">обстоятельствах. Эстетическая функция включает в себя приобщение детей дошкольного возраста к словесному искусству в его различных формах и развитие разговорной речи, ориентируя ребенка на собственное словесное творчество через прототипы данных в художественных текстах, воспитание культуры чувств и переживаний. Реализация этих функций осуществляется за счет наполняемости и структуры художественных текстов и через сопереживание, эмоциональное принятие слушающим авторской позиции или позиции персонажей художественных произведений. Чтение художественной литературы </w:t>
      </w:r>
      <w:r w:rsidRPr="008A7746">
        <w:rPr>
          <w:lang w:val="ru-RU"/>
        </w:rPr>
        <w:t>является</w:t>
      </w:r>
      <w:r w:rsidRPr="008A7746">
        <w:t xml:space="preserve"> одн</w:t>
      </w:r>
      <w:r w:rsidRPr="008A7746">
        <w:rPr>
          <w:lang w:val="ru-RU"/>
        </w:rPr>
        <w:t>ой</w:t>
      </w:r>
      <w:r w:rsidRPr="008A7746">
        <w:t xml:space="preserve"> из форм совместной деятельности, </w:t>
      </w:r>
      <w:r w:rsidRPr="008A7746">
        <w:rPr>
          <w:lang w:val="ru-RU"/>
        </w:rPr>
        <w:t>как партнеров,</w:t>
      </w:r>
      <w:r w:rsidRPr="008A7746">
        <w:t xml:space="preserve"> взрослого с детьми.</w:t>
      </w:r>
    </w:p>
    <w:p w:rsidR="00F26FC3" w:rsidRPr="008A7746" w:rsidRDefault="00F26FC3" w:rsidP="008A7746">
      <w:pPr>
        <w:ind w:firstLine="709"/>
        <w:jc w:val="both"/>
      </w:pPr>
      <w:r w:rsidRPr="008A7746">
        <w:rPr>
          <w:lang w:val="ru-RU"/>
        </w:rPr>
        <w:t>В</w:t>
      </w:r>
      <w:r w:rsidRPr="008A7746">
        <w:t xml:space="preserve">торое психолого-педагогическое условие – использование нетрадиционных форм взаимодействия с родителями по формированию нравственных качеств. </w:t>
      </w:r>
    </w:p>
    <w:p w:rsidR="00F26FC3" w:rsidRPr="008A7746" w:rsidRDefault="00F26FC3" w:rsidP="008A7746">
      <w:pPr>
        <w:ind w:firstLine="709"/>
        <w:jc w:val="both"/>
      </w:pPr>
      <w:r w:rsidRPr="008A7746">
        <w:t xml:space="preserve">Необходимо отметить, что согласно «Федеральному закону об образовании в Российской Федерации № 273-ФЗ от 29.12.2012» (статья 44)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8A7746">
        <w:rPr>
          <w:color w:val="000000"/>
        </w:rPr>
        <w:t xml:space="preserve">Они обязаны заложить основы физического, нравственного и интеллектуального развития личности ребенка». </w:t>
      </w:r>
      <w:r w:rsidRPr="008A7746">
        <w:t xml:space="preserve">Очевидно, что родители в соответствии с данным положением как главные «воспитатели» собственных детей выходят на первый план. Особенно, в первую очередь, это касается вопросов социализации, нравственного, морального и конечно же формирования коммуникативных умений у детей дошкольного возраста. Значимость этого педагогического условия для развития ребенка дошкольного возраста доказывается и Федеральный государственный образовательный стандарт дошкольного образования </w:t>
      </w:r>
      <w:r w:rsidRPr="008A7746">
        <w:lastRenderedPageBreak/>
        <w:t xml:space="preserve">(ФГОС). </w:t>
      </w:r>
    </w:p>
    <w:p w:rsidR="00F26FC3" w:rsidRPr="008A7746" w:rsidRDefault="00F26FC3" w:rsidP="008A7746">
      <w:pPr>
        <w:jc w:val="both"/>
      </w:pPr>
      <w:r w:rsidRPr="008A7746">
        <w:t xml:space="preserve">В современном дошкольном образовании используют различные нетрадиционные формы работы с родителями. </w:t>
      </w:r>
      <w:r w:rsidRPr="008A7746">
        <w:rPr>
          <w:lang w:val="ru-RU"/>
        </w:rPr>
        <w:t xml:space="preserve">И.С. Марьенко </w:t>
      </w:r>
      <w:r w:rsidR="008A7746" w:rsidRPr="008A7746">
        <w:rPr>
          <w:lang w:val="ru-RU"/>
        </w:rPr>
        <w:t>[3</w:t>
      </w:r>
      <w:r w:rsidRPr="008A7746">
        <w:rPr>
          <w:lang w:val="ru-RU"/>
        </w:rPr>
        <w:t xml:space="preserve">] </w:t>
      </w:r>
      <w:r w:rsidRPr="008A7746">
        <w:t xml:space="preserve">предлагает классификацию форм работы с родителями, которые представлены на таблице </w:t>
      </w:r>
      <w:r w:rsidRPr="008A7746">
        <w:rPr>
          <w:lang w:val="ru-RU"/>
        </w:rPr>
        <w:t>1</w:t>
      </w:r>
      <w:r w:rsidRPr="008A7746">
        <w:t xml:space="preserve">. </w:t>
      </w:r>
    </w:p>
    <w:p w:rsidR="00F26FC3" w:rsidRPr="008A7746" w:rsidRDefault="00F26FC3" w:rsidP="008A7746">
      <w:pPr>
        <w:jc w:val="right"/>
      </w:pPr>
    </w:p>
    <w:p w:rsidR="00F26FC3" w:rsidRPr="008A7746" w:rsidRDefault="00F26FC3" w:rsidP="008A7746">
      <w:pPr>
        <w:jc w:val="right"/>
        <w:rPr>
          <w:spacing w:val="6"/>
        </w:rPr>
      </w:pPr>
      <w:r w:rsidRPr="008A7746">
        <w:rPr>
          <w:lang w:val="ru-RU"/>
        </w:rPr>
        <w:t xml:space="preserve">Таблица 1. </w:t>
      </w:r>
    </w:p>
    <w:p w:rsidR="00F26FC3" w:rsidRPr="008A7746" w:rsidRDefault="00F26FC3" w:rsidP="008A7746">
      <w:pPr>
        <w:jc w:val="center"/>
        <w:rPr>
          <w:color w:val="000000"/>
          <w:lang w:val="ru-RU"/>
        </w:rPr>
      </w:pPr>
      <w:r w:rsidRPr="008A7746">
        <w:rPr>
          <w:spacing w:val="6"/>
        </w:rPr>
        <w:t>Нетрадиционные формы организации взаимодействия с родителями</w:t>
      </w:r>
      <w:r w:rsidRPr="008A7746">
        <w:rPr>
          <w:b/>
          <w:bCs/>
          <w:spacing w:val="6"/>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0"/>
        <w:gridCol w:w="3476"/>
        <w:gridCol w:w="3124"/>
      </w:tblGrid>
      <w:tr w:rsidR="00F26FC3" w:rsidRPr="008A7746" w:rsidTr="007C7F66">
        <w:trPr>
          <w:trHeight w:val="720"/>
        </w:trPr>
        <w:tc>
          <w:tcPr>
            <w:tcW w:w="2760" w:type="dxa"/>
            <w:tcBorders>
              <w:top w:val="single" w:sz="1" w:space="0" w:color="000000"/>
              <w:left w:val="single" w:sz="1" w:space="0" w:color="000000"/>
              <w:bottom w:val="single" w:sz="1" w:space="0" w:color="000000"/>
            </w:tcBorders>
            <w:shd w:val="clear" w:color="auto" w:fill="auto"/>
          </w:tcPr>
          <w:p w:rsidR="00F26FC3" w:rsidRPr="008A7746" w:rsidRDefault="00F26FC3" w:rsidP="008A7746">
            <w:pPr>
              <w:pStyle w:val="a6"/>
              <w:jc w:val="center"/>
              <w:rPr>
                <w:color w:val="000000"/>
                <w:lang w:val="ru-RU"/>
              </w:rPr>
            </w:pPr>
            <w:r w:rsidRPr="008A7746">
              <w:rPr>
                <w:color w:val="000000"/>
                <w:lang w:val="ru-RU"/>
              </w:rPr>
              <w:t>Формы</w:t>
            </w:r>
          </w:p>
        </w:tc>
        <w:tc>
          <w:tcPr>
            <w:tcW w:w="3476" w:type="dxa"/>
            <w:tcBorders>
              <w:top w:val="single" w:sz="1" w:space="0" w:color="000000"/>
              <w:left w:val="single" w:sz="1" w:space="0" w:color="000000"/>
              <w:bottom w:val="single" w:sz="1" w:space="0" w:color="000000"/>
            </w:tcBorders>
            <w:shd w:val="clear" w:color="auto" w:fill="auto"/>
          </w:tcPr>
          <w:p w:rsidR="00F26FC3" w:rsidRPr="008A7746" w:rsidRDefault="00F26FC3" w:rsidP="008A7746">
            <w:pPr>
              <w:pStyle w:val="a6"/>
              <w:jc w:val="center"/>
              <w:rPr>
                <w:color w:val="000000"/>
                <w:lang w:val="ru-RU"/>
              </w:rPr>
            </w:pPr>
            <w:r w:rsidRPr="008A7746">
              <w:rPr>
                <w:color w:val="000000"/>
                <w:lang w:val="ru-RU"/>
              </w:rPr>
              <w:t>Цели</w:t>
            </w:r>
          </w:p>
        </w:tc>
        <w:tc>
          <w:tcPr>
            <w:tcW w:w="3124" w:type="dxa"/>
            <w:tcBorders>
              <w:top w:val="single" w:sz="1" w:space="0" w:color="000000"/>
              <w:left w:val="single" w:sz="1" w:space="0" w:color="000000"/>
              <w:bottom w:val="single" w:sz="1" w:space="0" w:color="000000"/>
              <w:right w:val="single" w:sz="1" w:space="0" w:color="000000"/>
            </w:tcBorders>
            <w:shd w:val="clear" w:color="auto" w:fill="auto"/>
          </w:tcPr>
          <w:p w:rsidR="00F26FC3" w:rsidRPr="008A7746" w:rsidRDefault="00F26FC3" w:rsidP="008A7746">
            <w:pPr>
              <w:pStyle w:val="a6"/>
              <w:jc w:val="center"/>
              <w:rPr>
                <w:color w:val="000000"/>
              </w:rPr>
            </w:pPr>
            <w:r w:rsidRPr="008A7746">
              <w:rPr>
                <w:color w:val="000000"/>
                <w:lang w:val="ru-RU"/>
              </w:rPr>
              <w:t>Формы проведения общения</w:t>
            </w:r>
          </w:p>
        </w:tc>
      </w:tr>
      <w:tr w:rsidR="00F26FC3" w:rsidRPr="008A7746" w:rsidTr="007C7F66">
        <w:trPr>
          <w:trHeight w:val="1470"/>
        </w:trPr>
        <w:tc>
          <w:tcPr>
            <w:tcW w:w="2760" w:type="dxa"/>
            <w:tcBorders>
              <w:left w:val="single" w:sz="1" w:space="0" w:color="000000"/>
              <w:bottom w:val="single" w:sz="1" w:space="0" w:color="000000"/>
            </w:tcBorders>
            <w:shd w:val="clear" w:color="auto" w:fill="auto"/>
          </w:tcPr>
          <w:p w:rsidR="00F26FC3" w:rsidRPr="008A7746" w:rsidRDefault="00F26FC3" w:rsidP="008A7746">
            <w:pPr>
              <w:pStyle w:val="a6"/>
              <w:snapToGrid w:val="0"/>
              <w:jc w:val="center"/>
              <w:rPr>
                <w:color w:val="000000"/>
              </w:rPr>
            </w:pPr>
          </w:p>
          <w:p w:rsidR="00F26FC3" w:rsidRPr="008A7746" w:rsidRDefault="00F26FC3" w:rsidP="008A7746">
            <w:pPr>
              <w:pStyle w:val="a6"/>
              <w:jc w:val="center"/>
              <w:rPr>
                <w:color w:val="000000"/>
              </w:rPr>
            </w:pPr>
            <w:r w:rsidRPr="008A7746">
              <w:rPr>
                <w:color w:val="000000"/>
              </w:rPr>
              <w:t xml:space="preserve">Информационно- аналитические </w:t>
            </w:r>
          </w:p>
        </w:tc>
        <w:tc>
          <w:tcPr>
            <w:tcW w:w="3476" w:type="dxa"/>
            <w:tcBorders>
              <w:left w:val="single" w:sz="1" w:space="0" w:color="000000"/>
              <w:bottom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Выявление интересов, потребностей, запросов родителей, уровня их педагогической грамотности </w:t>
            </w:r>
          </w:p>
        </w:tc>
        <w:tc>
          <w:tcPr>
            <w:tcW w:w="3124" w:type="dxa"/>
            <w:tcBorders>
              <w:left w:val="single" w:sz="1" w:space="0" w:color="000000"/>
              <w:bottom w:val="single" w:sz="1" w:space="0" w:color="000000"/>
              <w:right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Проведение социологических срезов, опросов, «Почтовый ящик» </w:t>
            </w:r>
          </w:p>
        </w:tc>
      </w:tr>
      <w:tr w:rsidR="00F26FC3" w:rsidRPr="008A7746" w:rsidTr="007C7F66">
        <w:trPr>
          <w:trHeight w:val="2490"/>
        </w:trPr>
        <w:tc>
          <w:tcPr>
            <w:tcW w:w="2760" w:type="dxa"/>
            <w:tcBorders>
              <w:left w:val="single" w:sz="1" w:space="0" w:color="000000"/>
              <w:bottom w:val="single" w:sz="1" w:space="0" w:color="000000"/>
            </w:tcBorders>
            <w:shd w:val="clear" w:color="auto" w:fill="auto"/>
          </w:tcPr>
          <w:p w:rsidR="00F26FC3" w:rsidRPr="008A7746" w:rsidRDefault="00F26FC3" w:rsidP="008A7746">
            <w:pPr>
              <w:pStyle w:val="a6"/>
              <w:snapToGrid w:val="0"/>
              <w:jc w:val="center"/>
              <w:rPr>
                <w:color w:val="000000"/>
              </w:rPr>
            </w:pPr>
          </w:p>
          <w:p w:rsidR="00F26FC3" w:rsidRPr="008A7746" w:rsidRDefault="00F26FC3" w:rsidP="008A7746">
            <w:pPr>
              <w:pStyle w:val="a6"/>
              <w:jc w:val="center"/>
              <w:rPr>
                <w:color w:val="000000"/>
              </w:rPr>
            </w:pPr>
            <w:r w:rsidRPr="008A7746">
              <w:rPr>
                <w:color w:val="000000"/>
              </w:rPr>
              <w:t xml:space="preserve">Наглядно- информационные: информационно- ознакомительные; информационно- просветительские </w:t>
            </w:r>
          </w:p>
        </w:tc>
        <w:tc>
          <w:tcPr>
            <w:tcW w:w="3476" w:type="dxa"/>
            <w:tcBorders>
              <w:left w:val="single" w:sz="1" w:space="0" w:color="000000"/>
              <w:bottom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Ознакомление родителей с работой дошкольного учреждения, особенностями воспитания детей </w:t>
            </w:r>
          </w:p>
        </w:tc>
        <w:tc>
          <w:tcPr>
            <w:tcW w:w="3124" w:type="dxa"/>
            <w:tcBorders>
              <w:left w:val="single" w:sz="1" w:space="0" w:color="000000"/>
              <w:bottom w:val="single" w:sz="1" w:space="0" w:color="000000"/>
              <w:right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Информационные проспекты для родителей, организация дней (недель) открытых дверей, открытых про- смотров занятий и других видов деятельности детей. Выпуск газет, организация мини-библиотек </w:t>
            </w:r>
          </w:p>
        </w:tc>
      </w:tr>
      <w:tr w:rsidR="00F26FC3" w:rsidRPr="008A7746" w:rsidTr="007C7F66">
        <w:tc>
          <w:tcPr>
            <w:tcW w:w="2760" w:type="dxa"/>
            <w:tcBorders>
              <w:left w:val="single" w:sz="1" w:space="0" w:color="000000"/>
              <w:bottom w:val="single" w:sz="1" w:space="0" w:color="000000"/>
            </w:tcBorders>
            <w:shd w:val="clear" w:color="auto" w:fill="auto"/>
          </w:tcPr>
          <w:p w:rsidR="00F26FC3" w:rsidRPr="008A7746" w:rsidRDefault="00F26FC3" w:rsidP="008A7746">
            <w:pPr>
              <w:pStyle w:val="a6"/>
              <w:snapToGrid w:val="0"/>
              <w:jc w:val="center"/>
              <w:rPr>
                <w:color w:val="000000"/>
              </w:rPr>
            </w:pPr>
          </w:p>
          <w:p w:rsidR="00F26FC3" w:rsidRPr="008A7746" w:rsidRDefault="00F26FC3" w:rsidP="008A7746">
            <w:pPr>
              <w:pStyle w:val="a6"/>
              <w:jc w:val="center"/>
              <w:rPr>
                <w:color w:val="000000"/>
              </w:rPr>
            </w:pPr>
            <w:r w:rsidRPr="008A7746">
              <w:rPr>
                <w:color w:val="000000"/>
              </w:rPr>
              <w:t xml:space="preserve">Досуговые </w:t>
            </w:r>
          </w:p>
        </w:tc>
        <w:tc>
          <w:tcPr>
            <w:tcW w:w="3476" w:type="dxa"/>
            <w:tcBorders>
              <w:left w:val="single" w:sz="1" w:space="0" w:color="000000"/>
              <w:bottom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Установление эмоционального контакта между педагогами, родителями, детьми </w:t>
            </w:r>
          </w:p>
        </w:tc>
        <w:tc>
          <w:tcPr>
            <w:tcW w:w="3124" w:type="dxa"/>
            <w:tcBorders>
              <w:left w:val="single" w:sz="1" w:space="0" w:color="000000"/>
              <w:bottom w:val="single" w:sz="1" w:space="0" w:color="000000"/>
              <w:right w:val="single" w:sz="1" w:space="0" w:color="000000"/>
            </w:tcBorders>
            <w:shd w:val="clear" w:color="auto" w:fill="auto"/>
          </w:tcPr>
          <w:p w:rsidR="00F26FC3" w:rsidRPr="008A7746" w:rsidRDefault="00F26FC3" w:rsidP="008A7746">
            <w:pPr>
              <w:pStyle w:val="a6"/>
              <w:jc w:val="center"/>
            </w:pPr>
            <w:r w:rsidRPr="008A7746">
              <w:rPr>
                <w:color w:val="000000"/>
              </w:rPr>
              <w:t xml:space="preserve">Совместные досуги, праздники, участие родителей и детей в выставках </w:t>
            </w:r>
          </w:p>
        </w:tc>
      </w:tr>
    </w:tbl>
    <w:p w:rsidR="00F26FC3" w:rsidRPr="008A7746" w:rsidRDefault="00F26FC3" w:rsidP="008A7746">
      <w:pPr>
        <w:pStyle w:val="a3"/>
        <w:jc w:val="right"/>
      </w:pPr>
    </w:p>
    <w:p w:rsidR="00F26FC3" w:rsidRPr="008A7746" w:rsidRDefault="00F26FC3" w:rsidP="008A7746">
      <w:pPr>
        <w:pStyle w:val="a3"/>
        <w:jc w:val="right"/>
        <w:rPr>
          <w:lang w:val="ru-RU"/>
        </w:rPr>
      </w:pPr>
    </w:p>
    <w:p w:rsidR="00F26FC3" w:rsidRPr="008A7746" w:rsidRDefault="00F26FC3" w:rsidP="008A7746">
      <w:pPr>
        <w:pStyle w:val="a3"/>
        <w:jc w:val="right"/>
        <w:rPr>
          <w:color w:val="000000"/>
        </w:rPr>
      </w:pPr>
      <w:r w:rsidRPr="008A7746">
        <w:rPr>
          <w:color w:val="000000"/>
          <w:lang w:val="ru-RU"/>
        </w:rPr>
        <w:t>Продолжение таблицы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0"/>
        <w:gridCol w:w="3476"/>
        <w:gridCol w:w="3166"/>
      </w:tblGrid>
      <w:tr w:rsidR="00F26FC3" w:rsidRPr="008A7746" w:rsidTr="007C7F66">
        <w:tc>
          <w:tcPr>
            <w:tcW w:w="2760" w:type="dxa"/>
            <w:tcBorders>
              <w:top w:val="single" w:sz="1" w:space="0" w:color="000000"/>
              <w:left w:val="single" w:sz="1" w:space="0" w:color="000000"/>
              <w:bottom w:val="single" w:sz="1" w:space="0" w:color="000000"/>
            </w:tcBorders>
            <w:shd w:val="clear" w:color="auto" w:fill="auto"/>
          </w:tcPr>
          <w:p w:rsidR="00F26FC3" w:rsidRPr="008A7746" w:rsidRDefault="00F26FC3" w:rsidP="008A7746">
            <w:pPr>
              <w:pStyle w:val="a6"/>
              <w:snapToGrid w:val="0"/>
              <w:jc w:val="center"/>
              <w:rPr>
                <w:color w:val="000000"/>
              </w:rPr>
            </w:pPr>
          </w:p>
          <w:p w:rsidR="00F26FC3" w:rsidRPr="008A7746" w:rsidRDefault="00F26FC3" w:rsidP="008A7746">
            <w:pPr>
              <w:pStyle w:val="a6"/>
              <w:jc w:val="center"/>
              <w:rPr>
                <w:color w:val="000000"/>
              </w:rPr>
            </w:pPr>
          </w:p>
          <w:p w:rsidR="00F26FC3" w:rsidRPr="008A7746" w:rsidRDefault="00F26FC3" w:rsidP="008A7746">
            <w:pPr>
              <w:pStyle w:val="a6"/>
              <w:jc w:val="center"/>
              <w:rPr>
                <w:color w:val="000000"/>
              </w:rPr>
            </w:pPr>
          </w:p>
          <w:p w:rsidR="00F26FC3" w:rsidRPr="008A7746" w:rsidRDefault="00F26FC3" w:rsidP="008A7746">
            <w:pPr>
              <w:pStyle w:val="a6"/>
              <w:jc w:val="center"/>
              <w:rPr>
                <w:color w:val="000000"/>
              </w:rPr>
            </w:pPr>
            <w:r w:rsidRPr="008A7746">
              <w:rPr>
                <w:color w:val="000000"/>
              </w:rPr>
              <w:t xml:space="preserve">Познавательные </w:t>
            </w:r>
          </w:p>
        </w:tc>
        <w:tc>
          <w:tcPr>
            <w:tcW w:w="3476" w:type="dxa"/>
            <w:tcBorders>
              <w:top w:val="single" w:sz="1" w:space="0" w:color="000000"/>
              <w:left w:val="single" w:sz="1" w:space="0" w:color="000000"/>
              <w:bottom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Ознакомление родителей с возрастными и психоло- гическими особенностями детей дошкольного возраста. Формирование у родителей практических навыков </w:t>
            </w:r>
          </w:p>
        </w:tc>
        <w:tc>
          <w:tcPr>
            <w:tcW w:w="3166" w:type="dxa"/>
            <w:tcBorders>
              <w:top w:val="single" w:sz="1" w:space="0" w:color="000000"/>
              <w:left w:val="single" w:sz="1" w:space="0" w:color="000000"/>
              <w:bottom w:val="single" w:sz="1" w:space="0" w:color="000000"/>
              <w:right w:val="single" w:sz="1" w:space="0" w:color="000000"/>
            </w:tcBorders>
            <w:shd w:val="clear" w:color="auto" w:fill="auto"/>
          </w:tcPr>
          <w:p w:rsidR="00F26FC3" w:rsidRPr="008A7746" w:rsidRDefault="00F26FC3" w:rsidP="008A7746">
            <w:pPr>
              <w:pStyle w:val="a6"/>
              <w:jc w:val="center"/>
              <w:rPr>
                <w:color w:val="000000"/>
              </w:rPr>
            </w:pPr>
            <w:r w:rsidRPr="008A7746">
              <w:rPr>
                <w:color w:val="000000"/>
              </w:rPr>
              <w:t xml:space="preserve">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w:t>
            </w:r>
          </w:p>
        </w:tc>
      </w:tr>
    </w:tbl>
    <w:p w:rsidR="00F26FC3" w:rsidRPr="008A7746" w:rsidRDefault="00F26FC3" w:rsidP="008A7746">
      <w:pPr>
        <w:jc w:val="both"/>
        <w:rPr>
          <w:color w:val="000000"/>
        </w:rPr>
      </w:pPr>
    </w:p>
    <w:p w:rsidR="00F26FC3" w:rsidRPr="008A7746" w:rsidRDefault="00F26FC3" w:rsidP="008A7746">
      <w:pPr>
        <w:ind w:firstLine="709"/>
        <w:jc w:val="both"/>
        <w:rPr>
          <w:spacing w:val="6"/>
          <w:lang w:val="ru-RU"/>
        </w:rPr>
      </w:pPr>
      <w:r w:rsidRPr="008A7746">
        <w:rPr>
          <w:spacing w:val="6"/>
          <w:lang w:val="ru-RU"/>
        </w:rPr>
        <w:t>Для достижения заинтересованности родителей в повышении собственной педагогической компетентности были использованы</w:t>
      </w:r>
      <w:r w:rsidR="008A7746" w:rsidRPr="008A7746">
        <w:rPr>
          <w:spacing w:val="6"/>
          <w:lang w:val="ru-RU"/>
        </w:rPr>
        <w:t xml:space="preserve"> </w:t>
      </w:r>
      <w:r w:rsidRPr="008A7746">
        <w:rPr>
          <w:spacing w:val="6"/>
          <w:lang w:val="ru-RU"/>
        </w:rPr>
        <w:t xml:space="preserve">следующие формы нетрадиционной работы с родителями: </w:t>
      </w:r>
    </w:p>
    <w:p w:rsidR="00F26FC3" w:rsidRPr="008A7746" w:rsidRDefault="00F26FC3" w:rsidP="008A7746">
      <w:pPr>
        <w:ind w:firstLine="709"/>
        <w:jc w:val="both"/>
        <w:rPr>
          <w:color w:val="000000"/>
          <w:spacing w:val="6"/>
          <w:lang w:val="ru-RU"/>
        </w:rPr>
      </w:pPr>
      <w:r w:rsidRPr="008A7746">
        <w:rPr>
          <w:spacing w:val="6"/>
          <w:lang w:val="ru-RU"/>
        </w:rPr>
        <w:t xml:space="preserve">1. «Педагогические лаборатории» </w:t>
      </w:r>
      <w:r w:rsidRPr="008A7746">
        <w:rPr>
          <w:color w:val="000000"/>
          <w:spacing w:val="6"/>
          <w:lang w:val="ru-RU"/>
        </w:rPr>
        <w:t xml:space="preserve">рекомендуется проводить в начале или в конце года. На них обсуждается участие родителей в различных мероприятиях, проводится анкета «Родитель-ребенок-детский сад» проходит обсуждение либо намеченных мероприятий, либо анализируются прошедшие и подводятся итоги. </w:t>
      </w:r>
    </w:p>
    <w:p w:rsidR="00F26FC3" w:rsidRPr="008A7746" w:rsidRDefault="00F26FC3" w:rsidP="008A7746">
      <w:pPr>
        <w:ind w:firstLine="709"/>
        <w:jc w:val="both"/>
        <w:rPr>
          <w:spacing w:val="6"/>
          <w:lang w:val="ru-RU"/>
        </w:rPr>
      </w:pPr>
      <w:r w:rsidRPr="008A7746">
        <w:rPr>
          <w:color w:val="000000"/>
          <w:spacing w:val="6"/>
          <w:lang w:val="ru-RU"/>
        </w:rPr>
        <w:t xml:space="preserve">2. «Читательская конференция» проводится как подготовительный этап перед </w:t>
      </w:r>
      <w:r w:rsidRPr="008A7746">
        <w:rPr>
          <w:color w:val="000000"/>
          <w:spacing w:val="6"/>
          <w:lang w:val="ru-RU"/>
        </w:rPr>
        <w:lastRenderedPageBreak/>
        <w:t>собранием, где родителям дается какое-либо задание по определенной теме</w:t>
      </w:r>
      <w:r w:rsidRPr="008A7746">
        <w:rPr>
          <w:spacing w:val="6"/>
          <w:lang w:val="ru-RU"/>
        </w:rPr>
        <w:t xml:space="preserve">, которое требует от родителей комментария или освещения. </w:t>
      </w:r>
    </w:p>
    <w:p w:rsidR="00F26FC3" w:rsidRPr="008A7746" w:rsidRDefault="00F26FC3" w:rsidP="008A7746">
      <w:pPr>
        <w:numPr>
          <w:ilvl w:val="2"/>
          <w:numId w:val="2"/>
        </w:numPr>
        <w:ind w:left="0" w:firstLine="709"/>
        <w:jc w:val="both"/>
        <w:rPr>
          <w:color w:val="000000"/>
          <w:spacing w:val="6"/>
          <w:lang w:val="ru-RU"/>
        </w:rPr>
      </w:pPr>
      <w:r w:rsidRPr="008A7746">
        <w:rPr>
          <w:spacing w:val="6"/>
          <w:lang w:val="ru-RU"/>
        </w:rPr>
        <w:t xml:space="preserve">«Аукцион» – это вид собрания, которое </w:t>
      </w:r>
      <w:r w:rsidRPr="008A7746">
        <w:rPr>
          <w:color w:val="000000"/>
          <w:spacing w:val="6"/>
          <w:lang w:val="ru-RU"/>
        </w:rPr>
        <w:t>проходит в виде «продажи» полезных советов по выбранной теме в игровой форме.</w:t>
      </w:r>
    </w:p>
    <w:p w:rsidR="00F26FC3" w:rsidRPr="008A7746" w:rsidRDefault="00F26FC3" w:rsidP="008A7746">
      <w:pPr>
        <w:numPr>
          <w:ilvl w:val="2"/>
          <w:numId w:val="2"/>
        </w:numPr>
        <w:ind w:left="0" w:firstLine="709"/>
        <w:jc w:val="both"/>
        <w:rPr>
          <w:spacing w:val="6"/>
          <w:lang w:val="ru-RU"/>
        </w:rPr>
      </w:pPr>
      <w:r w:rsidRPr="008A7746">
        <w:rPr>
          <w:color w:val="000000"/>
          <w:spacing w:val="6"/>
          <w:lang w:val="ru-RU"/>
        </w:rPr>
        <w:t xml:space="preserve">«Семинар-практикум» является своеобразной демонстрацией опыта не только от воспитателя, но и от родителей, логопеда, психолога и других специалистов. Совместно с родителями происходит обыгрывание или решение проблемных ситуаций, могут присутствовать элементы тренинга. </w:t>
      </w:r>
    </w:p>
    <w:p w:rsidR="00F26FC3" w:rsidRPr="008A7746" w:rsidRDefault="00F26FC3" w:rsidP="008A7746">
      <w:pPr>
        <w:numPr>
          <w:ilvl w:val="2"/>
          <w:numId w:val="2"/>
        </w:numPr>
        <w:ind w:left="0" w:firstLine="709"/>
        <w:jc w:val="both"/>
        <w:rPr>
          <w:spacing w:val="6"/>
          <w:lang w:val="ru-RU"/>
        </w:rPr>
      </w:pPr>
      <w:r w:rsidRPr="008A7746">
        <w:rPr>
          <w:spacing w:val="6"/>
          <w:lang w:val="ru-RU"/>
        </w:rPr>
        <w:t xml:space="preserve">«Душевный разговор» – это собрание, рассчитанное не на всех родителей, а лишь на тех, чьи дети имеют общие проблемы (в общении со сверстниками, агрессивность и др.). </w:t>
      </w:r>
    </w:p>
    <w:p w:rsidR="00F26FC3" w:rsidRPr="008A7746" w:rsidRDefault="00F26FC3" w:rsidP="008A7746">
      <w:pPr>
        <w:numPr>
          <w:ilvl w:val="2"/>
          <w:numId w:val="2"/>
        </w:numPr>
        <w:ind w:left="0" w:firstLine="709"/>
        <w:jc w:val="both"/>
        <w:rPr>
          <w:color w:val="000000"/>
          <w:spacing w:val="6"/>
          <w:lang w:val="ru-RU"/>
        </w:rPr>
      </w:pPr>
      <w:r w:rsidRPr="008A7746">
        <w:rPr>
          <w:spacing w:val="6"/>
          <w:lang w:val="ru-RU"/>
        </w:rPr>
        <w:t>«Мастер-класс» – это демонстрация родителями своих достижений в области воспитания детей. В конце собрания подводится итог, и родители предлагают выбрать наиболее ценные советы, которые размещаются на стенд «Копилка родительского опыта».</w:t>
      </w:r>
    </w:p>
    <w:p w:rsidR="00F26FC3" w:rsidRPr="008A7746" w:rsidRDefault="00F26FC3" w:rsidP="008A7746">
      <w:pPr>
        <w:numPr>
          <w:ilvl w:val="2"/>
          <w:numId w:val="2"/>
        </w:numPr>
        <w:ind w:left="0" w:firstLine="709"/>
        <w:jc w:val="both"/>
        <w:rPr>
          <w:spacing w:val="6"/>
          <w:lang w:val="ru-RU"/>
        </w:rPr>
      </w:pPr>
      <w:r w:rsidRPr="008A7746">
        <w:rPr>
          <w:color w:val="000000"/>
          <w:spacing w:val="6"/>
          <w:lang w:val="ru-RU"/>
        </w:rPr>
        <w:t>Ток-шоу» подразумевает обсуждение одной проблемы с различных точек зрения, детализацией проблемы и возможных путей ее решения. На ток-шоу выступают родители, воспитатель,</w:t>
      </w:r>
      <w:r w:rsidRPr="008A7746">
        <w:rPr>
          <w:spacing w:val="6"/>
          <w:lang w:val="ru-RU"/>
        </w:rPr>
        <w:t xml:space="preserve"> могут присутствовать пригласить специалистов. </w:t>
      </w:r>
    </w:p>
    <w:p w:rsidR="00F26FC3" w:rsidRDefault="00F26FC3" w:rsidP="008A7746">
      <w:pPr>
        <w:ind w:firstLine="709"/>
        <w:jc w:val="both"/>
        <w:rPr>
          <w:spacing w:val="6"/>
          <w:lang w:val="ru-RU"/>
        </w:rPr>
      </w:pPr>
      <w:r w:rsidRPr="008A7746">
        <w:rPr>
          <w:spacing w:val="6"/>
          <w:lang w:val="ru-RU"/>
        </w:rPr>
        <w:t xml:space="preserve">Таким образом совокупность выявленных психолого-педагогических условий должна представлять собой комплекс, поскольку случайные условия не будут способствовать формированию основ </w:t>
      </w:r>
      <w:r w:rsidR="008A7746" w:rsidRPr="008A7746">
        <w:rPr>
          <w:spacing w:val="6"/>
          <w:lang w:val="ru-RU"/>
        </w:rPr>
        <w:t xml:space="preserve">нравственной культуры личности </w:t>
      </w:r>
      <w:r w:rsidRPr="008A7746">
        <w:rPr>
          <w:spacing w:val="6"/>
          <w:lang w:val="ru-RU"/>
        </w:rPr>
        <w:t xml:space="preserve">детей старшего дошкольного возраста, а в иных случаях могут даже препятствовать этому. </w:t>
      </w:r>
    </w:p>
    <w:p w:rsidR="00637584" w:rsidRDefault="00637584" w:rsidP="008A7746">
      <w:pPr>
        <w:ind w:firstLine="709"/>
        <w:jc w:val="both"/>
        <w:rPr>
          <w:spacing w:val="6"/>
          <w:lang w:val="ru-RU"/>
        </w:rPr>
      </w:pPr>
    </w:p>
    <w:p w:rsidR="00637584" w:rsidRDefault="00637584" w:rsidP="008A7746">
      <w:pPr>
        <w:ind w:firstLine="709"/>
        <w:jc w:val="both"/>
        <w:rPr>
          <w:spacing w:val="6"/>
          <w:lang w:val="ru-RU"/>
        </w:rPr>
      </w:pPr>
    </w:p>
    <w:p w:rsidR="00637584" w:rsidRDefault="00637584" w:rsidP="008A7746">
      <w:pPr>
        <w:ind w:firstLine="709"/>
        <w:jc w:val="both"/>
        <w:rPr>
          <w:spacing w:val="6"/>
          <w:lang w:val="ru-RU"/>
        </w:rPr>
      </w:pPr>
    </w:p>
    <w:p w:rsidR="00637584" w:rsidRDefault="00637584" w:rsidP="008A7746">
      <w:pPr>
        <w:ind w:firstLine="709"/>
        <w:jc w:val="both"/>
        <w:rPr>
          <w:spacing w:val="6"/>
          <w:lang w:val="ru-RU"/>
        </w:rPr>
      </w:pPr>
    </w:p>
    <w:p w:rsidR="00637584" w:rsidRPr="008A7746" w:rsidRDefault="00637584" w:rsidP="008A7746">
      <w:pPr>
        <w:ind w:firstLine="709"/>
        <w:jc w:val="both"/>
        <w:rPr>
          <w:spacing w:val="6"/>
          <w:lang w:val="ru-RU"/>
        </w:rPr>
      </w:pPr>
      <w:r>
        <w:rPr>
          <w:spacing w:val="6"/>
          <w:lang w:val="ru-RU"/>
        </w:rPr>
        <w:t>Литература:</w:t>
      </w:r>
      <w:bookmarkStart w:id="0" w:name="_GoBack"/>
      <w:bookmarkEnd w:id="0"/>
    </w:p>
    <w:p w:rsidR="00F26FC3" w:rsidRPr="008A7746" w:rsidRDefault="00F26FC3" w:rsidP="008A7746">
      <w:pPr>
        <w:ind w:firstLine="709"/>
        <w:jc w:val="both"/>
        <w:rPr>
          <w:spacing w:val="6"/>
          <w:lang w:val="ru-RU"/>
        </w:rPr>
      </w:pPr>
    </w:p>
    <w:p w:rsidR="00F26FC3" w:rsidRPr="008A7746" w:rsidRDefault="00F26FC3" w:rsidP="008A7746">
      <w:pPr>
        <w:ind w:firstLine="709"/>
        <w:jc w:val="both"/>
        <w:rPr>
          <w:spacing w:val="6"/>
          <w:lang w:val="ru-RU"/>
        </w:rPr>
      </w:pPr>
    </w:p>
    <w:p w:rsidR="004F10CF" w:rsidRPr="008A7746" w:rsidRDefault="004F10CF" w:rsidP="008A7746">
      <w:pPr>
        <w:numPr>
          <w:ilvl w:val="0"/>
          <w:numId w:val="3"/>
        </w:numPr>
        <w:jc w:val="both"/>
        <w:rPr>
          <w:rStyle w:val="a7"/>
          <w:bCs/>
          <w:color w:val="000000"/>
          <w:spacing w:val="6"/>
          <w:shd w:val="clear" w:color="auto" w:fill="FFFFFF"/>
          <w:lang w:val="ru-RU"/>
        </w:rPr>
      </w:pPr>
      <w:r w:rsidRPr="008A7746">
        <w:rPr>
          <w:rStyle w:val="a7"/>
          <w:bCs/>
          <w:color w:val="000000"/>
          <w:spacing w:val="6"/>
          <w:shd w:val="clear" w:color="auto" w:fill="FFFFFF"/>
          <w:lang w:val="ru-RU"/>
        </w:rPr>
        <w:t xml:space="preserve">Конина М.М. </w:t>
      </w:r>
      <w:r w:rsidRPr="008A7746">
        <w:rPr>
          <w:rStyle w:val="a7"/>
          <w:bCs/>
          <w:color w:val="000000"/>
          <w:shd w:val="clear" w:color="auto" w:fill="FFFFFF"/>
          <w:lang w:val="ru-RU"/>
        </w:rPr>
        <w:t xml:space="preserve">Социология </w:t>
      </w:r>
      <w:proofErr w:type="gramStart"/>
      <w:r w:rsidRPr="008A7746">
        <w:rPr>
          <w:rStyle w:val="a7"/>
          <w:bCs/>
          <w:color w:val="000000"/>
          <w:shd w:val="clear" w:color="auto" w:fill="FFFFFF"/>
          <w:lang w:val="ru-RU"/>
        </w:rPr>
        <w:t>личности.-</w:t>
      </w:r>
      <w:proofErr w:type="gramEnd"/>
      <w:r w:rsidRPr="008A7746">
        <w:rPr>
          <w:rStyle w:val="a7"/>
          <w:bCs/>
          <w:color w:val="000000"/>
          <w:shd w:val="clear" w:color="auto" w:fill="FFFFFF"/>
          <w:lang w:val="ru-RU"/>
        </w:rPr>
        <w:t xml:space="preserve"> М.: Политиздат, 1967.-383 с.</w:t>
      </w:r>
      <w:r w:rsidRPr="008A7746">
        <w:rPr>
          <w:rStyle w:val="a7"/>
          <w:bCs/>
          <w:color w:val="000000"/>
          <w:spacing w:val="6"/>
          <w:shd w:val="clear" w:color="auto" w:fill="FFFFFF"/>
          <w:lang w:val="ru-RU"/>
        </w:rPr>
        <w:t xml:space="preserve"> </w:t>
      </w:r>
    </w:p>
    <w:p w:rsidR="004F10CF" w:rsidRPr="008A7746" w:rsidRDefault="004F10CF" w:rsidP="008A7746">
      <w:pPr>
        <w:numPr>
          <w:ilvl w:val="0"/>
          <w:numId w:val="3"/>
        </w:numPr>
        <w:jc w:val="both"/>
        <w:rPr>
          <w:bCs/>
          <w:color w:val="000000"/>
          <w:spacing w:val="6"/>
          <w:u w:val="single"/>
          <w:shd w:val="clear" w:color="auto" w:fill="FFFFFF"/>
          <w:lang w:val="ru-RU"/>
        </w:rPr>
      </w:pPr>
      <w:r w:rsidRPr="008A7746">
        <w:rPr>
          <w:rStyle w:val="a7"/>
          <w:bCs/>
          <w:color w:val="000000"/>
          <w:spacing w:val="6"/>
          <w:shd w:val="clear" w:color="auto" w:fill="FFFFFF"/>
          <w:lang w:val="ru-RU"/>
        </w:rPr>
        <w:t>Консультация для воспитателей «Художественная литература - важное средство формирования личности ребёнка и развития речи, средство эстетического и нравственного воспитания детей». [</w:t>
      </w:r>
      <w:proofErr w:type="spellStart"/>
      <w:r w:rsidRPr="008A7746">
        <w:rPr>
          <w:rStyle w:val="a7"/>
          <w:bCs/>
          <w:color w:val="000000"/>
          <w:spacing w:val="6"/>
          <w:shd w:val="clear" w:color="auto" w:fill="FFFFFF"/>
          <w:lang w:val="ru-RU"/>
        </w:rPr>
        <w:t>Электронныйресурс</w:t>
      </w:r>
      <w:proofErr w:type="spellEnd"/>
      <w:r w:rsidRPr="008A7746">
        <w:rPr>
          <w:rStyle w:val="a7"/>
          <w:bCs/>
          <w:color w:val="000000"/>
          <w:spacing w:val="6"/>
          <w:shd w:val="clear" w:color="auto" w:fill="FFFFFF"/>
          <w:lang w:val="ru-RU"/>
        </w:rPr>
        <w:t>]</w:t>
      </w:r>
      <w:proofErr w:type="gramStart"/>
      <w:r w:rsidRPr="008A7746">
        <w:rPr>
          <w:rStyle w:val="a7"/>
          <w:bCs/>
          <w:color w:val="000000"/>
          <w:spacing w:val="6"/>
          <w:shd w:val="clear" w:color="auto" w:fill="FFFFFF"/>
          <w:lang w:val="en-US"/>
        </w:rPr>
        <w:t>URL</w:t>
      </w:r>
      <w:r w:rsidRPr="008A7746">
        <w:rPr>
          <w:rStyle w:val="a7"/>
          <w:bCs/>
          <w:color w:val="000000"/>
          <w:spacing w:val="6"/>
          <w:shd w:val="clear" w:color="auto" w:fill="FFFFFF"/>
          <w:lang w:val="ru-RU"/>
        </w:rPr>
        <w:t>:</w:t>
      </w:r>
      <w:hyperlink w:history="1">
        <w:r w:rsidRPr="008A7746">
          <w:rPr>
            <w:rStyle w:val="a7"/>
            <w:bCs/>
            <w:spacing w:val="6"/>
            <w:shd w:val="clear" w:color="auto" w:fill="FFFFFF"/>
          </w:rPr>
          <w:t>https://nsportal.ru/detskiysad/raznoe/2014/10/01/konsultatsiya-dlya-vospitateley-khudozhestvennaya-literatura-vazhnoe</w:t>
        </w:r>
        <w:proofErr w:type="gramEnd"/>
      </w:hyperlink>
    </w:p>
    <w:p w:rsidR="004F10CF" w:rsidRPr="008A7746" w:rsidRDefault="004F10CF" w:rsidP="008A7746">
      <w:pPr>
        <w:numPr>
          <w:ilvl w:val="0"/>
          <w:numId w:val="3"/>
        </w:numPr>
        <w:jc w:val="both"/>
        <w:rPr>
          <w:rStyle w:val="a7"/>
          <w:color w:val="000000"/>
          <w:lang w:val="ru-RU"/>
        </w:rPr>
      </w:pPr>
      <w:r w:rsidRPr="008A7746">
        <w:rPr>
          <w:rStyle w:val="a7"/>
          <w:color w:val="000000"/>
          <w:lang w:val="ru-RU"/>
        </w:rPr>
        <w:t>Марьенко И.С. Основы процесса нравственного воспитания школьников / И.С. Марьенко. – М.: Просвещение, 2000. – 189 с.</w:t>
      </w:r>
    </w:p>
    <w:p w:rsidR="00F26FC3" w:rsidRPr="008A7746" w:rsidRDefault="00F26FC3" w:rsidP="008A7746">
      <w:pPr>
        <w:numPr>
          <w:ilvl w:val="0"/>
          <w:numId w:val="3"/>
        </w:numPr>
        <w:jc w:val="both"/>
        <w:rPr>
          <w:rStyle w:val="a7"/>
          <w:bCs/>
          <w:color w:val="000000"/>
          <w:spacing w:val="6"/>
          <w:shd w:val="clear" w:color="auto" w:fill="FFFFFF"/>
          <w:lang w:val="ru-RU"/>
        </w:rPr>
      </w:pPr>
      <w:r w:rsidRPr="008A7746">
        <w:rPr>
          <w:rStyle w:val="a7"/>
          <w:bCs/>
          <w:color w:val="000000"/>
          <w:spacing w:val="6"/>
          <w:shd w:val="clear" w:color="auto" w:fill="FFFFFF"/>
          <w:lang w:val="ru-RU"/>
        </w:rPr>
        <w:t xml:space="preserve">Мухина В.С. </w:t>
      </w:r>
      <w:r w:rsidRPr="008A7746">
        <w:rPr>
          <w:rStyle w:val="a7"/>
          <w:bCs/>
          <w:color w:val="000000"/>
          <w:shd w:val="clear" w:color="auto" w:fill="FFFFFF"/>
          <w:lang w:val="ru-RU"/>
        </w:rPr>
        <w:t xml:space="preserve">Этика человеческого </w:t>
      </w:r>
      <w:proofErr w:type="gramStart"/>
      <w:r w:rsidRPr="008A7746">
        <w:rPr>
          <w:rStyle w:val="a7"/>
          <w:bCs/>
          <w:color w:val="000000"/>
          <w:shd w:val="clear" w:color="auto" w:fill="FFFFFF"/>
          <w:lang w:val="ru-RU"/>
        </w:rPr>
        <w:t>достоинства.-</w:t>
      </w:r>
      <w:proofErr w:type="gramEnd"/>
      <w:r w:rsidRPr="008A7746">
        <w:rPr>
          <w:rStyle w:val="a7"/>
          <w:bCs/>
          <w:color w:val="000000"/>
          <w:shd w:val="clear" w:color="auto" w:fill="FFFFFF"/>
          <w:lang w:val="ru-RU"/>
        </w:rPr>
        <w:t xml:space="preserve"> М.: Изд-во «Совершенство», 1998.-176 с.</w:t>
      </w:r>
      <w:r w:rsidRPr="008A7746">
        <w:rPr>
          <w:rStyle w:val="a7"/>
          <w:bCs/>
          <w:color w:val="000000"/>
          <w:spacing w:val="6"/>
          <w:shd w:val="clear" w:color="auto" w:fill="FFFFFF"/>
          <w:lang w:val="ru-RU"/>
        </w:rPr>
        <w:t xml:space="preserve"> </w:t>
      </w:r>
    </w:p>
    <w:p w:rsidR="008A7746" w:rsidRPr="008A7746" w:rsidRDefault="008A7746" w:rsidP="008A7746">
      <w:pPr>
        <w:numPr>
          <w:ilvl w:val="0"/>
          <w:numId w:val="3"/>
        </w:numPr>
        <w:jc w:val="both"/>
        <w:rPr>
          <w:rStyle w:val="a7"/>
          <w:bCs/>
          <w:color w:val="000000"/>
          <w:spacing w:val="6"/>
          <w:shd w:val="clear" w:color="auto" w:fill="FFFFFF"/>
          <w:lang w:val="ru-RU"/>
        </w:rPr>
      </w:pPr>
      <w:proofErr w:type="spellStart"/>
      <w:r w:rsidRPr="008A7746">
        <w:rPr>
          <w:rStyle w:val="a7"/>
          <w:bCs/>
          <w:color w:val="000000"/>
          <w:spacing w:val="6"/>
          <w:shd w:val="clear" w:color="auto" w:fill="FFFFFF"/>
          <w:lang w:val="ru-RU"/>
        </w:rPr>
        <w:t>Сластенин</w:t>
      </w:r>
      <w:proofErr w:type="spellEnd"/>
      <w:r w:rsidRPr="008A7746">
        <w:rPr>
          <w:rStyle w:val="a7"/>
          <w:bCs/>
          <w:color w:val="000000"/>
          <w:spacing w:val="6"/>
          <w:shd w:val="clear" w:color="auto" w:fill="FFFFFF"/>
          <w:lang w:val="ru-RU"/>
        </w:rPr>
        <w:t xml:space="preserve"> В.А., Исаев И.Ф., Мищенко А.И., </w:t>
      </w:r>
      <w:proofErr w:type="spellStart"/>
      <w:r w:rsidRPr="008A7746">
        <w:rPr>
          <w:rStyle w:val="a7"/>
          <w:bCs/>
          <w:color w:val="000000"/>
          <w:spacing w:val="6"/>
          <w:shd w:val="clear" w:color="auto" w:fill="FFFFFF"/>
          <w:lang w:val="ru-RU"/>
        </w:rPr>
        <w:t>Шиеков</w:t>
      </w:r>
      <w:proofErr w:type="spellEnd"/>
      <w:r w:rsidRPr="008A7746">
        <w:rPr>
          <w:rStyle w:val="a7"/>
          <w:bCs/>
          <w:color w:val="000000"/>
          <w:spacing w:val="6"/>
          <w:shd w:val="clear" w:color="auto" w:fill="FFFFFF"/>
          <w:lang w:val="ru-RU"/>
        </w:rPr>
        <w:t xml:space="preserve"> Е.Н./Педагогика </w:t>
      </w:r>
      <w:proofErr w:type="spellStart"/>
      <w:r w:rsidRPr="008A7746">
        <w:rPr>
          <w:rStyle w:val="a7"/>
          <w:bCs/>
          <w:color w:val="000000"/>
          <w:spacing w:val="6"/>
          <w:shd w:val="clear" w:color="auto" w:fill="FFFFFF"/>
          <w:lang w:val="ru-RU"/>
        </w:rPr>
        <w:t>Учеб.пособие</w:t>
      </w:r>
      <w:proofErr w:type="spellEnd"/>
      <w:r w:rsidRPr="008A7746">
        <w:rPr>
          <w:rStyle w:val="a7"/>
          <w:bCs/>
          <w:color w:val="000000"/>
          <w:spacing w:val="6"/>
          <w:shd w:val="clear" w:color="auto" w:fill="FFFFFF"/>
          <w:lang w:val="ru-RU"/>
        </w:rPr>
        <w:t xml:space="preserve"> для студ. </w:t>
      </w:r>
      <w:proofErr w:type="spellStart"/>
      <w:r w:rsidRPr="008A7746">
        <w:rPr>
          <w:rStyle w:val="a7"/>
          <w:bCs/>
          <w:color w:val="000000"/>
          <w:spacing w:val="6"/>
          <w:shd w:val="clear" w:color="auto" w:fill="FFFFFF"/>
          <w:lang w:val="ru-RU"/>
        </w:rPr>
        <w:t>пед.учеб.заведений</w:t>
      </w:r>
      <w:proofErr w:type="spellEnd"/>
      <w:r w:rsidRPr="008A7746">
        <w:rPr>
          <w:rStyle w:val="a7"/>
          <w:bCs/>
          <w:color w:val="000000"/>
          <w:spacing w:val="6"/>
          <w:shd w:val="clear" w:color="auto" w:fill="FFFFFF"/>
          <w:lang w:val="ru-RU"/>
        </w:rPr>
        <w:t xml:space="preserve">/ В.А </w:t>
      </w:r>
      <w:proofErr w:type="spellStart"/>
      <w:r w:rsidRPr="008A7746">
        <w:rPr>
          <w:rStyle w:val="a7"/>
          <w:bCs/>
          <w:color w:val="000000"/>
          <w:spacing w:val="6"/>
          <w:shd w:val="clear" w:color="auto" w:fill="FFFFFF"/>
          <w:lang w:val="ru-RU"/>
        </w:rPr>
        <w:t>Сластенин</w:t>
      </w:r>
      <w:proofErr w:type="spellEnd"/>
      <w:r w:rsidRPr="008A7746">
        <w:rPr>
          <w:rStyle w:val="a7"/>
          <w:bCs/>
          <w:color w:val="000000"/>
          <w:spacing w:val="6"/>
          <w:shd w:val="clear" w:color="auto" w:fill="FFFFFF"/>
          <w:lang w:val="ru-RU"/>
        </w:rPr>
        <w:t xml:space="preserve">, И.Ф Исаев, А.И. Мищенко, Е.Н. </w:t>
      </w:r>
      <w:proofErr w:type="spellStart"/>
      <w:r w:rsidRPr="008A7746">
        <w:rPr>
          <w:rStyle w:val="a7"/>
          <w:bCs/>
          <w:color w:val="000000"/>
          <w:spacing w:val="6"/>
          <w:shd w:val="clear" w:color="auto" w:fill="FFFFFF"/>
          <w:lang w:val="ru-RU"/>
        </w:rPr>
        <w:t>Шиеков</w:t>
      </w:r>
      <w:proofErr w:type="spellEnd"/>
      <w:r w:rsidRPr="008A7746">
        <w:rPr>
          <w:rStyle w:val="a7"/>
          <w:bCs/>
          <w:color w:val="000000"/>
          <w:spacing w:val="6"/>
          <w:shd w:val="clear" w:color="auto" w:fill="FFFFFF"/>
          <w:lang w:val="ru-RU"/>
        </w:rPr>
        <w:t xml:space="preserve"> - М.: Школа-Пресс; -1998. 45 с.</w:t>
      </w:r>
    </w:p>
    <w:p w:rsidR="00F26FC3" w:rsidRPr="008A7746" w:rsidRDefault="00F26FC3" w:rsidP="008A7746">
      <w:pPr>
        <w:numPr>
          <w:ilvl w:val="0"/>
          <w:numId w:val="3"/>
        </w:numPr>
        <w:jc w:val="both"/>
        <w:rPr>
          <w:rStyle w:val="a7"/>
          <w:bCs/>
          <w:color w:val="000000"/>
          <w:spacing w:val="6"/>
          <w:shd w:val="clear" w:color="auto" w:fill="FFFFFF"/>
          <w:lang w:val="ru-RU"/>
        </w:rPr>
      </w:pPr>
      <w:r w:rsidRPr="008A7746">
        <w:rPr>
          <w:rStyle w:val="a7"/>
          <w:bCs/>
          <w:color w:val="000000"/>
          <w:spacing w:val="6"/>
          <w:shd w:val="clear" w:color="auto" w:fill="FFFFFF"/>
          <w:lang w:val="ru-RU"/>
        </w:rPr>
        <w:t xml:space="preserve">Сухомлинский В.А, </w:t>
      </w:r>
      <w:proofErr w:type="gramStart"/>
      <w:r w:rsidRPr="008A7746">
        <w:rPr>
          <w:rStyle w:val="a7"/>
          <w:bCs/>
          <w:color w:val="000000"/>
          <w:shd w:val="clear" w:color="auto" w:fill="FFFFFF"/>
          <w:lang w:val="ru-RU"/>
        </w:rPr>
        <w:t>Как</w:t>
      </w:r>
      <w:proofErr w:type="gramEnd"/>
      <w:r w:rsidRPr="008A7746">
        <w:rPr>
          <w:rStyle w:val="a7"/>
          <w:bCs/>
          <w:color w:val="000000"/>
          <w:shd w:val="clear" w:color="auto" w:fill="FFFFFF"/>
          <w:lang w:val="ru-RU"/>
        </w:rPr>
        <w:t xml:space="preserve"> воспитать настоящего человека.</w:t>
      </w:r>
      <w:r w:rsidRPr="008A7746">
        <w:rPr>
          <w:rStyle w:val="a7"/>
          <w:bCs/>
          <w:color w:val="000000"/>
          <w:shd w:val="clear" w:color="auto" w:fill="FFFFFF"/>
          <w:lang w:val="ru-RU"/>
        </w:rPr>
        <w:t xml:space="preserve"> </w:t>
      </w:r>
      <w:r w:rsidRPr="008A7746">
        <w:rPr>
          <w:rStyle w:val="a7"/>
          <w:bCs/>
          <w:color w:val="000000"/>
          <w:shd w:val="clear" w:color="auto" w:fill="FFFFFF"/>
          <w:lang w:val="ru-RU"/>
        </w:rPr>
        <w:t>(Советы воспитателям</w:t>
      </w:r>
      <w:proofErr w:type="gramStart"/>
      <w:r w:rsidRPr="008A7746">
        <w:rPr>
          <w:rStyle w:val="a7"/>
          <w:bCs/>
          <w:color w:val="000000"/>
          <w:shd w:val="clear" w:color="auto" w:fill="FFFFFF"/>
          <w:lang w:val="ru-RU"/>
        </w:rPr>
        <w:t>).-</w:t>
      </w:r>
      <w:proofErr w:type="gramEnd"/>
      <w:r w:rsidRPr="008A7746">
        <w:rPr>
          <w:rStyle w:val="a7"/>
          <w:bCs/>
          <w:color w:val="000000"/>
          <w:shd w:val="clear" w:color="auto" w:fill="FFFFFF"/>
          <w:lang w:val="ru-RU"/>
        </w:rPr>
        <w:t xml:space="preserve"> </w:t>
      </w:r>
      <w:proofErr w:type="spellStart"/>
      <w:r w:rsidRPr="008A7746">
        <w:rPr>
          <w:rStyle w:val="a7"/>
          <w:bCs/>
          <w:color w:val="000000"/>
          <w:shd w:val="clear" w:color="auto" w:fill="FFFFFF"/>
          <w:lang w:val="ru-RU"/>
        </w:rPr>
        <w:t>Мн</w:t>
      </w:r>
      <w:proofErr w:type="spellEnd"/>
      <w:r w:rsidRPr="008A7746">
        <w:rPr>
          <w:rStyle w:val="a7"/>
          <w:bCs/>
          <w:color w:val="000000"/>
          <w:shd w:val="clear" w:color="auto" w:fill="FFFFFF"/>
          <w:lang w:val="ru-RU"/>
        </w:rPr>
        <w:t xml:space="preserve">.:"Народная </w:t>
      </w:r>
      <w:proofErr w:type="spellStart"/>
      <w:r w:rsidRPr="008A7746">
        <w:rPr>
          <w:rStyle w:val="a7"/>
          <w:bCs/>
          <w:color w:val="000000"/>
          <w:shd w:val="clear" w:color="auto" w:fill="FFFFFF"/>
          <w:lang w:val="ru-RU"/>
        </w:rPr>
        <w:t>асвета</w:t>
      </w:r>
      <w:proofErr w:type="spellEnd"/>
      <w:r w:rsidRPr="008A7746">
        <w:rPr>
          <w:rStyle w:val="a7"/>
          <w:bCs/>
          <w:color w:val="000000"/>
          <w:shd w:val="clear" w:color="auto" w:fill="FFFFFF"/>
          <w:lang w:val="ru-RU"/>
        </w:rPr>
        <w:t>", 1978.- 288 с.</w:t>
      </w:r>
    </w:p>
    <w:p w:rsidR="00F26FC3" w:rsidRPr="008A7746" w:rsidRDefault="004F10CF" w:rsidP="008A7746">
      <w:pPr>
        <w:numPr>
          <w:ilvl w:val="0"/>
          <w:numId w:val="3"/>
        </w:numPr>
        <w:jc w:val="both"/>
        <w:rPr>
          <w:rStyle w:val="a7"/>
          <w:bCs/>
          <w:color w:val="000000"/>
          <w:spacing w:val="6"/>
          <w:shd w:val="clear" w:color="auto" w:fill="FFFFFF"/>
          <w:lang w:val="ru-RU"/>
        </w:rPr>
      </w:pPr>
      <w:r w:rsidRPr="008A7746">
        <w:rPr>
          <w:rStyle w:val="a7"/>
          <w:bCs/>
          <w:color w:val="000000"/>
          <w:spacing w:val="6"/>
          <w:shd w:val="clear" w:color="auto" w:fill="FFFFFF"/>
          <w:lang w:val="ru-RU"/>
        </w:rPr>
        <w:t>Харламов И.Ф. Нравственное воспитание школьников: Пособие для классных руководителей. - М.: Просвещение, 1983. 160 с.</w:t>
      </w:r>
    </w:p>
    <w:p w:rsidR="004F10CF" w:rsidRPr="008A7746" w:rsidRDefault="004F10CF" w:rsidP="004F10CF">
      <w:pPr>
        <w:spacing w:line="360" w:lineRule="auto"/>
        <w:ind w:left="720"/>
        <w:jc w:val="both"/>
        <w:rPr>
          <w:rStyle w:val="a7"/>
          <w:bCs/>
          <w:color w:val="000000"/>
          <w:spacing w:val="6"/>
          <w:shd w:val="clear" w:color="auto" w:fill="FFFFFF"/>
          <w:lang w:val="ru-RU"/>
        </w:rPr>
      </w:pPr>
    </w:p>
    <w:p w:rsidR="00F26FC3" w:rsidRPr="008A7746" w:rsidRDefault="00F26FC3" w:rsidP="00F26FC3">
      <w:pPr>
        <w:spacing w:line="360" w:lineRule="auto"/>
        <w:ind w:firstLine="709"/>
        <w:jc w:val="both"/>
        <w:rPr>
          <w:spacing w:val="6"/>
          <w:lang w:val="ru-RU"/>
        </w:rPr>
      </w:pPr>
    </w:p>
    <w:p w:rsidR="003B11AB" w:rsidRPr="008A7746" w:rsidRDefault="003B11AB">
      <w:pPr>
        <w:rPr>
          <w:lang w:val="ru-RU"/>
        </w:rPr>
      </w:pPr>
    </w:p>
    <w:sectPr w:rsidR="003B11AB" w:rsidRPr="008A774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77" w:rsidRDefault="00354777" w:rsidP="008A7746">
      <w:r>
        <w:separator/>
      </w:r>
    </w:p>
  </w:endnote>
  <w:endnote w:type="continuationSeparator" w:id="0">
    <w:p w:rsidR="00354777" w:rsidRDefault="00354777" w:rsidP="008A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604070"/>
      <w:docPartObj>
        <w:docPartGallery w:val="Page Numbers (Bottom of Page)"/>
        <w:docPartUnique/>
      </w:docPartObj>
    </w:sdtPr>
    <w:sdtContent>
      <w:p w:rsidR="008A7746" w:rsidRDefault="008A7746">
        <w:pPr>
          <w:pStyle w:val="aa"/>
          <w:jc w:val="center"/>
        </w:pPr>
        <w:r>
          <w:fldChar w:fldCharType="begin"/>
        </w:r>
        <w:r>
          <w:instrText>PAGE   \* MERGEFORMAT</w:instrText>
        </w:r>
        <w:r>
          <w:fldChar w:fldCharType="separate"/>
        </w:r>
        <w:r w:rsidR="00637584" w:rsidRPr="00637584">
          <w:rPr>
            <w:noProof/>
            <w:lang w:val="ru-RU"/>
          </w:rPr>
          <w:t>5</w:t>
        </w:r>
        <w:r>
          <w:fldChar w:fldCharType="end"/>
        </w:r>
      </w:p>
    </w:sdtContent>
  </w:sdt>
  <w:p w:rsidR="008A7746" w:rsidRDefault="008A77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77" w:rsidRDefault="00354777" w:rsidP="008A7746">
      <w:r>
        <w:separator/>
      </w:r>
    </w:p>
  </w:footnote>
  <w:footnote w:type="continuationSeparator" w:id="0">
    <w:p w:rsidR="00354777" w:rsidRDefault="00354777" w:rsidP="008A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720"/>
        </w:tabs>
        <w:ind w:left="720" w:hanging="6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31"/>
    <w:rsid w:val="00354777"/>
    <w:rsid w:val="003B11AB"/>
    <w:rsid w:val="004F10CF"/>
    <w:rsid w:val="00637584"/>
    <w:rsid w:val="008A7746"/>
    <w:rsid w:val="00B54B31"/>
    <w:rsid w:val="00F2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B950F-AF64-434F-B5B0-B42520BE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3"/>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6FC3"/>
    <w:pPr>
      <w:spacing w:after="120"/>
    </w:pPr>
  </w:style>
  <w:style w:type="character" w:customStyle="1" w:styleId="a4">
    <w:name w:val="Основной текст Знак"/>
    <w:basedOn w:val="a0"/>
    <w:link w:val="a3"/>
    <w:rsid w:val="00F26FC3"/>
    <w:rPr>
      <w:rFonts w:ascii="Times New Roman" w:eastAsia="Andale Sans UI" w:hAnsi="Times New Roman" w:cs="Times New Roman"/>
      <w:kern w:val="1"/>
      <w:sz w:val="24"/>
      <w:szCs w:val="24"/>
      <w:lang w:eastAsia="ar-SA"/>
    </w:rPr>
  </w:style>
  <w:style w:type="paragraph" w:customStyle="1" w:styleId="a5">
    <w:name w:val="диссер"/>
    <w:basedOn w:val="a"/>
    <w:rsid w:val="00F26FC3"/>
  </w:style>
  <w:style w:type="paragraph" w:customStyle="1" w:styleId="a6">
    <w:name w:val="Содержимое таблицы"/>
    <w:basedOn w:val="a"/>
    <w:rsid w:val="00F26FC3"/>
    <w:pPr>
      <w:suppressLineNumbers/>
    </w:pPr>
  </w:style>
  <w:style w:type="character" w:styleId="a7">
    <w:name w:val="Hyperlink"/>
    <w:rsid w:val="00F26FC3"/>
    <w:rPr>
      <w:color w:val="000080"/>
      <w:u w:val="single"/>
      <w:lang/>
    </w:rPr>
  </w:style>
  <w:style w:type="character" w:customStyle="1" w:styleId="FontStyle12">
    <w:name w:val="Font Style12"/>
    <w:rsid w:val="004F10CF"/>
    <w:rPr>
      <w:rFonts w:ascii="Cambria" w:hAnsi="Cambria" w:cs="Cambria"/>
      <w:sz w:val="20"/>
    </w:rPr>
  </w:style>
  <w:style w:type="paragraph" w:styleId="a8">
    <w:name w:val="header"/>
    <w:basedOn w:val="a"/>
    <w:link w:val="a9"/>
    <w:uiPriority w:val="99"/>
    <w:unhideWhenUsed/>
    <w:rsid w:val="008A7746"/>
    <w:pPr>
      <w:tabs>
        <w:tab w:val="center" w:pos="4677"/>
        <w:tab w:val="right" w:pos="9355"/>
      </w:tabs>
    </w:pPr>
  </w:style>
  <w:style w:type="character" w:customStyle="1" w:styleId="a9">
    <w:name w:val="Верхний колонтитул Знак"/>
    <w:basedOn w:val="a0"/>
    <w:link w:val="a8"/>
    <w:uiPriority w:val="99"/>
    <w:rsid w:val="008A7746"/>
    <w:rPr>
      <w:rFonts w:ascii="Times New Roman" w:eastAsia="Andale Sans UI" w:hAnsi="Times New Roman" w:cs="Times New Roman"/>
      <w:kern w:val="1"/>
      <w:sz w:val="24"/>
      <w:szCs w:val="24"/>
      <w:lang w:eastAsia="ar-SA"/>
    </w:rPr>
  </w:style>
  <w:style w:type="paragraph" w:styleId="aa">
    <w:name w:val="footer"/>
    <w:basedOn w:val="a"/>
    <w:link w:val="ab"/>
    <w:uiPriority w:val="99"/>
    <w:unhideWhenUsed/>
    <w:rsid w:val="008A7746"/>
    <w:pPr>
      <w:tabs>
        <w:tab w:val="center" w:pos="4677"/>
        <w:tab w:val="right" w:pos="9355"/>
      </w:tabs>
    </w:pPr>
  </w:style>
  <w:style w:type="character" w:customStyle="1" w:styleId="ab">
    <w:name w:val="Нижний колонтитул Знак"/>
    <w:basedOn w:val="a0"/>
    <w:link w:val="aa"/>
    <w:uiPriority w:val="99"/>
    <w:rsid w:val="008A7746"/>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2021-03-16T18:56:00Z</dcterms:created>
  <dcterms:modified xsi:type="dcterms:W3CDTF">2021-03-16T19:31:00Z</dcterms:modified>
</cp:coreProperties>
</file>