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63" w:rsidRDefault="004D2063" w:rsidP="004D20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текстом на уроках географии</w:t>
      </w:r>
      <w:bookmarkStart w:id="0" w:name="_GoBack"/>
      <w:bookmarkEnd w:id="0"/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В основе федерального  государственного  образовательного стандарт</w:t>
      </w:r>
      <w:r>
        <w:rPr>
          <w:rFonts w:ascii="Times New Roman" w:hAnsi="Times New Roman"/>
          <w:sz w:val="28"/>
          <w:szCs w:val="28"/>
        </w:rPr>
        <w:t>а  основного общего образования</w:t>
      </w:r>
      <w:r w:rsidRPr="003B1EC4">
        <w:rPr>
          <w:rFonts w:ascii="Times New Roman" w:hAnsi="Times New Roman"/>
          <w:sz w:val="28"/>
          <w:szCs w:val="28"/>
        </w:rPr>
        <w:t xml:space="preserve"> лежит  системно-</w:t>
      </w:r>
      <w:proofErr w:type="spellStart"/>
      <w:r w:rsidRPr="003B1EC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B1EC4">
        <w:rPr>
          <w:rFonts w:ascii="Times New Roman" w:hAnsi="Times New Roman"/>
          <w:sz w:val="28"/>
          <w:szCs w:val="28"/>
        </w:rPr>
        <w:t xml:space="preserve"> подход. Это значит, что знания  не должны усваиваться учениками в готовом виде в ходе рассказа учителя, но должны быть итогом учебной деятельности  учеников,  организованной  учителем. </w:t>
      </w:r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В связи с этим, повышается роль средств обучения на уроке, ведь учебная деятельность учеников должна на чем-то основываться.  Одно из главных средств обучения – это учебник. Учебник – комплексное средство обучения, где содержание предмета представлено в разной форме. Но все-таки основа любого учебника – это текст. Поэтому, организация работы ученика с текстом учебника является важной задачей учителя,  и учителя географии в том числе, решение которой позволит достичь результатов, обозначенных в стандарте.</w:t>
      </w:r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 xml:space="preserve">Формирование умения работать с текстом – это важная задача образования вообще. Ведь текст – это тот источник информации, который обязательно используется человеком любой профессии в течение всей его жизни. </w:t>
      </w:r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 xml:space="preserve">В федеральных государственных образовательных стандартах для всех ступеней общего образования  выделены три группы результатов: </w:t>
      </w:r>
      <w:r w:rsidRPr="003B1EC4">
        <w:rPr>
          <w:rFonts w:ascii="Times New Roman" w:hAnsi="Times New Roman"/>
          <w:i/>
          <w:sz w:val="28"/>
          <w:szCs w:val="28"/>
        </w:rPr>
        <w:t xml:space="preserve">предметные, </w:t>
      </w:r>
      <w:proofErr w:type="spellStart"/>
      <w:r w:rsidRPr="003B1EC4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3B1EC4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3B1EC4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  <w:r w:rsidRPr="003B1EC4">
        <w:rPr>
          <w:rFonts w:ascii="Times New Roman" w:hAnsi="Times New Roman"/>
          <w:i/>
          <w:sz w:val="28"/>
          <w:szCs w:val="28"/>
        </w:rPr>
        <w:t>) и личностные.</w:t>
      </w:r>
      <w:r w:rsidRPr="003B1EC4">
        <w:rPr>
          <w:rFonts w:ascii="Times New Roman" w:hAnsi="Times New Roman"/>
          <w:sz w:val="28"/>
          <w:szCs w:val="28"/>
        </w:rPr>
        <w:t xml:space="preserve">  Эти результаты неразделимы: и </w:t>
      </w:r>
      <w:proofErr w:type="spellStart"/>
      <w:r w:rsidRPr="003B1EC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B1EC4">
        <w:rPr>
          <w:rFonts w:ascii="Times New Roman" w:hAnsi="Times New Roman"/>
          <w:sz w:val="28"/>
          <w:szCs w:val="28"/>
        </w:rPr>
        <w:t xml:space="preserve"> умения, и личностные качества формируются на определенном предметном содержании. Работа с учебным текстом позволяет в ходе учебной деятельности освоить необходимое предметное содержание. </w:t>
      </w:r>
      <w:proofErr w:type="gramStart"/>
      <w:r w:rsidRPr="003B1EC4">
        <w:rPr>
          <w:rFonts w:ascii="Times New Roman" w:hAnsi="Times New Roman"/>
          <w:sz w:val="28"/>
          <w:szCs w:val="28"/>
        </w:rPr>
        <w:t xml:space="preserve">По ходу этого </w:t>
      </w:r>
      <w:proofErr w:type="spellStart"/>
      <w:r w:rsidRPr="003B1EC4">
        <w:rPr>
          <w:rFonts w:ascii="Times New Roman" w:hAnsi="Times New Roman"/>
          <w:sz w:val="28"/>
          <w:szCs w:val="28"/>
        </w:rPr>
        <w:t>освоенияу</w:t>
      </w:r>
      <w:proofErr w:type="spellEnd"/>
      <w:r w:rsidRPr="003B1EC4">
        <w:rPr>
          <w:rFonts w:ascii="Times New Roman" w:hAnsi="Times New Roman"/>
          <w:sz w:val="28"/>
          <w:szCs w:val="28"/>
        </w:rPr>
        <w:t xml:space="preserve"> ученика формируются необходимые личностные качества и разнообразные </w:t>
      </w:r>
      <w:proofErr w:type="spellStart"/>
      <w:r w:rsidRPr="003B1EC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B1EC4">
        <w:rPr>
          <w:rFonts w:ascii="Times New Roman" w:hAnsi="Times New Roman"/>
          <w:sz w:val="28"/>
          <w:szCs w:val="28"/>
        </w:rPr>
        <w:t xml:space="preserve"> умения: регулятивные, информационно-логические (выделять главную мысль текста, классифицировать и систематизировать содержание текста,  выявлять в тексте причинно-следственные связи, обобщать содержание текста и др.), коммуникативные (переводить информацию из текстовой формы в другую форму и наоборот, формулировать по тексту высказывание на заданную тему, высказывать суждения, подтверждая их фактами из текста и</w:t>
      </w:r>
      <w:proofErr w:type="gramEnd"/>
      <w:r w:rsidRPr="003B1EC4">
        <w:rPr>
          <w:rFonts w:ascii="Times New Roman" w:hAnsi="Times New Roman"/>
          <w:sz w:val="28"/>
          <w:szCs w:val="28"/>
        </w:rPr>
        <w:t xml:space="preserve"> др.) и рефлексивные (оценивать содержание текста) (см. таблицу</w:t>
      </w:r>
      <w:proofErr w:type="gramStart"/>
      <w:r w:rsidRPr="003B1EC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B1EC4">
        <w:rPr>
          <w:rFonts w:ascii="Times New Roman" w:hAnsi="Times New Roman"/>
          <w:sz w:val="28"/>
          <w:szCs w:val="28"/>
        </w:rPr>
        <w:t>.</w:t>
      </w:r>
    </w:p>
    <w:p w:rsidR="00B4000D" w:rsidRPr="003B1EC4" w:rsidRDefault="00B4000D" w:rsidP="00B4000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1EC4">
        <w:rPr>
          <w:rFonts w:ascii="Times New Roman" w:hAnsi="Times New Roman"/>
          <w:b/>
          <w:sz w:val="28"/>
          <w:szCs w:val="28"/>
        </w:rPr>
        <w:lastRenderedPageBreak/>
        <w:t xml:space="preserve">Примеры </w:t>
      </w:r>
      <w:proofErr w:type="spellStart"/>
      <w:r w:rsidRPr="003B1EC4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3B1EC4">
        <w:rPr>
          <w:rFonts w:ascii="Times New Roman" w:hAnsi="Times New Roman"/>
          <w:b/>
          <w:sz w:val="28"/>
          <w:szCs w:val="28"/>
        </w:rPr>
        <w:t xml:space="preserve"> умений и личностных качеств, формирующихся при разных видах работы с учебным текстом на предметном содержании</w:t>
      </w:r>
    </w:p>
    <w:p w:rsidR="00B4000D" w:rsidRPr="003B1EC4" w:rsidRDefault="00B4000D" w:rsidP="00B4000D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432"/>
        <w:gridCol w:w="2487"/>
      </w:tblGrid>
      <w:tr w:rsidR="00B4000D" w:rsidRPr="003B1EC4" w:rsidTr="00B4000D">
        <w:tc>
          <w:tcPr>
            <w:tcW w:w="3828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EC4">
              <w:rPr>
                <w:rFonts w:ascii="Times New Roman" w:hAnsi="Times New Roman"/>
                <w:b/>
                <w:sz w:val="28"/>
                <w:szCs w:val="28"/>
              </w:rPr>
              <w:t>Задание к тексту</w:t>
            </w:r>
          </w:p>
        </w:tc>
        <w:tc>
          <w:tcPr>
            <w:tcW w:w="3432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1EC4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B1EC4">
              <w:rPr>
                <w:rFonts w:ascii="Times New Roman" w:hAnsi="Times New Roman"/>
                <w:b/>
                <w:sz w:val="28"/>
                <w:szCs w:val="28"/>
              </w:rPr>
              <w:t xml:space="preserve"> умения</w:t>
            </w:r>
          </w:p>
        </w:tc>
        <w:tc>
          <w:tcPr>
            <w:tcW w:w="2487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EC4">
              <w:rPr>
                <w:rFonts w:ascii="Times New Roman" w:hAnsi="Times New Roman"/>
                <w:b/>
                <w:sz w:val="28"/>
                <w:szCs w:val="28"/>
              </w:rPr>
              <w:t>Личностные качества</w:t>
            </w:r>
          </w:p>
        </w:tc>
      </w:tr>
      <w:tr w:rsidR="00B4000D" w:rsidRPr="003B1EC4" w:rsidTr="00B4000D">
        <w:tc>
          <w:tcPr>
            <w:tcW w:w="3828" w:type="dxa"/>
          </w:tcPr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1. Найдите ключевые слова и предложения в каждом абзаце текста.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 2. Составьте план (простой, развернутый) текста. 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3. Сожмите текст параграфа до 5 предложений.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 4. Разделите текст на странице </w:t>
            </w:r>
            <w:proofErr w:type="gramStart"/>
            <w:r w:rsidRPr="003B1EC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B1EC4">
              <w:rPr>
                <w:rFonts w:ascii="Times New Roman" w:hAnsi="Times New Roman"/>
                <w:sz w:val="28"/>
                <w:szCs w:val="28"/>
              </w:rPr>
              <w:t xml:space="preserve"> основной и дополнительный. 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5. Подберите эпиграф к тексту.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 6. Составьте аннотацию текста параграфа</w:t>
            </w:r>
          </w:p>
        </w:tc>
        <w:tc>
          <w:tcPr>
            <w:tcW w:w="3432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Работать в соответствии с поставленной задачей.  </w:t>
            </w:r>
          </w:p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Выделять главное. Систематизировать, Структурировать информацию. Представлять информацию</w:t>
            </w:r>
          </w:p>
        </w:tc>
        <w:tc>
          <w:tcPr>
            <w:tcW w:w="2487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B4000D" w:rsidRPr="003B1EC4" w:rsidTr="00B4000D">
        <w:tc>
          <w:tcPr>
            <w:tcW w:w="3828" w:type="dxa"/>
          </w:tcPr>
          <w:p w:rsidR="00B4000D" w:rsidRPr="003B1EC4" w:rsidRDefault="00B4000D" w:rsidP="00B4000D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1.Используя карту атласа, продолжите предложение №… 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2. Дополните текст еще пятью-семью предложениями, используя доступные Вам источники информации.</w:t>
            </w:r>
          </w:p>
        </w:tc>
        <w:tc>
          <w:tcPr>
            <w:tcW w:w="3432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 на заданную тему. </w:t>
            </w:r>
          </w:p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Переводить информацию из нетекстовой формы </w:t>
            </w:r>
            <w:proofErr w:type="gramStart"/>
            <w:r w:rsidRPr="003B1EC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B1EC4">
              <w:rPr>
                <w:rFonts w:ascii="Times New Roman" w:hAnsi="Times New Roman"/>
                <w:sz w:val="28"/>
                <w:szCs w:val="28"/>
              </w:rPr>
              <w:t xml:space="preserve"> текстовую</w:t>
            </w:r>
          </w:p>
        </w:tc>
        <w:tc>
          <w:tcPr>
            <w:tcW w:w="2487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B4000D" w:rsidRPr="003B1EC4" w:rsidTr="00B4000D">
        <w:trPr>
          <w:trHeight w:val="1030"/>
        </w:trPr>
        <w:tc>
          <w:tcPr>
            <w:tcW w:w="3828" w:type="dxa"/>
          </w:tcPr>
          <w:p w:rsidR="00B4000D" w:rsidRPr="003B1EC4" w:rsidRDefault="00B4000D" w:rsidP="00B4000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На какие вопросы ответ в тексте параграфа дан, по Вашему мнению, не совсем ясно? </w:t>
            </w:r>
          </w:p>
          <w:p w:rsidR="00B4000D" w:rsidRPr="003B1EC4" w:rsidRDefault="00B4000D" w:rsidP="00B4000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Составьте 3 </w:t>
            </w:r>
            <w:proofErr w:type="gramStart"/>
            <w:r w:rsidRPr="003B1EC4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proofErr w:type="gramEnd"/>
            <w:r w:rsidRPr="003B1EC4">
              <w:rPr>
                <w:rFonts w:ascii="Times New Roman" w:hAnsi="Times New Roman"/>
                <w:sz w:val="28"/>
                <w:szCs w:val="28"/>
              </w:rPr>
              <w:t xml:space="preserve"> вопроса авторам учебника</w:t>
            </w:r>
          </w:p>
        </w:tc>
        <w:tc>
          <w:tcPr>
            <w:tcW w:w="3432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 xml:space="preserve">Оценивать информацию </w:t>
            </w:r>
          </w:p>
        </w:tc>
        <w:tc>
          <w:tcPr>
            <w:tcW w:w="2487" w:type="dxa"/>
          </w:tcPr>
          <w:p w:rsidR="00B4000D" w:rsidRPr="003B1EC4" w:rsidRDefault="00B4000D" w:rsidP="00944B5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C4">
              <w:rPr>
                <w:rFonts w:ascii="Times New Roman" w:hAnsi="Times New Roman"/>
                <w:sz w:val="28"/>
                <w:szCs w:val="28"/>
              </w:rPr>
              <w:t>Осознанное, уважительное отношение к другому человеку, его мнению</w:t>
            </w:r>
          </w:p>
        </w:tc>
      </w:tr>
    </w:tbl>
    <w:p w:rsidR="00B4000D" w:rsidRPr="003B1EC4" w:rsidRDefault="00B4000D" w:rsidP="00B4000D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Виды работы с текстом можно объединить в три группы в зависимости от степени самостоятельности, творческой активности ученика.</w:t>
      </w:r>
    </w:p>
    <w:p w:rsidR="00B4000D" w:rsidRPr="003B1EC4" w:rsidRDefault="00B4000D" w:rsidP="00B4000D">
      <w:pPr>
        <w:pStyle w:val="a4"/>
        <w:ind w:left="360" w:firstLine="348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9BB790" wp14:editId="77DDE8EC">
            <wp:extent cx="4902200" cy="29524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04" cy="295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b/>
          <w:sz w:val="28"/>
          <w:szCs w:val="28"/>
        </w:rPr>
        <w:t>1.2.</w:t>
      </w:r>
      <w:r w:rsidRPr="003B1EC4">
        <w:rPr>
          <w:rFonts w:ascii="Times New Roman" w:hAnsi="Times New Roman"/>
          <w:sz w:val="28"/>
          <w:szCs w:val="28"/>
        </w:rPr>
        <w:t xml:space="preserve">Все выпускники основной школы, обучавшиеся в образовательных организациях общего образования, должны овладеть аналитическим уровнем работы с текстом. </w:t>
      </w:r>
      <w:proofErr w:type="gramStart"/>
      <w:r w:rsidRPr="003B1EC4">
        <w:rPr>
          <w:rFonts w:ascii="Times New Roman" w:hAnsi="Times New Roman"/>
          <w:sz w:val="28"/>
          <w:szCs w:val="28"/>
        </w:rPr>
        <w:t>Следует отметить, что степень самостоятельности учеников при выполнении заданий,  направленных на работу с текстом,  должна возрастать от класса к классу: если в 5 и 6 классах доля заданий на воспроизведение информации, содержащейся в тексте, может быть еще достаточно значительной, то к 9 классу она должна стать минимальной (по мере необходимости для отдельных учащихся).</w:t>
      </w:r>
      <w:proofErr w:type="gramEnd"/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 xml:space="preserve"> С учебным и художественным текстом как таковым ученики начинают активно работать, начиная  с первого года обучения в школе.  Учителю географии полезно использовать эти </w:t>
      </w:r>
      <w:proofErr w:type="spellStart"/>
      <w:r w:rsidRPr="003B1EC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B1EC4">
        <w:rPr>
          <w:rFonts w:ascii="Times New Roman" w:hAnsi="Times New Roman"/>
          <w:sz w:val="28"/>
          <w:szCs w:val="28"/>
        </w:rPr>
        <w:t xml:space="preserve"> умения, а также  формировать новые: переводить  содержание текста в график, диаграмму, схему, таблицу, карту.</w:t>
      </w:r>
    </w:p>
    <w:p w:rsidR="00B4000D" w:rsidRPr="003B1EC4" w:rsidRDefault="00B4000D" w:rsidP="00B4000D">
      <w:pPr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Систематическая работа с учебным текстом позволяет организовать учебную деятельность ученика, сформировать у него необходимые группы умений и качеств, тем самым, реализуя требования стандарта. Ну и, наконец, такая систематическая работа позволит учителю  поставить достаточное количество оценок, а ученикам заработать хорошие оценки, что повысит  их мотивацию.</w:t>
      </w:r>
    </w:p>
    <w:p w:rsidR="00B4000D" w:rsidRPr="003B1EC4" w:rsidRDefault="00B4000D" w:rsidP="00B4000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941F75" wp14:editId="6587BA05">
            <wp:extent cx="2736850" cy="27517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57" cy="275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E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F84F06" wp14:editId="2AFC60AA">
            <wp:extent cx="2711450" cy="2956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91" cy="295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00D" w:rsidRPr="003B1EC4" w:rsidRDefault="00B4000D" w:rsidP="00B4000D">
      <w:pPr>
        <w:pStyle w:val="a4"/>
        <w:numPr>
          <w:ilvl w:val="1"/>
          <w:numId w:val="3"/>
        </w:numPr>
        <w:jc w:val="both"/>
        <w:rPr>
          <w:rFonts w:ascii="Times New Roman" w:eastAsia="MS Gothic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 xml:space="preserve">«Любое учебное действие школьника, как правило,  состоит из отдельных мини-операций, необходимых для его выполнения.  </w:t>
      </w:r>
      <w:r w:rsidRPr="003B1EC4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Эту последовательность операций можно </w:t>
      </w:r>
      <w:r w:rsidRPr="003B1EC4">
        <w:rPr>
          <w:rFonts w:ascii="Times New Roman" w:hAnsi="Times New Roman" w:cs="Times New Roman"/>
          <w:b/>
          <w:sz w:val="28"/>
          <w:szCs w:val="28"/>
        </w:rPr>
        <w:t>алгоритмизировать</w:t>
      </w:r>
      <w:r w:rsidRPr="003B1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Знание учеником этих алгоритмов и тем более умение составлять их самостоятельно есть необходимое условие формирования познавательных учебных действий»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1EC4">
        <w:rPr>
          <w:rFonts w:ascii="Times New Roman" w:hAnsi="Times New Roman" w:cs="Times New Roman"/>
          <w:sz w:val="28"/>
          <w:szCs w:val="28"/>
        </w:rPr>
        <w:t>Алгори́тм</w:t>
      </w:r>
      <w:proofErr w:type="spellEnd"/>
      <w:proofErr w:type="gramEnd"/>
      <w:r w:rsidRPr="003B1EC4">
        <w:rPr>
          <w:rFonts w:ascii="Times New Roman" w:hAnsi="Times New Roman" w:cs="Times New Roman"/>
          <w:sz w:val="28"/>
          <w:szCs w:val="28"/>
        </w:rPr>
        <w:t xml:space="preserve">   — точный набор инструкций, описывающих последовательность действий некоторого исполнителя для достижения результата, решения некоторой задачи.</w:t>
      </w:r>
    </w:p>
    <w:p w:rsidR="00B4000D" w:rsidRPr="00257887" w:rsidRDefault="00B4000D" w:rsidP="00B4000D">
      <w:pPr>
        <w:rPr>
          <w:rFonts w:ascii="Times New Roman" w:hAnsi="Times New Roman"/>
          <w:b/>
          <w:sz w:val="28"/>
          <w:szCs w:val="28"/>
        </w:rPr>
      </w:pPr>
    </w:p>
    <w:p w:rsidR="00B4000D" w:rsidRPr="003B1EC4" w:rsidRDefault="00B4000D" w:rsidP="00B4000D">
      <w:pPr>
        <w:pStyle w:val="a4"/>
        <w:ind w:left="436"/>
        <w:jc w:val="center"/>
        <w:rPr>
          <w:rFonts w:ascii="Times New Roman" w:hAnsi="Times New Roman"/>
          <w:b/>
          <w:sz w:val="28"/>
          <w:szCs w:val="28"/>
        </w:rPr>
      </w:pPr>
      <w:r w:rsidRPr="003B1EC4">
        <w:rPr>
          <w:rFonts w:ascii="Times New Roman" w:hAnsi="Times New Roman"/>
          <w:b/>
          <w:sz w:val="28"/>
          <w:szCs w:val="28"/>
        </w:rPr>
        <w:t>Интеграция в образовательный процесс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ind w:left="76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Первая и основная задача учителя - научить школьников сознательному чтению учебного текста, применяя ряд приемов, и таким путем развивать умения и навыки сознательной самостоятельной познавательной деятельности в области географии. Важно, чтобы учащиеся научились понимать географический текст, усвоили его главную особенность - неразрывную связь с </w:t>
      </w:r>
      <w:proofErr w:type="spellStart"/>
      <w:r w:rsidRPr="003B1EC4">
        <w:rPr>
          <w:sz w:val="28"/>
          <w:szCs w:val="28"/>
        </w:rPr>
        <w:t>внетекстовой</w:t>
      </w:r>
      <w:proofErr w:type="spellEnd"/>
      <w:r w:rsidRPr="003B1EC4">
        <w:rPr>
          <w:sz w:val="28"/>
          <w:szCs w:val="28"/>
        </w:rPr>
        <w:t xml:space="preserve"> информацией. 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lastRenderedPageBreak/>
        <w:t>Например, пятиклассникам, приступающим к изучению географии, знакомы такие приемы, как простое воспроизведение текста, деление текста на части, составление простого плана, ответы на вопросы по тексту, выделение в нем существенного (главной мысли), установление причинно-следственных связей. Поэтому работу с текстом учебника целесообразно начинать с проверки приемов, которыми учащиеся уже владеют.</w:t>
      </w:r>
    </w:p>
    <w:p w:rsidR="00B4000D" w:rsidRPr="003B1EC4" w:rsidRDefault="00B4000D" w:rsidP="00B4000D">
      <w:pPr>
        <w:shd w:val="clear" w:color="auto" w:fill="FFFFFF"/>
        <w:spacing w:before="274" w:after="274"/>
        <w:ind w:lef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6- 7 классе начинаем составлять графики, диаграммы,  схемы сначала совместно, затем самостоятельно. </w:t>
      </w:r>
    </w:p>
    <w:p w:rsidR="00B4000D" w:rsidRPr="003B1EC4" w:rsidRDefault="00B4000D" w:rsidP="00B4000D">
      <w:pPr>
        <w:shd w:val="clear" w:color="auto" w:fill="FFFFFF"/>
        <w:spacing w:before="274" w:after="274"/>
        <w:ind w:lef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классе учащиеся продолжают эту работу. Начинается работа по анализу, составления, сравнению статистических показателей. Это помогает учащимся правильно ориентироваться в большом потоке информации.</w:t>
      </w:r>
    </w:p>
    <w:p w:rsidR="00B4000D" w:rsidRPr="003B1EC4" w:rsidRDefault="00B4000D" w:rsidP="00B4000D">
      <w:pPr>
        <w:shd w:val="clear" w:color="auto" w:fill="FFFFFF"/>
        <w:spacing w:before="274" w:after="274"/>
        <w:ind w:lef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10-11 класса учащиеся могут работать как 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самостоятельно.</w:t>
      </w:r>
    </w:p>
    <w:p w:rsidR="00B4000D" w:rsidRPr="003B1EC4" w:rsidRDefault="00B4000D" w:rsidP="00B4000D">
      <w:pPr>
        <w:shd w:val="clear" w:color="auto" w:fill="FFFFFF"/>
        <w:spacing w:before="274" w:after="274"/>
        <w:ind w:lef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умения помогают учащимся достаточно легко и цельно запоминать материал объёмной темы, которая подчас включает в себя несколько параграфов учебника.</w:t>
      </w:r>
    </w:p>
    <w:p w:rsidR="00B4000D" w:rsidRPr="003B1EC4" w:rsidRDefault="00B4000D" w:rsidP="00B4000D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необходимо выделить значение УУД для слабых учащихся. Запомнить отдельные факты, события, даты для них бывает очень сложно, не говоря уж о цельной цепочке темы. </w:t>
      </w:r>
    </w:p>
    <w:p w:rsidR="00B4000D" w:rsidRPr="003B1EC4" w:rsidRDefault="00B4000D" w:rsidP="00B4000D">
      <w:pPr>
        <w:pStyle w:val="a4"/>
        <w:ind w:left="436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pStyle w:val="a4"/>
        <w:ind w:left="436"/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b/>
          <w:sz w:val="28"/>
          <w:szCs w:val="28"/>
        </w:rPr>
        <w:t>Примеры преобразования текстовой информации в другие формы</w:t>
      </w:r>
    </w:p>
    <w:p w:rsidR="00B4000D" w:rsidRPr="003B1EC4" w:rsidRDefault="00B4000D" w:rsidP="00B4000D">
      <w:pPr>
        <w:pStyle w:val="a4"/>
        <w:ind w:left="436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rPr>
          <w:rFonts w:ascii="Times New Roman" w:hAnsi="Times New Roman"/>
          <w:sz w:val="28"/>
          <w:szCs w:val="28"/>
        </w:rPr>
      </w:pPr>
      <w:proofErr w:type="gramStart"/>
      <w:r w:rsidRPr="003B1EC4">
        <w:rPr>
          <w:rFonts w:ascii="Times New Roman" w:hAnsi="Times New Roman"/>
          <w:sz w:val="28"/>
          <w:szCs w:val="28"/>
        </w:rPr>
        <w:t>«Свернуть» информацию, данную в виде текста, в таблицу, схему, диаграмму, карту, символы и др. Проанализировать и сделать вывод.</w:t>
      </w:r>
      <w:proofErr w:type="gramEnd"/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Памятка для учащихся по «сворачиванию» текстовой информации в таблицу</w:t>
      </w:r>
      <w:r w:rsidRPr="003B1EC4">
        <w:rPr>
          <w:rFonts w:ascii="Times New Roman" w:hAnsi="Times New Roman" w:cs="Times New Roman"/>
          <w:sz w:val="28"/>
          <w:szCs w:val="28"/>
        </w:rPr>
        <w:t>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Прочитать текст.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Проанализируй, что является главным «действующим лицом» в тексте: что именно описывается – объект (объекты), или процесс 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 xml:space="preserve">процессы).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lastRenderedPageBreak/>
        <w:t xml:space="preserve">Если «героем» текста является объект, тогда в названиях вертикальных столбцов 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раф- могут быть: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название объекта;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состав объекта;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структура объекта;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особенности объекта.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1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838"/>
        <w:gridCol w:w="2516"/>
        <w:gridCol w:w="3242"/>
      </w:tblGrid>
      <w:tr w:rsidR="00B4000D" w:rsidRPr="003B1EC4" w:rsidTr="00944B5C">
        <w:trPr>
          <w:trHeight w:val="325"/>
          <w:tblCellSpacing w:w="15" w:type="dxa"/>
        </w:trPr>
        <w:tc>
          <w:tcPr>
            <w:tcW w:w="2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Оболочки Земли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(рисунок)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B4000D" w:rsidRPr="003B1EC4" w:rsidTr="00944B5C">
        <w:trPr>
          <w:trHeight w:val="364"/>
          <w:tblCellSpacing w:w="15" w:type="dxa"/>
        </w:trPr>
        <w:tc>
          <w:tcPr>
            <w:tcW w:w="2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Литосфера 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Если в тексте идёт речь о процессе, то столбцы могут содержать информацию о: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название процесса;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условие процесса;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EC4">
        <w:rPr>
          <w:rFonts w:ascii="Times New Roman" w:hAnsi="Times New Roman" w:cs="Times New Roman"/>
          <w:sz w:val="28"/>
          <w:szCs w:val="28"/>
        </w:rPr>
        <w:t>механизмах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EC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значение процесса в природе (или для человека).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544"/>
        <w:gridCol w:w="1760"/>
        <w:gridCol w:w="1778"/>
        <w:gridCol w:w="1998"/>
      </w:tblGrid>
      <w:tr w:rsidR="00B4000D" w:rsidRPr="003B1EC4" w:rsidTr="00944B5C">
        <w:trPr>
          <w:trHeight w:val="896"/>
          <w:tblCellSpacing w:w="15" w:type="dxa"/>
        </w:trPr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процесса</w:t>
            </w:r>
          </w:p>
        </w:tc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процесса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процесса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процесса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процесса в природе (или для человека)</w:t>
            </w:r>
          </w:p>
        </w:tc>
      </w:tr>
      <w:tr w:rsidR="00B4000D" w:rsidRPr="003B1EC4" w:rsidTr="00944B5C">
        <w:trPr>
          <w:trHeight w:val="538"/>
          <w:tblCellSpacing w:w="15" w:type="dxa"/>
        </w:trPr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Выветривание </w:t>
            </w:r>
          </w:p>
        </w:tc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Если в тексте сравниваются два или несколько объектов или процессов, то достаточно трёх столбцов: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название объекта (процесса);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сходство;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различие.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2998"/>
        <w:gridCol w:w="3020"/>
      </w:tblGrid>
      <w:tr w:rsidR="00B4000D" w:rsidRPr="003B1EC4" w:rsidTr="00944B5C">
        <w:trPr>
          <w:trHeight w:val="319"/>
          <w:tblCellSpacing w:w="15" w:type="dxa"/>
        </w:trPr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породы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Сходство</w:t>
            </w:r>
          </w:p>
        </w:tc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Различие</w:t>
            </w:r>
          </w:p>
        </w:tc>
      </w:tr>
      <w:tr w:rsidR="00B4000D" w:rsidRPr="003B1EC4" w:rsidTr="00944B5C">
        <w:trPr>
          <w:trHeight w:val="319"/>
          <w:tblCellSpacing w:w="15" w:type="dxa"/>
        </w:trPr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B4000D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Магматические </w:t>
            </w:r>
          </w:p>
        </w:tc>
        <w:tc>
          <w:tcPr>
            <w:tcW w:w="296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00D" w:rsidRPr="003B1EC4" w:rsidTr="00944B5C">
        <w:trPr>
          <w:trHeight w:val="319"/>
          <w:tblCellSpacing w:w="15" w:type="dxa"/>
        </w:trPr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B4000D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Метаморфические </w:t>
            </w:r>
          </w:p>
        </w:tc>
        <w:tc>
          <w:tcPr>
            <w:tcW w:w="296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4000D" w:rsidRPr="003B1EC4" w:rsidRDefault="00B4000D" w:rsidP="00944B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EC4">
        <w:rPr>
          <w:rFonts w:ascii="Times New Roman" w:hAnsi="Times New Roman" w:cs="Times New Roman"/>
          <w:b/>
          <w:sz w:val="28"/>
          <w:szCs w:val="28"/>
        </w:rPr>
        <w:t>Примеры работы с текстом учебника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-найди место в учебнике, где описывается объект, представленный на рисунке …;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-уточни текст, упрости его, так, чтобы смысл не потерялся (упражнение «редактор»);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поставь вопросы к  данному абзацу;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составь суждение по тексту параграфа…;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выдели ключевые слова в отрывке текста, расположи их на листе; - по опорным словам (разверни информацию);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- заполни «слепой текст» терминами из изучаемой темы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 - создай таблицу (сверни информацию) 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…;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-составь план изучения темы…(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алгоритмируя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его в зависимости от того, что мы изучаем);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составь набор понятий темы…;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-составь предложения по теме…,используя слова «так, как», «потому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что»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ледовательно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>», «если, то»;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-зашифруй понятия темы…в символы, систему или последовательность символов;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составь разные предложения с одним и тем же понятием ….</w:t>
      </w:r>
    </w:p>
    <w:p w:rsidR="00B4000D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CC4AE4" w:rsidRDefault="00B4000D" w:rsidP="00B4000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Преобразование текста в схему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lastRenderedPageBreak/>
        <w:t xml:space="preserve">1. Прочитайте текст, выделите в его содержании главные и соподчиненные понятия.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2. Определите, каким образом эти понятия между собой связаны. 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3.Заполните схему соответственно выделенной зависимости.</w:t>
      </w:r>
    </w:p>
    <w:p w:rsidR="00B4000D" w:rsidRPr="003B1EC4" w:rsidRDefault="00B4000D" w:rsidP="00B4000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tabs>
          <w:tab w:val="left" w:pos="2230"/>
          <w:tab w:val="left" w:pos="4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126999</wp:posOffset>
                </wp:positionV>
                <wp:extent cx="495300" cy="0"/>
                <wp:effectExtent l="0" t="76200" r="19050" b="1143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98.95pt;margin-top:10pt;width:3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127000</wp:posOffset>
                </wp:positionV>
                <wp:extent cx="317500" cy="241300"/>
                <wp:effectExtent l="0" t="38100" r="63500" b="25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50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7.95pt;margin-top:10pt;width:25pt;height:1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3B1EC4">
        <w:rPr>
          <w:rFonts w:ascii="Times New Roman" w:hAnsi="Times New Roman" w:cs="Times New Roman"/>
          <w:sz w:val="28"/>
          <w:szCs w:val="28"/>
        </w:rPr>
        <w:tab/>
        <w:t xml:space="preserve">Горы  </w:t>
      </w:r>
      <w:r w:rsidRPr="003B1E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EC4">
        <w:rPr>
          <w:rFonts w:ascii="Times New Roman" w:hAnsi="Times New Roman" w:cs="Times New Roman"/>
          <w:sz w:val="28"/>
          <w:szCs w:val="28"/>
        </w:rPr>
        <w:t>расположены на границах плит</w:t>
      </w:r>
    </w:p>
    <w:p w:rsidR="00B4000D" w:rsidRPr="003B1EC4" w:rsidRDefault="00B4000D" w:rsidP="00B4000D">
      <w:pPr>
        <w:tabs>
          <w:tab w:val="left" w:pos="2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211455</wp:posOffset>
                </wp:positionV>
                <wp:extent cx="273050" cy="298450"/>
                <wp:effectExtent l="0" t="0" r="69850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7.95pt;margin-top:16.65pt;width:21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3B1EC4">
        <w:rPr>
          <w:rFonts w:ascii="Times New Roman" w:hAnsi="Times New Roman" w:cs="Times New Roman"/>
          <w:sz w:val="28"/>
          <w:szCs w:val="28"/>
        </w:rPr>
        <w:t xml:space="preserve">Формы рельефа </w:t>
      </w:r>
      <w:r w:rsidRPr="003B1EC4">
        <w:rPr>
          <w:rFonts w:ascii="Times New Roman" w:hAnsi="Times New Roman" w:cs="Times New Roman"/>
          <w:sz w:val="28"/>
          <w:szCs w:val="28"/>
        </w:rPr>
        <w:tab/>
      </w:r>
    </w:p>
    <w:p w:rsidR="00B4000D" w:rsidRPr="003B1EC4" w:rsidRDefault="00B4000D" w:rsidP="00B4000D">
      <w:pPr>
        <w:tabs>
          <w:tab w:val="left" w:pos="223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130174</wp:posOffset>
                </wp:positionV>
                <wp:extent cx="488950" cy="0"/>
                <wp:effectExtent l="0" t="76200" r="25400" b="1143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0.95pt;margin-top:10.25pt;width:38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3B1EC4">
        <w:rPr>
          <w:rFonts w:ascii="Times New Roman" w:hAnsi="Times New Roman" w:cs="Times New Roman"/>
          <w:sz w:val="28"/>
          <w:szCs w:val="28"/>
        </w:rPr>
        <w:t xml:space="preserve">  Равнины </w:t>
      </w:r>
      <w:r w:rsidRPr="003B1EC4">
        <w:rPr>
          <w:rFonts w:ascii="Times New Roman" w:hAnsi="Times New Roman" w:cs="Times New Roman"/>
          <w:sz w:val="28"/>
          <w:szCs w:val="28"/>
        </w:rPr>
        <w:tab/>
        <w:t xml:space="preserve">расположены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1EC4">
        <w:rPr>
          <w:rFonts w:ascii="Times New Roman" w:hAnsi="Times New Roman" w:cs="Times New Roman"/>
          <w:sz w:val="28"/>
          <w:szCs w:val="28"/>
        </w:rPr>
        <w:t>на платформах</w:t>
      </w:r>
    </w:p>
    <w:p w:rsidR="00B4000D" w:rsidRPr="003B1EC4" w:rsidRDefault="00B4000D" w:rsidP="00B4000D">
      <w:pPr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Формы работы со статистическими материалами</w:t>
      </w:r>
      <w:r w:rsidRPr="003B1E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сбор необходимых статистических показателей;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 - сравнение статистических характеристик; - определение обобщающих статистических показателей; - анализ статистических материалов в графиках, диаграммах, таблицах;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- построение графиков, диаграмм, составление таблиц.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Задание прочитайте текст учебника стр. 130-131 (10 класс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В.П.) и представьте информацию об основных типах электростанций в форме таблицы.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«Структура выработки электроэнергии в мире сейчас такова: на ТЭС вырабатывается 63% электроэнергии, на ГЭС — 20%, на АЭС — 17%. Такое соотношение, в целом, характерно также и для отдельных регионов, но наблюдаются и некоторые отклонения. Так, например, в Латинской Америке 3/ 4 всей электроэнергии вырабатывается на ГЭС. Доля АЭС выше среднемировой только в зарубежной Европе и Северной Америке.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По размерам выработки электроэнергии на ТЭС лидируют США, Китай, Россия, Япония, ФРГ. Но по абсолютным показателям производства энергии на ГЭС в мире лидируют Канада, США, Россия, Бразилия. Гидроэнергетика быстро развивается в развивающихся странах.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lastRenderedPageBreak/>
        <w:t xml:space="preserve">Четвертую группу составляют страны с высокой долей атомной энергии. Это Франция, Бельгия и Литва. На нетрадиционные источники энергии приходится всего около 1% мировой выработки электроэнергии. Она производится в США, Франции, Великобритании, России, Исландии, Дании»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Один из вариантов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B4000D" w:rsidRPr="003B1EC4" w:rsidTr="00944B5C">
        <w:trPr>
          <w:trHeight w:val="623"/>
        </w:trPr>
        <w:tc>
          <w:tcPr>
            <w:tcW w:w="3198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C4">
              <w:rPr>
                <w:rFonts w:ascii="Times New Roman" w:hAnsi="Times New Roman" w:cs="Times New Roman"/>
                <w:sz w:val="28"/>
                <w:szCs w:val="28"/>
              </w:rPr>
              <w:t>Типы электростанций</w:t>
            </w: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C4">
              <w:rPr>
                <w:rFonts w:ascii="Times New Roman" w:hAnsi="Times New Roman" w:cs="Times New Roman"/>
                <w:sz w:val="28"/>
                <w:szCs w:val="28"/>
              </w:rPr>
              <w:t>Доля в производстве электроэнергии</w:t>
            </w: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C4">
              <w:rPr>
                <w:rFonts w:ascii="Times New Roman" w:hAnsi="Times New Roman" w:cs="Times New Roman"/>
                <w:sz w:val="28"/>
                <w:szCs w:val="28"/>
              </w:rPr>
              <w:t>Страны производители электроэнергии</w:t>
            </w:r>
          </w:p>
        </w:tc>
      </w:tr>
      <w:tr w:rsidR="00B4000D" w:rsidRPr="003B1EC4" w:rsidTr="00944B5C">
        <w:trPr>
          <w:trHeight w:val="311"/>
        </w:trPr>
        <w:tc>
          <w:tcPr>
            <w:tcW w:w="3198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0D" w:rsidRPr="003B1EC4" w:rsidTr="00944B5C">
        <w:trPr>
          <w:trHeight w:val="311"/>
        </w:trPr>
        <w:tc>
          <w:tcPr>
            <w:tcW w:w="3198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0D" w:rsidRPr="003B1EC4" w:rsidTr="00944B5C">
        <w:trPr>
          <w:trHeight w:val="311"/>
        </w:trPr>
        <w:tc>
          <w:tcPr>
            <w:tcW w:w="3198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0D" w:rsidRPr="003B1EC4" w:rsidTr="00944B5C">
        <w:trPr>
          <w:trHeight w:val="311"/>
        </w:trPr>
        <w:tc>
          <w:tcPr>
            <w:tcW w:w="3198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B4000D" w:rsidRPr="003B1EC4" w:rsidRDefault="00B4000D" w:rsidP="00944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CC4AE4" w:rsidRDefault="00B4000D" w:rsidP="00B4000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Работа с графиками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1.Прочитать название графика. Определить какая зависимость отражена, в каких единицах.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2.Определить цифровые показатели графических изображений путем  их сопоставления по годам, отраслям, видам продукции. Сопоставление цифр завершается выводом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3.Объяснить причины изменения процесса.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EC4">
        <w:rPr>
          <w:rFonts w:ascii="Times New Roman" w:hAnsi="Times New Roman" w:cs="Times New Roman"/>
          <w:b/>
          <w:i/>
          <w:sz w:val="28"/>
          <w:szCs w:val="28"/>
        </w:rPr>
        <w:t xml:space="preserve">Динамика естественного прироста населения в России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641FF" wp14:editId="0C0E85C4">
            <wp:extent cx="2559050" cy="1598675"/>
            <wp:effectExtent l="0" t="0" r="0" b="1905"/>
            <wp:docPr id="4" name="Рисунок 4" descr="http://ekolog.org/books/8/img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kolog.org/books/8/img/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21" cy="15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Задание: определите показатели рождаемости и смертности в 1985 и 2000 году.                                  Объясните причины различий.</w:t>
      </w:r>
    </w:p>
    <w:p w:rsidR="00B4000D" w:rsidRPr="00CC4AE4" w:rsidRDefault="00B4000D" w:rsidP="00B4000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Работа с диаграммами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lastRenderedPageBreak/>
        <w:t>1.Читаем название диаграммы. Выясняем, что отображено на диаграмме.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2.Знакомимся с условными обозначениями.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Выполняем различные задания. </w:t>
      </w:r>
    </w:p>
    <w:p w:rsidR="00B4000D" w:rsidRPr="003B1EC4" w:rsidRDefault="00B4000D" w:rsidP="00B4000D">
      <w:pPr>
        <w:tabs>
          <w:tab w:val="left" w:pos="8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F390D2B" wp14:editId="0ABB0D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9050" cy="1788795"/>
            <wp:effectExtent l="0" t="0" r="0" b="0"/>
            <wp:wrapSquare wrapText="bothSides"/>
            <wp:docPr id="5" name="Рисунок 5" descr="C:\Users\Тамара\Desktop\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repr-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EC4">
        <w:rPr>
          <w:rFonts w:ascii="Times New Roman" w:hAnsi="Times New Roman" w:cs="Times New Roman"/>
          <w:sz w:val="28"/>
          <w:szCs w:val="28"/>
        </w:rPr>
        <w:tab/>
      </w:r>
      <w:r w:rsidRPr="003B1EC4">
        <w:rPr>
          <w:rFonts w:ascii="Times New Roman" w:hAnsi="Times New Roman" w:cs="Times New Roman"/>
          <w:sz w:val="28"/>
          <w:szCs w:val="28"/>
          <w:u w:val="single"/>
        </w:rPr>
        <w:t>Какое из утверждений верно</w:t>
      </w:r>
    </w:p>
    <w:p w:rsidR="00B4000D" w:rsidRPr="003B1EC4" w:rsidRDefault="00B4000D" w:rsidP="00B4000D">
      <w:pPr>
        <w:pStyle w:val="a4"/>
        <w:numPr>
          <w:ilvl w:val="0"/>
          <w:numId w:val="5"/>
        </w:numPr>
        <w:tabs>
          <w:tab w:val="left" w:pos="800"/>
        </w:tabs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Январь самый холодный месяц года</w:t>
      </w:r>
    </w:p>
    <w:p w:rsidR="00B4000D" w:rsidRPr="003B1EC4" w:rsidRDefault="00B4000D" w:rsidP="00B4000D">
      <w:pPr>
        <w:pStyle w:val="a4"/>
        <w:numPr>
          <w:ilvl w:val="0"/>
          <w:numId w:val="5"/>
        </w:numPr>
        <w:tabs>
          <w:tab w:val="left" w:pos="800"/>
        </w:tabs>
        <w:jc w:val="both"/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Максимальное количество осадков выпадает   в августе</w:t>
      </w:r>
    </w:p>
    <w:p w:rsidR="00B4000D" w:rsidRPr="003B1EC4" w:rsidRDefault="00B4000D" w:rsidP="00B4000D">
      <w:pPr>
        <w:pStyle w:val="a4"/>
        <w:numPr>
          <w:ilvl w:val="0"/>
          <w:numId w:val="5"/>
        </w:numPr>
        <w:tabs>
          <w:tab w:val="left" w:pos="800"/>
        </w:tabs>
        <w:rPr>
          <w:rFonts w:ascii="Times New Roman" w:hAnsi="Times New Roman"/>
          <w:sz w:val="28"/>
          <w:szCs w:val="28"/>
        </w:rPr>
      </w:pPr>
      <w:r w:rsidRPr="003B1EC4">
        <w:rPr>
          <w:rFonts w:ascii="Times New Roman" w:hAnsi="Times New Roman"/>
          <w:sz w:val="28"/>
          <w:szCs w:val="28"/>
        </w:rPr>
        <w:t>Годовая сумма осадков менее 500 миллиметров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Анализ графиков и диаграмм</w:t>
      </w:r>
      <w:r w:rsidRPr="003B1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Это могут ответы на вопросы учителя, задания на постановку вопросов, задания на сравнения различных составляющих диаграммы, объяснение причин различий и т. д.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Таким образом, учащихся надо научить следующим умениям чтения графиков и диаграмм: считывать цифровые показатели (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идеть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за ними соответствующие конкретные величины), сопоставлять их, завершая сопоставление выводом, и затем объяснять эти выводы, связывая их с определенными причинами и закономерностями.</w:t>
      </w:r>
    </w:p>
    <w:p w:rsidR="00B4000D" w:rsidRPr="00CC4AE4" w:rsidRDefault="00B4000D" w:rsidP="00B4000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AE4">
        <w:rPr>
          <w:rFonts w:ascii="Times New Roman" w:hAnsi="Times New Roman" w:cs="Times New Roman"/>
          <w:i/>
          <w:sz w:val="28"/>
          <w:szCs w:val="28"/>
          <w:u w:val="single"/>
        </w:rPr>
        <w:t>Построение диаграмм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 1. Выбор типа диаграммы.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2. Выбор диапазона данных, т.е. ряда с данными, по которому строят график (столбец или строка). Определяют имя ряда данных (имя кривой на графике) и подпись оси Х (т.е. определяют те значения по оси X, для которых строится график).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 xml:space="preserve"> 3. Оформление диаграммы. Здесь определяют название диаграммы, подписи осей, отображение и маркировка осей координат, отображение сетки линий, параллельных осям координат, расположение легенды, размещение таблицы данных, подписи данных (значения на графике).</w:t>
      </w:r>
    </w:p>
    <w:p w:rsidR="00B4000D" w:rsidRDefault="00B4000D" w:rsidP="00B400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E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Используя  текст учебника стр. 160 (География 9 класс  В.П. Дронов) постройте диаграмму    «Роль Европейского Юга в производстве сельскохозяйственной продукции»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«Сельское хозяйство – ведущая отрасль района. По уровню его развития Европейский Юг занимает четвертое место в стране. Здесь производится 1\5 российского зерна, 1\4 сахарной свеклы, 1\2 подсолнечника. В районе сконцентрировано 1\6 российского поголовья крупного рогатого скота и свиней, 1\3 овец и коз»</w:t>
      </w:r>
    </w:p>
    <w:p w:rsidR="00B4000D" w:rsidRPr="0043188D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68AAD" wp14:editId="3452D462">
            <wp:extent cx="5073650" cy="2165350"/>
            <wp:effectExtent l="0" t="0" r="127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000D" w:rsidRPr="003B1EC4" w:rsidRDefault="00B4000D" w:rsidP="00B4000D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работы с текстом учебника учащиеся выходят на новый уровень: они начинают самостоятельно осваивать разные приемы работы с информацией, а это позволит достижению результатов: предметных, </w:t>
      </w:r>
      <w:proofErr w:type="spellStart"/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личностных.  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В настоящее время возрастает роль учебника, усложняются его функции. Он должен не только обеспечить усвоение основ наук, но и стать организатором самостоятельной деятельности школьников. С помощью учебника школьник становится «учителем для самого себя», приобретает умения и навыки самообразования.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Качество обучения находится в прямой зависимости от желания и умения учащихся активно работать с учебником. Научить учащихся пользоваться учебником и вообще книгой - великая, благодарная и самая необходимая задача.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lastRenderedPageBreak/>
        <w:t>При работе с текстом возникает необходимость специального обучения учащихся мыслительным операциям анализа и синтеза. Развитию и совершенствованию операций анализа и синтеза во многом способствует работа с текстом учебника.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Известны три уровня работы с текстом: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1. </w:t>
      </w:r>
      <w:proofErr w:type="gramStart"/>
      <w:r w:rsidRPr="003B1EC4">
        <w:rPr>
          <w:sz w:val="28"/>
          <w:szCs w:val="28"/>
        </w:rPr>
        <w:t>Познавательный</w:t>
      </w:r>
      <w:proofErr w:type="gramEnd"/>
      <w:r w:rsidRPr="003B1EC4">
        <w:rPr>
          <w:sz w:val="28"/>
          <w:szCs w:val="28"/>
        </w:rPr>
        <w:t xml:space="preserve"> (главная цель - усвоение);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2. </w:t>
      </w:r>
      <w:proofErr w:type="gramStart"/>
      <w:r w:rsidRPr="003B1EC4">
        <w:rPr>
          <w:sz w:val="28"/>
          <w:szCs w:val="28"/>
        </w:rPr>
        <w:t>Аналитический</w:t>
      </w:r>
      <w:proofErr w:type="gramEnd"/>
      <w:r w:rsidRPr="003B1EC4">
        <w:rPr>
          <w:sz w:val="28"/>
          <w:szCs w:val="28"/>
        </w:rPr>
        <w:t xml:space="preserve"> (главная цель - критика);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3. </w:t>
      </w:r>
      <w:proofErr w:type="gramStart"/>
      <w:r w:rsidRPr="003B1EC4">
        <w:rPr>
          <w:sz w:val="28"/>
          <w:szCs w:val="28"/>
        </w:rPr>
        <w:t>Творческий</w:t>
      </w:r>
      <w:proofErr w:type="gramEnd"/>
      <w:r w:rsidRPr="003B1EC4">
        <w:rPr>
          <w:sz w:val="28"/>
          <w:szCs w:val="28"/>
        </w:rPr>
        <w:t xml:space="preserve"> (главная цель - созидание нового).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Руководство познавательной деятельностью школьников средствами учебников географии осуществляется разными путями: с помощью введения специальных инструкций, указаний, через систему разного рода заданий, через определенную направленность текстов учебника.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Разумеется, все эти факторы хорошо срабатывают в том случае, если их знает и учитывает в своей работе учитель.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Все эти факторы тесно связаны между собой и находят свое отражение в учебнике географии. 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Основные методы при работе с учебником по экономической географии: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- Разработка инструкций для учащихся по организации самостоятельной работы с использованием экономических карт, картосхем и статистических данных в процессе выполнения практических работ, как на </w:t>
      </w:r>
      <w:proofErr w:type="gramStart"/>
      <w:r w:rsidRPr="003B1EC4">
        <w:rPr>
          <w:sz w:val="28"/>
          <w:szCs w:val="28"/>
        </w:rPr>
        <w:t>репродуктивном</w:t>
      </w:r>
      <w:proofErr w:type="gramEnd"/>
      <w:r w:rsidRPr="003B1EC4">
        <w:rPr>
          <w:sz w:val="28"/>
          <w:szCs w:val="28"/>
        </w:rPr>
        <w:t xml:space="preserve"> так и на творческом уровне.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- Планирование приемов применения статистических материалов, чтения и конструирования структурно-логических графических моделей, решения экономико-географических и экономических задач, формирования навыков чтения графических моделей и их построения.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- Проектирование уроков распространение, углубление и систематизации знаний учащихся по основным разделам и темам.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lastRenderedPageBreak/>
        <w:t>- Демонстрация проведения фрагментов уроков курса с применением проблемных задач, деловых игр, использованием компьютерных средств обучения.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Таким образом, общие методические требования к работе с учебником сводятся к следующему: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1. Систематическое использование учебника на всех этапах процесса обучения: при изучении нового учебного материала, проверке, закреплении и обобщении знаний.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2. Целенаправленное обучение школьников умениям работать со всеми элементами учебника.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3. Поэтапное усложнение видов работы с учебником.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4. Применение учебника в сочетании с другими средствами обучения: картами, учебными картинами, аудиовизуальными средствами, материалами внеклассного чтения и др.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>Работа с учебником должна рассматриваться как обязательный учебный труд школьников.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CC4AE4">
        <w:rPr>
          <w:rFonts w:ascii="Times New Roman" w:hAnsi="Times New Roman" w:cs="Times New Roman"/>
          <w:sz w:val="28"/>
          <w:szCs w:val="28"/>
        </w:rPr>
        <w:t xml:space="preserve">Обучение школьников приемам работы с учебником проводится поэтапно: первый этап — введение приема; второй этап — усвоение приема с </w:t>
      </w:r>
      <w:proofErr w:type="spellStart"/>
      <w:proofErr w:type="gramStart"/>
      <w:r w:rsidRPr="00CC4AE4">
        <w:rPr>
          <w:rFonts w:ascii="Times New Roman" w:hAnsi="Times New Roman" w:cs="Times New Roman"/>
          <w:sz w:val="28"/>
          <w:szCs w:val="28"/>
        </w:rPr>
        <w:t>обязатель-ным</w:t>
      </w:r>
      <w:proofErr w:type="spellEnd"/>
      <w:proofErr w:type="gramEnd"/>
      <w:r w:rsidRPr="00CC4AE4">
        <w:rPr>
          <w:rFonts w:ascii="Times New Roman" w:hAnsi="Times New Roman" w:cs="Times New Roman"/>
          <w:sz w:val="28"/>
          <w:szCs w:val="28"/>
        </w:rPr>
        <w:t xml:space="preserve"> осознанием его состава и закрепление; третий этап — самостоятельное применение приема в условиях новых учебных задач.</w:t>
      </w: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b/>
          <w:bCs/>
          <w:sz w:val="28"/>
          <w:szCs w:val="28"/>
        </w:rPr>
        <w:t>СПИСОК ИСПОЛЬЗОВАННОЙ ЛИТЕРАТУРЫ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1EC4">
        <w:rPr>
          <w:sz w:val="28"/>
          <w:szCs w:val="28"/>
        </w:rPr>
        <w:t xml:space="preserve">1. </w:t>
      </w:r>
      <w:proofErr w:type="spellStart"/>
      <w:r w:rsidRPr="003B1EC4">
        <w:rPr>
          <w:sz w:val="28"/>
          <w:szCs w:val="28"/>
        </w:rPr>
        <w:t>Баранский</w:t>
      </w:r>
      <w:proofErr w:type="spellEnd"/>
      <w:r w:rsidRPr="003B1EC4">
        <w:rPr>
          <w:sz w:val="28"/>
          <w:szCs w:val="28"/>
        </w:rPr>
        <w:t xml:space="preserve"> Н.Н. Методика преподавания экономической географии. М.: Просвещение, 1990. С. 119..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EC4">
        <w:rPr>
          <w:sz w:val="28"/>
          <w:szCs w:val="28"/>
        </w:rPr>
        <w:t xml:space="preserve">. </w:t>
      </w:r>
      <w:proofErr w:type="spellStart"/>
      <w:proofErr w:type="gramStart"/>
      <w:r w:rsidRPr="003B1EC4">
        <w:rPr>
          <w:sz w:val="28"/>
          <w:szCs w:val="28"/>
        </w:rPr>
        <w:t>Бибик</w:t>
      </w:r>
      <w:proofErr w:type="spellEnd"/>
      <w:r w:rsidRPr="003B1EC4">
        <w:rPr>
          <w:sz w:val="28"/>
          <w:szCs w:val="28"/>
        </w:rPr>
        <w:t xml:space="preserve"> А. Е. Теоретические основы методики обучения географии) Под ред. А. Е. </w:t>
      </w:r>
      <w:proofErr w:type="spellStart"/>
      <w:r w:rsidRPr="003B1EC4">
        <w:rPr>
          <w:sz w:val="28"/>
          <w:szCs w:val="28"/>
        </w:rPr>
        <w:t>Бибик</w:t>
      </w:r>
      <w:proofErr w:type="spellEnd"/>
      <w:r w:rsidRPr="003B1EC4">
        <w:rPr>
          <w:sz w:val="28"/>
          <w:szCs w:val="28"/>
        </w:rPr>
        <w:t xml:space="preserve"> и др., М., «Просвещение», 1968 . -437с.</w:t>
      </w:r>
      <w:proofErr w:type="gramEnd"/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C4">
        <w:rPr>
          <w:sz w:val="28"/>
          <w:szCs w:val="28"/>
        </w:rPr>
        <w:t>. Буряк В. К. Самостоятельная работа учащихся: Книга для учителя. - М.: Просвещение,2004. - 64 с.</w:t>
      </w:r>
    </w:p>
    <w:p w:rsidR="00B4000D" w:rsidRPr="003B1EC4" w:rsidRDefault="00B4000D" w:rsidP="00B400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EC4">
        <w:rPr>
          <w:sz w:val="28"/>
          <w:szCs w:val="28"/>
        </w:rPr>
        <w:t xml:space="preserve">. </w:t>
      </w:r>
      <w:proofErr w:type="spellStart"/>
      <w:r w:rsidRPr="003B1EC4">
        <w:rPr>
          <w:sz w:val="28"/>
          <w:szCs w:val="28"/>
        </w:rPr>
        <w:t>Максаковский</w:t>
      </w:r>
      <w:proofErr w:type="spellEnd"/>
      <w:r w:rsidRPr="003B1EC4">
        <w:rPr>
          <w:sz w:val="28"/>
          <w:szCs w:val="28"/>
        </w:rPr>
        <w:t xml:space="preserve"> В.П. Методическое пособие по экономической и социальной географии мира: Кн. для учителя. - М., 2004.-463с.</w:t>
      </w: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1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Панчешникова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И.В., Дронов В.П. и др. Методика обучения географии в школе: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для студентов геогр. спец.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. учеб. заведений и учителей географии. Под ред. Л.М.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Панчешниковой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>. - М.: Просвещение; Учебная литература, 2007. -325с.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B1E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B1EC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ГАГУ,Екеева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 xml:space="preserve"> Э.В., </w:t>
      </w: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>., доцент ГАГУ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Методика преподавания географии: учебно-методический комплекс</w:t>
      </w: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t>(для студентов, обучающихся по специальности 020401 «География»). – Горно-</w:t>
      </w:r>
    </w:p>
    <w:p w:rsidR="00B4000D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EC4"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r w:rsidRPr="003B1EC4">
        <w:rPr>
          <w:rFonts w:ascii="Times New Roman" w:hAnsi="Times New Roman" w:cs="Times New Roman"/>
          <w:sz w:val="28"/>
          <w:szCs w:val="28"/>
        </w:rPr>
        <w:t>: РИО ГАГУ, 2010. – 110 с.</w:t>
      </w:r>
    </w:p>
    <w:p w:rsidR="00B4000D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43188D" w:rsidRDefault="00B4000D" w:rsidP="00B4000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Панасенкова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3188D">
        <w:rPr>
          <w:rFonts w:ascii="Times New Roman" w:hAnsi="Times New Roman"/>
          <w:sz w:val="28"/>
          <w:szCs w:val="28"/>
        </w:rPr>
        <w:t xml:space="preserve">Ким </w:t>
      </w:r>
      <w:proofErr w:type="spellStart"/>
      <w:r w:rsidRPr="0043188D">
        <w:rPr>
          <w:rFonts w:ascii="Times New Roman" w:hAnsi="Times New Roman"/>
          <w:sz w:val="28"/>
          <w:szCs w:val="28"/>
        </w:rPr>
        <w:t>Э.ВРабота</w:t>
      </w:r>
      <w:proofErr w:type="spellEnd"/>
      <w:r w:rsidRPr="0043188D">
        <w:rPr>
          <w:rFonts w:ascii="Times New Roman" w:hAnsi="Times New Roman"/>
          <w:sz w:val="28"/>
          <w:szCs w:val="28"/>
        </w:rPr>
        <w:t xml:space="preserve"> с учебным текстом на уроках географии как средство реализации требований ФГОС основного общего образования</w:t>
      </w:r>
    </w:p>
    <w:p w:rsidR="00B4000D" w:rsidRPr="0043188D" w:rsidRDefault="00B4000D" w:rsidP="00B4000D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4000D" w:rsidRPr="003B1EC4" w:rsidRDefault="00B4000D" w:rsidP="00B4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00D" w:rsidRPr="003B1EC4" w:rsidRDefault="00B4000D" w:rsidP="00B4000D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4">
        <w:rPr>
          <w:rFonts w:ascii="Times New Roman" w:hAnsi="Times New Roman" w:cs="Times New Roman"/>
          <w:sz w:val="28"/>
          <w:szCs w:val="28"/>
        </w:rPr>
        <w:cr/>
      </w:r>
    </w:p>
    <w:p w:rsidR="00923FF0" w:rsidRDefault="00923FF0"/>
    <w:sectPr w:rsidR="00923FF0" w:rsidSect="00366A13">
      <w:footerReference w:type="default" r:id="rId14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43" w:rsidRDefault="00FD7543">
      <w:pPr>
        <w:spacing w:after="0" w:line="240" w:lineRule="auto"/>
      </w:pPr>
      <w:r>
        <w:separator/>
      </w:r>
    </w:p>
  </w:endnote>
  <w:endnote w:type="continuationSeparator" w:id="0">
    <w:p w:rsidR="00FD7543" w:rsidRDefault="00FD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000474"/>
      <w:docPartObj>
        <w:docPartGallery w:val="Page Numbers (Bottom of Page)"/>
        <w:docPartUnique/>
      </w:docPartObj>
    </w:sdtPr>
    <w:sdtEndPr/>
    <w:sdtContent>
      <w:p w:rsidR="003B1EC4" w:rsidRDefault="00B40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63">
          <w:rPr>
            <w:noProof/>
          </w:rPr>
          <w:t>1</w:t>
        </w:r>
        <w:r>
          <w:fldChar w:fldCharType="end"/>
        </w:r>
      </w:p>
    </w:sdtContent>
  </w:sdt>
  <w:p w:rsidR="003B1EC4" w:rsidRDefault="00FD7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43" w:rsidRDefault="00FD7543">
      <w:pPr>
        <w:spacing w:after="0" w:line="240" w:lineRule="auto"/>
      </w:pPr>
      <w:r>
        <w:separator/>
      </w:r>
    </w:p>
  </w:footnote>
  <w:footnote w:type="continuationSeparator" w:id="0">
    <w:p w:rsidR="00FD7543" w:rsidRDefault="00FD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5B6"/>
    <w:multiLevelType w:val="hybridMultilevel"/>
    <w:tmpl w:val="A33C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EF0"/>
    <w:multiLevelType w:val="hybridMultilevel"/>
    <w:tmpl w:val="EEB40E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995555"/>
    <w:multiLevelType w:val="hybridMultilevel"/>
    <w:tmpl w:val="DEA8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7DF4"/>
    <w:multiLevelType w:val="hybridMultilevel"/>
    <w:tmpl w:val="83DA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7B71C50"/>
    <w:multiLevelType w:val="multilevel"/>
    <w:tmpl w:val="D59C444C"/>
    <w:lvl w:ilvl="0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eastAsiaTheme="minorHAnsi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0D"/>
    <w:rsid w:val="004D2063"/>
    <w:rsid w:val="00923FF0"/>
    <w:rsid w:val="00B4000D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4000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0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00D"/>
  </w:style>
  <w:style w:type="table" w:styleId="a7">
    <w:name w:val="Table Grid"/>
    <w:basedOn w:val="a1"/>
    <w:uiPriority w:val="59"/>
    <w:rsid w:val="00B4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4000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0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00D"/>
  </w:style>
  <w:style w:type="table" w:styleId="a7">
    <w:name w:val="Table Grid"/>
    <w:basedOn w:val="a1"/>
    <w:uiPriority w:val="59"/>
    <w:rsid w:val="00B4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 Юга в производстве продукции с/х</a:t>
            </a:r>
          </a:p>
        </c:rich>
      </c:tx>
      <c:layout>
        <c:manualLayout>
          <c:xMode val="edge"/>
          <c:yMode val="edge"/>
          <c:x val="0.12891113892365458"/>
          <c:y val="3.519061583577713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</c:v>
                </c:pt>
                <c:pt idx="1">
                  <c:v>сахарная свекла</c:v>
                </c:pt>
                <c:pt idx="2">
                  <c:v>подсолнечник</c:v>
                </c:pt>
                <c:pt idx="3">
                  <c:v>КРС</c:v>
                </c:pt>
                <c:pt idx="4">
                  <c:v>овцы и козы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0.25</c:v>
                </c:pt>
                <c:pt idx="2">
                  <c:v>0.5</c:v>
                </c:pt>
                <c:pt idx="3">
                  <c:v>0.17</c:v>
                </c:pt>
                <c:pt idx="4">
                  <c:v>0.33000000000000007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042048"/>
        <c:axId val="41693952"/>
      </c:barChart>
      <c:catAx>
        <c:axId val="3904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41693952"/>
        <c:crosses val="autoZero"/>
        <c:auto val="1"/>
        <c:lblAlgn val="ctr"/>
        <c:lblOffset val="100"/>
        <c:noMultiLvlLbl val="0"/>
      </c:catAx>
      <c:valAx>
        <c:axId val="41693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04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2021-03-18T17:59:00Z</dcterms:created>
  <dcterms:modified xsi:type="dcterms:W3CDTF">2021-03-18T18:07:00Z</dcterms:modified>
</cp:coreProperties>
</file>