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A9" w:rsidRPr="00123DA9" w:rsidRDefault="00123DA9" w:rsidP="00123DA9">
      <w:pPr>
        <w:spacing w:after="0" w:line="240" w:lineRule="auto"/>
        <w:jc w:val="center"/>
        <w:rPr>
          <w:rFonts w:ascii="Times New Roman" w:hAnsi="Times New Roman"/>
          <w:sz w:val="28"/>
          <w:szCs w:val="28"/>
        </w:rPr>
      </w:pPr>
      <w:r w:rsidRPr="00123DA9">
        <w:rPr>
          <w:rFonts w:ascii="Times New Roman" w:hAnsi="Times New Roman"/>
          <w:sz w:val="28"/>
          <w:szCs w:val="28"/>
        </w:rPr>
        <w:t xml:space="preserve">МИНИСТЕРСТВО НАУКИ И ВЫСШЕГО ОБРАЗОВАНИЯ </w:t>
      </w:r>
    </w:p>
    <w:p w:rsidR="00123DA9" w:rsidRPr="00123DA9" w:rsidRDefault="00123DA9" w:rsidP="00123DA9">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23DA9" w:rsidRPr="00123DA9" w:rsidRDefault="00123DA9" w:rsidP="00123DA9">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23DA9" w:rsidRPr="00123DA9" w:rsidRDefault="00123DA9" w:rsidP="00123DA9">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23DA9" w:rsidRPr="00123DA9" w:rsidRDefault="00123DA9" w:rsidP="00123DA9">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23DA9" w:rsidRPr="00123DA9" w:rsidRDefault="00123DA9" w:rsidP="00123DA9">
      <w:pPr>
        <w:spacing w:after="0" w:line="240" w:lineRule="auto"/>
        <w:jc w:val="center"/>
        <w:rPr>
          <w:rFonts w:ascii="Times New Roman" w:hAnsi="Times New Roman"/>
          <w:sz w:val="28"/>
          <w:szCs w:val="28"/>
        </w:rPr>
      </w:pPr>
    </w:p>
    <w:p w:rsidR="00123DA9" w:rsidRPr="00123DA9" w:rsidRDefault="00123DA9" w:rsidP="00123DA9">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23DA9" w:rsidRPr="00123DA9" w:rsidRDefault="00123DA9" w:rsidP="00123DA9">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23DA9" w:rsidRPr="00123DA9" w:rsidRDefault="00123DA9" w:rsidP="00123DA9">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23DA9" w:rsidRPr="00123DA9" w:rsidRDefault="00123DA9" w:rsidP="00123DA9">
      <w:pPr>
        <w:spacing w:after="0" w:line="240" w:lineRule="auto"/>
        <w:jc w:val="center"/>
        <w:rPr>
          <w:rFonts w:ascii="Times New Roman" w:eastAsia="Times New Roman" w:hAnsi="Times New Roman"/>
          <w:sz w:val="28"/>
          <w:szCs w:val="28"/>
          <w:lang w:eastAsia="ru-RU"/>
        </w:rPr>
      </w:pPr>
    </w:p>
    <w:p w:rsidR="00123DA9" w:rsidRPr="00123DA9" w:rsidRDefault="00123DA9" w:rsidP="00123DA9">
      <w:pPr>
        <w:spacing w:after="0" w:line="240" w:lineRule="auto"/>
        <w:contextualSpacing/>
        <w:jc w:val="center"/>
        <w:rPr>
          <w:rFonts w:ascii="Times New Roman" w:eastAsia="Times New Roman" w:hAnsi="Times New Roman"/>
          <w:b/>
          <w:sz w:val="28"/>
          <w:szCs w:val="28"/>
          <w:lang w:eastAsia="ru-RU"/>
        </w:rPr>
      </w:pPr>
    </w:p>
    <w:p w:rsidR="00123DA9" w:rsidRPr="00123DA9" w:rsidRDefault="00123DA9" w:rsidP="00123DA9">
      <w:pPr>
        <w:spacing w:after="0" w:line="240" w:lineRule="auto"/>
        <w:contextualSpacing/>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jc w:val="center"/>
        <w:rPr>
          <w:rFonts w:ascii="Times New Roman" w:eastAsia="Times New Roman" w:hAnsi="Times New Roman"/>
          <w:b/>
          <w:sz w:val="28"/>
          <w:szCs w:val="28"/>
          <w:lang w:eastAsia="ru-RU"/>
        </w:rPr>
      </w:pPr>
      <w:r w:rsidRPr="00123DA9">
        <w:rPr>
          <w:rFonts w:ascii="Times New Roman" w:eastAsia="Times New Roman" w:hAnsi="Times New Roman"/>
          <w:b/>
          <w:sz w:val="28"/>
          <w:szCs w:val="28"/>
          <w:lang w:eastAsia="ru-RU"/>
        </w:rPr>
        <w:t>МЕТОДИЧЕСКИЕ РЕКОМЕНДАЦИИ</w:t>
      </w:r>
    </w:p>
    <w:p w:rsidR="00123DA9" w:rsidRPr="00123DA9" w:rsidRDefault="00123DA9" w:rsidP="00123DA9">
      <w:pPr>
        <w:spacing w:after="0" w:line="240" w:lineRule="auto"/>
        <w:jc w:val="center"/>
        <w:rPr>
          <w:rFonts w:ascii="Times New Roman" w:eastAsia="Times New Roman" w:hAnsi="Times New Roman"/>
          <w:b/>
          <w:sz w:val="28"/>
          <w:szCs w:val="28"/>
          <w:lang w:eastAsia="ru-RU"/>
        </w:rPr>
      </w:pPr>
      <w:r w:rsidRPr="00123DA9">
        <w:rPr>
          <w:rFonts w:ascii="Times New Roman" w:eastAsia="Times New Roman" w:hAnsi="Times New Roman"/>
          <w:b/>
          <w:sz w:val="28"/>
          <w:szCs w:val="28"/>
          <w:lang w:eastAsia="ru-RU"/>
        </w:rPr>
        <w:t>ПО ВЫПОЛНЕНИЮ КОНТРОЛЬН</w:t>
      </w:r>
      <w:r w:rsidR="00AB345D">
        <w:rPr>
          <w:rFonts w:ascii="Times New Roman" w:eastAsia="Times New Roman" w:hAnsi="Times New Roman"/>
          <w:b/>
          <w:sz w:val="28"/>
          <w:szCs w:val="28"/>
          <w:lang w:eastAsia="ru-RU"/>
        </w:rPr>
        <w:t>ЫХ</w:t>
      </w:r>
      <w:r w:rsidRPr="00123DA9">
        <w:rPr>
          <w:rFonts w:ascii="Times New Roman" w:eastAsia="Times New Roman" w:hAnsi="Times New Roman"/>
          <w:b/>
          <w:sz w:val="28"/>
          <w:szCs w:val="28"/>
          <w:lang w:eastAsia="ru-RU"/>
        </w:rPr>
        <w:t xml:space="preserve"> РАБОТ ПО ДИСЦИПЛИНЕ ОП. 05 ФИНАНСЫ, ДЕНЕЖНОЕ ОБРАЩЕНИЕ И КРЕДИТ</w:t>
      </w:r>
    </w:p>
    <w:p w:rsidR="00123DA9" w:rsidRPr="00123DA9" w:rsidRDefault="00123DA9" w:rsidP="00123DA9">
      <w:pPr>
        <w:spacing w:after="0" w:line="240" w:lineRule="auto"/>
        <w:jc w:val="center"/>
        <w:rPr>
          <w:rFonts w:ascii="Times New Roman" w:eastAsia="Times New Roman" w:hAnsi="Times New Roman"/>
          <w:b/>
          <w:sz w:val="28"/>
          <w:szCs w:val="28"/>
          <w:lang w:eastAsia="ru-RU"/>
        </w:rPr>
      </w:pPr>
      <w:r w:rsidRPr="00123DA9">
        <w:rPr>
          <w:rFonts w:ascii="Times New Roman" w:eastAsia="Times New Roman" w:hAnsi="Times New Roman"/>
          <w:b/>
          <w:sz w:val="28"/>
          <w:szCs w:val="28"/>
          <w:lang w:eastAsia="ru-RU"/>
        </w:rPr>
        <w:t xml:space="preserve">для </w:t>
      </w:r>
      <w:proofErr w:type="gramStart"/>
      <w:r w:rsidRPr="00123DA9">
        <w:rPr>
          <w:rFonts w:ascii="Times New Roman" w:eastAsia="Times New Roman" w:hAnsi="Times New Roman"/>
          <w:b/>
          <w:sz w:val="28"/>
          <w:szCs w:val="28"/>
          <w:lang w:eastAsia="ru-RU"/>
        </w:rPr>
        <w:t>обучающихся</w:t>
      </w:r>
      <w:proofErr w:type="gramEnd"/>
      <w:r w:rsidRPr="00123DA9">
        <w:rPr>
          <w:rFonts w:ascii="Times New Roman" w:eastAsia="Times New Roman" w:hAnsi="Times New Roman"/>
          <w:b/>
          <w:sz w:val="28"/>
          <w:szCs w:val="28"/>
          <w:lang w:eastAsia="ru-RU"/>
        </w:rPr>
        <w:t xml:space="preserve"> специальности 38.02.</w:t>
      </w:r>
      <w:r w:rsidR="00AB345D">
        <w:rPr>
          <w:rFonts w:ascii="Times New Roman" w:eastAsia="Times New Roman" w:hAnsi="Times New Roman"/>
          <w:b/>
          <w:sz w:val="28"/>
          <w:szCs w:val="28"/>
          <w:lang w:eastAsia="ru-RU"/>
        </w:rPr>
        <w:t>01 Экономика и бухгалтерский учё</w:t>
      </w:r>
      <w:r w:rsidRPr="00123DA9">
        <w:rPr>
          <w:rFonts w:ascii="Times New Roman" w:eastAsia="Times New Roman" w:hAnsi="Times New Roman"/>
          <w:b/>
          <w:sz w:val="28"/>
          <w:szCs w:val="28"/>
          <w:lang w:eastAsia="ru-RU"/>
        </w:rPr>
        <w:t>т (по отраслям)</w:t>
      </w:r>
    </w:p>
    <w:p w:rsidR="00123DA9" w:rsidRPr="00123DA9" w:rsidRDefault="00123DA9" w:rsidP="00123DA9">
      <w:pPr>
        <w:spacing w:after="0" w:line="240" w:lineRule="auto"/>
        <w:jc w:val="center"/>
        <w:rPr>
          <w:rFonts w:ascii="Times New Roman" w:eastAsia="Times New Roman" w:hAnsi="Times New Roman"/>
          <w:b/>
          <w:sz w:val="28"/>
          <w:szCs w:val="28"/>
          <w:lang w:eastAsia="ru-RU"/>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center"/>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spacing w:after="0" w:line="240" w:lineRule="auto"/>
        <w:ind w:firstLine="709"/>
        <w:jc w:val="both"/>
        <w:rPr>
          <w:rFonts w:ascii="Times New Roman" w:hAnsi="Times New Roman"/>
          <w:sz w:val="28"/>
          <w:szCs w:val="28"/>
        </w:rPr>
      </w:pPr>
    </w:p>
    <w:p w:rsid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lang w:eastAsia="ar-SA"/>
        </w:rPr>
      </w:pPr>
      <w:proofErr w:type="gramStart"/>
      <w:r>
        <w:rPr>
          <w:rFonts w:ascii="Times New Roman" w:hAnsi="Times New Roman"/>
          <w:sz w:val="28"/>
          <w:szCs w:val="28"/>
          <w:lang w:eastAsia="ar-SA"/>
        </w:rPr>
        <w:t>Меленькое</w:t>
      </w:r>
      <w:proofErr w:type="gramEnd"/>
      <w:r>
        <w:rPr>
          <w:rFonts w:ascii="Times New Roman" w:hAnsi="Times New Roman"/>
          <w:sz w:val="28"/>
          <w:szCs w:val="28"/>
          <w:lang w:eastAsia="ar-SA"/>
        </w:rPr>
        <w:t>, 2020 г.</w:t>
      </w:r>
    </w:p>
    <w:p w:rsidR="00123DA9" w:rsidRP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aps/>
          <w:sz w:val="28"/>
          <w:szCs w:val="28"/>
          <w:lang w:eastAsia="ar-SA"/>
        </w:rPr>
      </w:pPr>
      <w:r w:rsidRPr="00123DA9">
        <w:rPr>
          <w:rFonts w:ascii="Times New Roman" w:hAnsi="Times New Roman"/>
          <w:sz w:val="28"/>
          <w:szCs w:val="28"/>
          <w:lang w:eastAsia="ar-SA"/>
        </w:rPr>
        <w:lastRenderedPageBreak/>
        <w:t xml:space="preserve">Организация-разработчик: </w:t>
      </w:r>
      <w:r w:rsidRPr="00123DA9">
        <w:rPr>
          <w:rFonts w:ascii="Times New Roman" w:hAnsi="Times New Roman"/>
          <w:bCs/>
          <w:sz w:val="28"/>
          <w:szCs w:val="28"/>
          <w:lang w:eastAsia="ar-SA"/>
        </w:rPr>
        <w:t xml:space="preserve">Ордена Трудового Красного Знамени агропромышленный колледж им. Э.А. </w:t>
      </w:r>
      <w:proofErr w:type="spellStart"/>
      <w:r w:rsidRPr="00123DA9">
        <w:rPr>
          <w:rFonts w:ascii="Times New Roman" w:hAnsi="Times New Roman"/>
          <w:bCs/>
          <w:sz w:val="28"/>
          <w:szCs w:val="28"/>
          <w:lang w:eastAsia="ar-SA"/>
        </w:rPr>
        <w:t>Верновского</w:t>
      </w:r>
      <w:proofErr w:type="spellEnd"/>
      <w:r w:rsidRPr="00123DA9">
        <w:rPr>
          <w:rFonts w:ascii="Times New Roman" w:hAnsi="Times New Roman"/>
          <w:bCs/>
          <w:sz w:val="28"/>
          <w:szCs w:val="28"/>
          <w:lang w:eastAsia="ar-SA"/>
        </w:rPr>
        <w:t xml:space="preserve"> (филиал) федерального государственного автономного образовательного учреждения высшего образования «Крымский федеральный университет </w:t>
      </w:r>
      <w:r w:rsidRPr="00123DA9">
        <w:rPr>
          <w:rFonts w:ascii="Times New Roman" w:hAnsi="Times New Roman"/>
          <w:sz w:val="28"/>
          <w:szCs w:val="28"/>
          <w:lang w:eastAsia="ar-SA"/>
        </w:rPr>
        <w:t>имени</w:t>
      </w:r>
      <w:r w:rsidRPr="00123DA9">
        <w:rPr>
          <w:rFonts w:ascii="Times New Roman" w:hAnsi="Times New Roman"/>
          <w:caps/>
          <w:sz w:val="28"/>
          <w:szCs w:val="28"/>
          <w:lang w:eastAsia="ar-SA"/>
        </w:rPr>
        <w:t xml:space="preserve"> В.И. В</w:t>
      </w:r>
      <w:r w:rsidRPr="00123DA9">
        <w:rPr>
          <w:rFonts w:ascii="Times New Roman" w:hAnsi="Times New Roman"/>
          <w:sz w:val="28"/>
          <w:szCs w:val="28"/>
          <w:lang w:eastAsia="ar-SA"/>
        </w:rPr>
        <w:t>ернадского</w:t>
      </w:r>
      <w:r w:rsidRPr="00123DA9">
        <w:rPr>
          <w:rFonts w:ascii="Times New Roman" w:hAnsi="Times New Roman"/>
          <w:caps/>
          <w:sz w:val="28"/>
          <w:szCs w:val="28"/>
          <w:lang w:eastAsia="ar-SA"/>
        </w:rPr>
        <w:t>»</w:t>
      </w:r>
    </w:p>
    <w:p w:rsidR="00123DA9" w:rsidRP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23DA9" w:rsidRP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23DA9" w:rsidRP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23DA9" w:rsidRPr="00123DA9" w:rsidRDefault="00123DA9" w:rsidP="00123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lang w:eastAsia="ar-SA"/>
        </w:rPr>
      </w:pPr>
      <w:r w:rsidRPr="00123DA9">
        <w:rPr>
          <w:rFonts w:ascii="Times New Roman" w:hAnsi="Times New Roman"/>
          <w:sz w:val="28"/>
          <w:szCs w:val="28"/>
          <w:lang w:eastAsia="ar-SA"/>
        </w:rPr>
        <w:t>Разработчик:</w:t>
      </w:r>
    </w:p>
    <w:p w:rsidR="00123DA9" w:rsidRPr="00123DA9" w:rsidRDefault="00123DA9" w:rsidP="00123DA9">
      <w:pPr>
        <w:spacing w:after="0" w:line="240" w:lineRule="auto"/>
        <w:ind w:firstLine="709"/>
        <w:jc w:val="both"/>
        <w:rPr>
          <w:rFonts w:ascii="Times New Roman" w:hAnsi="Times New Roman"/>
          <w:b/>
          <w:sz w:val="28"/>
          <w:szCs w:val="28"/>
        </w:rPr>
      </w:pPr>
      <w:r w:rsidRPr="00123DA9">
        <w:rPr>
          <w:rFonts w:ascii="Times New Roman" w:hAnsi="Times New Roman"/>
          <w:bCs/>
          <w:sz w:val="28"/>
          <w:szCs w:val="28"/>
        </w:rPr>
        <w:t>Коноплёва Ольга Николаевна, преподаватель высшей квалификационной категории</w:t>
      </w: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center"/>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240" w:lineRule="auto"/>
        <w:ind w:firstLine="709"/>
        <w:jc w:val="both"/>
        <w:rPr>
          <w:rFonts w:ascii="Times New Roman" w:hAnsi="Times New Roman"/>
          <w:b/>
          <w:sz w:val="28"/>
          <w:szCs w:val="28"/>
        </w:rPr>
      </w:pPr>
    </w:p>
    <w:p w:rsidR="00123DA9" w:rsidRPr="00123DA9" w:rsidRDefault="00123DA9" w:rsidP="00123DA9">
      <w:pPr>
        <w:spacing w:after="0" w:line="360" w:lineRule="auto"/>
        <w:jc w:val="center"/>
        <w:rPr>
          <w:rFonts w:ascii="Times New Roman" w:hAnsi="Times New Roman"/>
          <w:b/>
          <w:sz w:val="28"/>
          <w:szCs w:val="28"/>
        </w:rPr>
      </w:pPr>
      <w:r w:rsidRPr="00123DA9">
        <w:rPr>
          <w:rFonts w:ascii="Times New Roman" w:hAnsi="Times New Roman"/>
          <w:b/>
          <w:sz w:val="28"/>
          <w:szCs w:val="28"/>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8"/>
        <w:gridCol w:w="496"/>
      </w:tblGrid>
      <w:tr w:rsidR="00635A9D" w:rsidTr="00635A9D">
        <w:tc>
          <w:tcPr>
            <w:tcW w:w="9464" w:type="dxa"/>
          </w:tcPr>
          <w:p w:rsidR="00635A9D" w:rsidRPr="00635A9D" w:rsidRDefault="00635A9D" w:rsidP="00635A9D">
            <w:pPr>
              <w:pStyle w:val="a3"/>
              <w:numPr>
                <w:ilvl w:val="0"/>
                <w:numId w:val="28"/>
              </w:numPr>
              <w:spacing w:line="360" w:lineRule="auto"/>
              <w:rPr>
                <w:rFonts w:ascii="Times New Roman" w:eastAsia="Times New Roman" w:hAnsi="Times New Roman"/>
                <w:b/>
                <w:bCs/>
                <w:color w:val="000000"/>
                <w:sz w:val="28"/>
                <w:szCs w:val="28"/>
                <w:lang w:eastAsia="ru-RU"/>
              </w:rPr>
            </w:pPr>
            <w:r w:rsidRPr="00635A9D">
              <w:rPr>
                <w:rFonts w:ascii="Times New Roman" w:eastAsia="Times New Roman" w:hAnsi="Times New Roman"/>
                <w:b/>
                <w:bCs/>
                <w:color w:val="000000"/>
                <w:sz w:val="28"/>
                <w:szCs w:val="28"/>
                <w:lang w:eastAsia="ru-RU"/>
              </w:rPr>
              <w:t>Пояснительная записка</w:t>
            </w:r>
          </w:p>
          <w:p w:rsidR="00635A9D" w:rsidRPr="00635A9D" w:rsidRDefault="00635A9D" w:rsidP="00635A9D">
            <w:pPr>
              <w:pStyle w:val="a3"/>
              <w:numPr>
                <w:ilvl w:val="0"/>
                <w:numId w:val="28"/>
              </w:numPr>
              <w:spacing w:line="360" w:lineRule="auto"/>
              <w:rPr>
                <w:rFonts w:ascii="Times New Roman" w:eastAsia="Times New Roman" w:hAnsi="Times New Roman"/>
                <w:color w:val="000000"/>
                <w:sz w:val="28"/>
                <w:szCs w:val="28"/>
                <w:lang w:eastAsia="ru-RU"/>
              </w:rPr>
            </w:pPr>
            <w:r w:rsidRPr="00635A9D">
              <w:rPr>
                <w:rFonts w:ascii="Times New Roman" w:eastAsia="Times New Roman" w:hAnsi="Times New Roman"/>
                <w:b/>
                <w:bCs/>
                <w:color w:val="000000"/>
                <w:sz w:val="28"/>
                <w:szCs w:val="28"/>
                <w:lang w:eastAsia="ru-RU"/>
              </w:rPr>
              <w:t>Требования к содержанию контрольной работы</w:t>
            </w:r>
          </w:p>
          <w:p w:rsidR="00635A9D" w:rsidRDefault="00635A9D" w:rsidP="00635A9D">
            <w:pPr>
              <w:pStyle w:val="a3"/>
              <w:numPr>
                <w:ilvl w:val="0"/>
                <w:numId w:val="28"/>
              </w:numPr>
              <w:spacing w:line="360" w:lineRule="auto"/>
              <w:rPr>
                <w:rFonts w:ascii="Times New Roman" w:eastAsia="Times New Roman" w:hAnsi="Times New Roman"/>
                <w:b/>
                <w:bCs/>
                <w:color w:val="000000"/>
                <w:sz w:val="28"/>
                <w:szCs w:val="28"/>
                <w:lang w:eastAsia="ru-RU"/>
              </w:rPr>
            </w:pPr>
            <w:r w:rsidRPr="00635A9D">
              <w:rPr>
                <w:rFonts w:ascii="Times New Roman" w:eastAsia="Times New Roman" w:hAnsi="Times New Roman"/>
                <w:b/>
                <w:bCs/>
                <w:color w:val="000000"/>
                <w:sz w:val="28"/>
                <w:szCs w:val="28"/>
                <w:lang w:eastAsia="ru-RU"/>
              </w:rPr>
              <w:t>Порядок выполнения контрольной работы</w:t>
            </w:r>
          </w:p>
          <w:p w:rsidR="00635A9D" w:rsidRDefault="00635A9D" w:rsidP="00635A9D">
            <w:pPr>
              <w:pStyle w:val="a3"/>
              <w:numPr>
                <w:ilvl w:val="0"/>
                <w:numId w:val="28"/>
              </w:numPr>
              <w:spacing w:line="36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Варианты контрольной работы</w:t>
            </w:r>
          </w:p>
          <w:p w:rsidR="00635A9D" w:rsidRPr="00635A9D" w:rsidRDefault="00635A9D" w:rsidP="00635A9D">
            <w:pPr>
              <w:pStyle w:val="a3"/>
              <w:numPr>
                <w:ilvl w:val="0"/>
                <w:numId w:val="28"/>
              </w:numPr>
              <w:spacing w:line="36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Приложения </w:t>
            </w:r>
          </w:p>
        </w:tc>
        <w:tc>
          <w:tcPr>
            <w:tcW w:w="390" w:type="dxa"/>
          </w:tcPr>
          <w:p w:rsidR="00635A9D" w:rsidRDefault="00635A9D" w:rsidP="00635A9D">
            <w:pPr>
              <w:spacing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w:t>
            </w:r>
          </w:p>
          <w:p w:rsidR="00635A9D" w:rsidRDefault="00635A9D" w:rsidP="00635A9D">
            <w:pPr>
              <w:spacing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w:t>
            </w:r>
          </w:p>
          <w:p w:rsidR="00635A9D" w:rsidRDefault="00635A9D" w:rsidP="00635A9D">
            <w:pPr>
              <w:spacing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w:t>
            </w:r>
          </w:p>
          <w:p w:rsidR="00635A9D" w:rsidRDefault="00635A9D" w:rsidP="00635A9D">
            <w:pPr>
              <w:spacing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8</w:t>
            </w:r>
          </w:p>
          <w:p w:rsidR="00635A9D" w:rsidRDefault="00635A9D" w:rsidP="00635A9D">
            <w:pPr>
              <w:spacing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28</w:t>
            </w:r>
          </w:p>
        </w:tc>
      </w:tr>
    </w:tbl>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Pr="00123DA9"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123DA9" w:rsidRDefault="00123DA9" w:rsidP="00123DA9">
      <w:pPr>
        <w:pStyle w:val="a3"/>
        <w:numPr>
          <w:ilvl w:val="0"/>
          <w:numId w:val="26"/>
        </w:numPr>
        <w:spacing w:after="0" w:line="240" w:lineRule="auto"/>
        <w:jc w:val="center"/>
        <w:rPr>
          <w:rFonts w:eastAsia="Times New Roman" w:cs="Calibri"/>
          <w:color w:val="000000"/>
          <w:sz w:val="28"/>
          <w:szCs w:val="28"/>
          <w:lang w:eastAsia="ru-RU"/>
        </w:rPr>
      </w:pPr>
      <w:r w:rsidRPr="00123DA9">
        <w:rPr>
          <w:rFonts w:ascii="Times New Roman" w:eastAsia="Times New Roman" w:hAnsi="Times New Roman"/>
          <w:b/>
          <w:bCs/>
          <w:color w:val="000000"/>
          <w:sz w:val="28"/>
          <w:szCs w:val="28"/>
          <w:lang w:eastAsia="ru-RU"/>
        </w:rPr>
        <w:lastRenderedPageBreak/>
        <w:t>Пояснительная записка</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Учебным планом специальности, предусматривается написание контрольной работы по дисциплине ОП. 05 Финансы, денежное обращение и кредит. Этот вид письменной работы выполняется по темам, выбранным самостоятельно. Перечень тем разрабатывается преподавателем.</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Контрольная работа – самостоятельный труд обучающегося, который способствует углублённому изучению пройденного материала.</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bCs/>
          <w:color w:val="000000"/>
          <w:sz w:val="28"/>
          <w:szCs w:val="28"/>
          <w:lang w:eastAsia="ru-RU"/>
        </w:rPr>
        <w:t>Цель выполняемой работы:</w:t>
      </w:r>
      <w:r w:rsidRPr="00123DA9">
        <w:rPr>
          <w:rFonts w:ascii="Times New Roman" w:eastAsia="Times New Roman" w:hAnsi="Times New Roman"/>
          <w:color w:val="000000"/>
          <w:sz w:val="28"/>
          <w:szCs w:val="28"/>
          <w:lang w:eastAsia="ru-RU"/>
        </w:rPr>
        <w:t xml:space="preserve"> получить специальные знания по выбранной теме.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bCs/>
          <w:color w:val="000000"/>
          <w:sz w:val="28"/>
          <w:szCs w:val="28"/>
          <w:lang w:eastAsia="ru-RU"/>
        </w:rPr>
        <w:t>Основные задачи выполняемой работы:</w:t>
      </w:r>
    </w:p>
    <w:p w:rsidR="00123DA9" w:rsidRPr="00123DA9" w:rsidRDefault="00123DA9" w:rsidP="00123DA9">
      <w:pPr>
        <w:pStyle w:val="a3"/>
        <w:numPr>
          <w:ilvl w:val="0"/>
          <w:numId w:val="24"/>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закрепление полученных ранее теоретических знаний;</w:t>
      </w:r>
    </w:p>
    <w:p w:rsidR="00123DA9" w:rsidRPr="00123DA9" w:rsidRDefault="00123DA9" w:rsidP="00123DA9">
      <w:pPr>
        <w:pStyle w:val="a3"/>
        <w:numPr>
          <w:ilvl w:val="0"/>
          <w:numId w:val="24"/>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выработка навыков самостоятельной работы;</w:t>
      </w:r>
    </w:p>
    <w:p w:rsidR="00123DA9" w:rsidRPr="00123DA9" w:rsidRDefault="00123DA9" w:rsidP="00123DA9">
      <w:pPr>
        <w:pStyle w:val="a3"/>
        <w:numPr>
          <w:ilvl w:val="0"/>
          <w:numId w:val="24"/>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выяснение подготовленности студента к будущей практической работе.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Весь процесс написания контрольной работы можно условно разделить на следующие этапы:</w:t>
      </w:r>
    </w:p>
    <w:p w:rsidR="00123DA9" w:rsidRPr="00123DA9" w:rsidRDefault="00123DA9" w:rsidP="00123DA9">
      <w:pPr>
        <w:pStyle w:val="a3"/>
        <w:numPr>
          <w:ilvl w:val="0"/>
          <w:numId w:val="25"/>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выбор темы и составление предварительного плана работы;</w:t>
      </w:r>
    </w:p>
    <w:p w:rsidR="00123DA9" w:rsidRPr="00123DA9" w:rsidRDefault="00123DA9" w:rsidP="00123DA9">
      <w:pPr>
        <w:pStyle w:val="a3"/>
        <w:numPr>
          <w:ilvl w:val="0"/>
          <w:numId w:val="25"/>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сбор научной информации, изучение литературы;</w:t>
      </w:r>
    </w:p>
    <w:p w:rsidR="00123DA9" w:rsidRPr="00123DA9" w:rsidRDefault="00123DA9" w:rsidP="00123DA9">
      <w:pPr>
        <w:pStyle w:val="a3"/>
        <w:numPr>
          <w:ilvl w:val="0"/>
          <w:numId w:val="25"/>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анализ составных частей проблемы, изложение темы;</w:t>
      </w:r>
    </w:p>
    <w:p w:rsidR="00123DA9" w:rsidRPr="00123DA9" w:rsidRDefault="00123DA9" w:rsidP="00123DA9">
      <w:pPr>
        <w:pStyle w:val="a3"/>
        <w:numPr>
          <w:ilvl w:val="0"/>
          <w:numId w:val="25"/>
        </w:numPr>
        <w:spacing w:after="0" w:line="240" w:lineRule="auto"/>
        <w:ind w:left="0" w:firstLine="284"/>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обработка материала в целом.</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Тема контрольной работы выбирается обучающимся согласно порядкового номера в журнале успеваемости группы из предложенного списка тем.</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Подготовку контрольной работы следует начинать с повторения соответствующего раздела учебника, учебных пособий по данной теме и конспектов лекций прочитанных ранее.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После выбора темы необходимо внимательно изучить методические рекомендации по подготовке контрольной работы, составить план работы, который должен включать основные вопросы, охватывающие в целом всю прорабатываемую тему.</w:t>
      </w:r>
    </w:p>
    <w:p w:rsidR="00123DA9" w:rsidRDefault="00123DA9"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635A9D" w:rsidRPr="00123DA9" w:rsidRDefault="00635A9D" w:rsidP="00123DA9">
      <w:pPr>
        <w:spacing w:after="0" w:line="240" w:lineRule="auto"/>
        <w:ind w:firstLine="709"/>
        <w:jc w:val="both"/>
        <w:rPr>
          <w:rFonts w:ascii="Times New Roman" w:eastAsia="Times New Roman" w:hAnsi="Times New Roman"/>
          <w:color w:val="000000"/>
          <w:sz w:val="28"/>
          <w:szCs w:val="28"/>
          <w:lang w:eastAsia="ru-RU"/>
        </w:rPr>
      </w:pPr>
    </w:p>
    <w:p w:rsidR="00123DA9" w:rsidRPr="00123DA9" w:rsidRDefault="00123DA9" w:rsidP="00123DA9">
      <w:pPr>
        <w:pStyle w:val="a3"/>
        <w:numPr>
          <w:ilvl w:val="0"/>
          <w:numId w:val="26"/>
        </w:numPr>
        <w:spacing w:after="0" w:line="240" w:lineRule="auto"/>
        <w:jc w:val="center"/>
        <w:rPr>
          <w:rFonts w:ascii="Times New Roman" w:eastAsia="Times New Roman" w:hAnsi="Times New Roman"/>
          <w:color w:val="000000"/>
          <w:sz w:val="28"/>
          <w:szCs w:val="28"/>
          <w:lang w:eastAsia="ru-RU"/>
        </w:rPr>
      </w:pPr>
      <w:r w:rsidRPr="00123DA9">
        <w:rPr>
          <w:rFonts w:ascii="Times New Roman" w:eastAsia="Times New Roman" w:hAnsi="Times New Roman"/>
          <w:b/>
          <w:bCs/>
          <w:color w:val="000000"/>
          <w:sz w:val="28"/>
          <w:szCs w:val="28"/>
          <w:lang w:eastAsia="ru-RU"/>
        </w:rPr>
        <w:lastRenderedPageBreak/>
        <w:t>Требования к содержанию контрольной работы</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 процессе работы над первоисточниками целесообразно делать записи, выписки абзацев, цитат, относящихся к избранной теме. При изучении специальной юридической литературы (монографий, статей, рецензий и т.д.) важно обратить внимание на различные точки зрения авторов по исследуемому вопросу, на его приводимую аргументацию и выводы, которыми опровергаются иные концепции.</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 конце контрольной работы приводится полный библиографический перечень использованных нормативно-правовых актов и специальной литературы. Данный список условно можно подразделить на следующие части:</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1. Нормативно-правовые акты (даются по их юридической силе).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2. Учебники, учебные пособия.</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3. Монографии, учебные, учебно-практические пособия.</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4. Периодическая печать.</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Первоисточники 2,3,4 даются по алфавиту.</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Оформление библиографических ссылок осуществляется в следующем порядке: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2. Полное название первоисточника в именительном падеже.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3. Место издания.</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4. Год издания.</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5. Общее количество страниц в работе.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Ссылки на журнальную или газетную статью должны содержать кроме указанных выше данных, сведения о названии журнала или газеты.</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lastRenderedPageBreak/>
        <w:t xml:space="preserve">При использовании цитат, идей, проблем, заимствованных у отдельных авторов, статистических данных необходимо правильно и точно делать </w:t>
      </w:r>
      <w:proofErr w:type="spellStart"/>
      <w:r w:rsidRPr="00123DA9">
        <w:rPr>
          <w:rFonts w:ascii="Times New Roman" w:eastAsia="Times New Roman" w:hAnsi="Times New Roman"/>
          <w:color w:val="000000"/>
          <w:sz w:val="28"/>
          <w:szCs w:val="28"/>
          <w:lang w:eastAsia="ru-RU"/>
        </w:rPr>
        <w:t>внутритекстовые</w:t>
      </w:r>
      <w:proofErr w:type="spellEnd"/>
      <w:r w:rsidRPr="00123DA9">
        <w:rPr>
          <w:rFonts w:ascii="Times New Roman" w:eastAsia="Times New Roman" w:hAnsi="Times New Roman"/>
          <w:color w:val="000000"/>
          <w:sz w:val="28"/>
          <w:szCs w:val="28"/>
          <w:lang w:eastAsia="ru-RU"/>
        </w:rPr>
        <w:t xml:space="preserve"> ссылки на первоисточник.</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6734A8" w:rsidRDefault="006734A8" w:rsidP="00123DA9">
      <w:pPr>
        <w:spacing w:after="0" w:line="240" w:lineRule="auto"/>
        <w:ind w:firstLine="709"/>
        <w:jc w:val="both"/>
        <w:rPr>
          <w:rFonts w:ascii="Times New Roman" w:eastAsia="Times New Roman" w:hAnsi="Times New Roman"/>
          <w:b/>
          <w:bCs/>
          <w:color w:val="000000"/>
          <w:sz w:val="28"/>
          <w:szCs w:val="28"/>
          <w:lang w:eastAsia="ru-RU"/>
        </w:rPr>
      </w:pPr>
    </w:p>
    <w:p w:rsidR="006734A8" w:rsidRDefault="006734A8"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635A9D" w:rsidRDefault="00635A9D" w:rsidP="00123DA9">
      <w:pPr>
        <w:spacing w:after="0" w:line="240" w:lineRule="auto"/>
        <w:ind w:firstLine="709"/>
        <w:jc w:val="both"/>
        <w:rPr>
          <w:rFonts w:ascii="Times New Roman" w:eastAsia="Times New Roman" w:hAnsi="Times New Roman"/>
          <w:b/>
          <w:bCs/>
          <w:color w:val="000000"/>
          <w:sz w:val="28"/>
          <w:szCs w:val="28"/>
          <w:lang w:eastAsia="ru-RU"/>
        </w:rPr>
      </w:pPr>
    </w:p>
    <w:p w:rsidR="00123DA9" w:rsidRPr="006734A8" w:rsidRDefault="00123DA9" w:rsidP="006734A8">
      <w:pPr>
        <w:pStyle w:val="a3"/>
        <w:numPr>
          <w:ilvl w:val="0"/>
          <w:numId w:val="26"/>
        </w:numPr>
        <w:spacing w:after="0" w:line="240" w:lineRule="auto"/>
        <w:jc w:val="center"/>
        <w:rPr>
          <w:rFonts w:ascii="Times New Roman" w:eastAsia="Times New Roman" w:hAnsi="Times New Roman"/>
          <w:color w:val="000000"/>
          <w:sz w:val="28"/>
          <w:szCs w:val="28"/>
          <w:lang w:eastAsia="ru-RU"/>
        </w:rPr>
      </w:pPr>
      <w:r w:rsidRPr="006734A8">
        <w:rPr>
          <w:rFonts w:ascii="Times New Roman" w:eastAsia="Times New Roman" w:hAnsi="Times New Roman"/>
          <w:b/>
          <w:bCs/>
          <w:color w:val="000000"/>
          <w:sz w:val="28"/>
          <w:szCs w:val="28"/>
          <w:lang w:eastAsia="ru-RU"/>
        </w:rPr>
        <w:lastRenderedPageBreak/>
        <w:t>Порядок выполнения контрольной работы</w:t>
      </w:r>
    </w:p>
    <w:p w:rsidR="006734A8" w:rsidRDefault="006734A8" w:rsidP="00123DA9">
      <w:pPr>
        <w:spacing w:after="0" w:line="240" w:lineRule="auto"/>
        <w:ind w:firstLine="709"/>
        <w:jc w:val="both"/>
        <w:rPr>
          <w:rFonts w:ascii="Times New Roman" w:eastAsia="Times New Roman" w:hAnsi="Times New Roman"/>
          <w:color w:val="000000"/>
          <w:sz w:val="28"/>
          <w:szCs w:val="28"/>
          <w:lang w:eastAsia="ru-RU"/>
        </w:rPr>
      </w:pP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Контрольная работа излагается логически последовательно, грамотно и разборчиво. Она обязательно должна иметь титульный лист</w:t>
      </w:r>
      <w:r w:rsidR="006734A8">
        <w:rPr>
          <w:rFonts w:ascii="Times New Roman" w:eastAsia="Times New Roman" w:hAnsi="Times New Roman"/>
          <w:color w:val="000000"/>
          <w:sz w:val="28"/>
          <w:szCs w:val="28"/>
          <w:lang w:eastAsia="ru-RU"/>
        </w:rPr>
        <w:t xml:space="preserve"> (приложение 1)</w:t>
      </w:r>
      <w:r w:rsidRPr="00123DA9">
        <w:rPr>
          <w:rFonts w:ascii="Times New Roman" w:eastAsia="Times New Roman" w:hAnsi="Times New Roman"/>
          <w:color w:val="000000"/>
          <w:sz w:val="28"/>
          <w:szCs w:val="28"/>
          <w:lang w:eastAsia="ru-RU"/>
        </w:rPr>
        <w:t>. Он содержит название высшего учебного заведения, название темы, фамилию, инициалы, учёное звание и степень научного руководителя, фамилию, инициалы автора, номер группы.</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На следующем листе приводится содержание контрольной работы</w:t>
      </w:r>
      <w:r w:rsidR="006734A8">
        <w:rPr>
          <w:rFonts w:ascii="Times New Roman" w:eastAsia="Times New Roman" w:hAnsi="Times New Roman"/>
          <w:color w:val="000000"/>
          <w:sz w:val="28"/>
          <w:szCs w:val="28"/>
          <w:lang w:eastAsia="ru-RU"/>
        </w:rPr>
        <w:t xml:space="preserve"> (Приложение 2)</w:t>
      </w:r>
      <w:r w:rsidRPr="00123DA9">
        <w:rPr>
          <w:rFonts w:ascii="Times New Roman" w:eastAsia="Times New Roman" w:hAnsi="Times New Roman"/>
          <w:color w:val="000000"/>
          <w:sz w:val="28"/>
          <w:szCs w:val="28"/>
          <w:lang w:eastAsia="ru-RU"/>
        </w:rPr>
        <w:t xml:space="preserve">. Оно включает в себя: введение, название вопросов, заключение, список </w:t>
      </w:r>
      <w:r w:rsidR="006734A8">
        <w:rPr>
          <w:rFonts w:ascii="Times New Roman" w:eastAsia="Times New Roman" w:hAnsi="Times New Roman"/>
          <w:color w:val="000000"/>
          <w:sz w:val="28"/>
          <w:szCs w:val="28"/>
          <w:lang w:eastAsia="ru-RU"/>
        </w:rPr>
        <w:t>использованных источников</w:t>
      </w:r>
      <w:r w:rsidRPr="00123DA9">
        <w:rPr>
          <w:rFonts w:ascii="Times New Roman" w:eastAsia="Times New Roman" w:hAnsi="Times New Roman"/>
          <w:color w:val="000000"/>
          <w:sz w:val="28"/>
          <w:szCs w:val="28"/>
          <w:lang w:eastAsia="ru-RU"/>
        </w:rPr>
        <w:t>.</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Введение должно быть кратким, не более 1 страницы. В нём необходимо отметить актуальность темы, степень ее научной разработанности, предмет исследования, цель и задачи, которые ставятся в работе. Изложение каждого вопроса необходимо начать с написания заголовка, соответствующему оглавлению, который должен отражать содержание текста. Заголовки от текста следует отделять интервалами. Каждый заголовок обязательно должен предшествовать непосредственно своему тексту. В том случае, когда на очередно</w:t>
      </w:r>
      <w:r w:rsidR="006734A8">
        <w:rPr>
          <w:rFonts w:ascii="Times New Roman" w:eastAsia="Times New Roman" w:hAnsi="Times New Roman"/>
          <w:color w:val="000000"/>
          <w:sz w:val="28"/>
          <w:szCs w:val="28"/>
          <w:lang w:eastAsia="ru-RU"/>
        </w:rPr>
        <w:t xml:space="preserve">й странице </w:t>
      </w:r>
      <w:r w:rsidRPr="00123DA9">
        <w:rPr>
          <w:rFonts w:ascii="Times New Roman" w:eastAsia="Times New Roman" w:hAnsi="Times New Roman"/>
          <w:color w:val="000000"/>
          <w:sz w:val="28"/>
          <w:szCs w:val="28"/>
          <w:lang w:eastAsia="ru-RU"/>
        </w:rPr>
        <w:t>остаётся м</w:t>
      </w:r>
      <w:r w:rsidR="006734A8">
        <w:rPr>
          <w:rFonts w:ascii="Times New Roman" w:eastAsia="Times New Roman" w:hAnsi="Times New Roman"/>
          <w:color w:val="000000"/>
          <w:sz w:val="28"/>
          <w:szCs w:val="28"/>
          <w:lang w:eastAsia="ru-RU"/>
        </w:rPr>
        <w:t xml:space="preserve">есто только для заголовка и нет </w:t>
      </w:r>
      <w:r w:rsidRPr="00123DA9">
        <w:rPr>
          <w:rFonts w:ascii="Times New Roman" w:eastAsia="Times New Roman" w:hAnsi="Times New Roman"/>
          <w:color w:val="000000"/>
          <w:sz w:val="28"/>
          <w:szCs w:val="28"/>
          <w:lang w:eastAsia="ru-RU"/>
        </w:rPr>
        <w:t>места ни для одной строчки текста, заголовок нужно писать на следующей странице.</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Излагая вопрос, каждый новый смысловой абзац необходимо начать с красной строки. Закончить изложение вопроса следует выводом, итогом по содержанию данного раздела.</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Изложение содержания всей контрольной работы должно быть завершено заключением, в котором необходимо дать выводы по написанию работы в целом.</w:t>
      </w:r>
    </w:p>
    <w:p w:rsid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Страницы контрольной работы должны иметь нумерацию (сквозной). Номер страницы ставится вверху в правом углу. На титульном листе номер страницы не ставится. Оптимальный объём контрольной работы 10-15 страниц машинописного текста (размер шрифта 12-14) через полуторный интервал на стандартных листах формата А-4, поля: верхнее –</w:t>
      </w:r>
      <w:r w:rsidR="006734A8">
        <w:rPr>
          <w:rFonts w:ascii="Times New Roman" w:eastAsia="Times New Roman" w:hAnsi="Times New Roman"/>
          <w:color w:val="000000"/>
          <w:sz w:val="28"/>
          <w:szCs w:val="28"/>
          <w:lang w:eastAsia="ru-RU"/>
        </w:rPr>
        <w:t xml:space="preserve"> 2 см, нижнее – 2 см, </w:t>
      </w:r>
      <w:r w:rsidRPr="00123DA9">
        <w:rPr>
          <w:rFonts w:ascii="Times New Roman" w:eastAsia="Times New Roman" w:hAnsi="Times New Roman"/>
          <w:color w:val="000000"/>
          <w:sz w:val="28"/>
          <w:szCs w:val="28"/>
          <w:lang w:eastAsia="ru-RU"/>
        </w:rPr>
        <w:t>левое –</w:t>
      </w:r>
      <w:r w:rsidR="006734A8">
        <w:rPr>
          <w:rFonts w:ascii="Times New Roman" w:eastAsia="Times New Roman" w:hAnsi="Times New Roman"/>
          <w:color w:val="000000"/>
          <w:sz w:val="28"/>
          <w:szCs w:val="28"/>
          <w:lang w:eastAsia="ru-RU"/>
        </w:rPr>
        <w:t>3 см</w:t>
      </w:r>
      <w:r w:rsidRPr="00123DA9">
        <w:rPr>
          <w:rFonts w:ascii="Times New Roman" w:eastAsia="Times New Roman" w:hAnsi="Times New Roman"/>
          <w:color w:val="000000"/>
          <w:sz w:val="28"/>
          <w:szCs w:val="28"/>
          <w:lang w:eastAsia="ru-RU"/>
        </w:rPr>
        <w:t>, правое –</w:t>
      </w:r>
      <w:r w:rsidR="006734A8">
        <w:rPr>
          <w:rFonts w:ascii="Times New Roman" w:eastAsia="Times New Roman" w:hAnsi="Times New Roman"/>
          <w:color w:val="000000"/>
          <w:sz w:val="28"/>
          <w:szCs w:val="28"/>
          <w:lang w:eastAsia="ru-RU"/>
        </w:rPr>
        <w:t xml:space="preserve"> </w:t>
      </w:r>
      <w:r w:rsidRPr="00123DA9">
        <w:rPr>
          <w:rFonts w:ascii="Times New Roman" w:eastAsia="Times New Roman" w:hAnsi="Times New Roman"/>
          <w:color w:val="000000"/>
          <w:sz w:val="28"/>
          <w:szCs w:val="28"/>
          <w:lang w:eastAsia="ru-RU"/>
        </w:rPr>
        <w:t>1</w:t>
      </w:r>
      <w:r w:rsidR="006734A8">
        <w:rPr>
          <w:rFonts w:ascii="Times New Roman" w:eastAsia="Times New Roman" w:hAnsi="Times New Roman"/>
          <w:color w:val="000000"/>
          <w:sz w:val="28"/>
          <w:szCs w:val="28"/>
          <w:lang w:eastAsia="ru-RU"/>
        </w:rPr>
        <w:t xml:space="preserve"> см</w:t>
      </w:r>
      <w:r w:rsidRPr="00123DA9">
        <w:rPr>
          <w:rFonts w:ascii="Times New Roman" w:eastAsia="Times New Roman" w:hAnsi="Times New Roman"/>
          <w:color w:val="000000"/>
          <w:sz w:val="28"/>
          <w:szCs w:val="28"/>
          <w:lang w:eastAsia="ru-RU"/>
        </w:rPr>
        <w:t>.</w:t>
      </w:r>
    </w:p>
    <w:p w:rsidR="006734A8" w:rsidRPr="00123DA9" w:rsidRDefault="006734A8" w:rsidP="00123DA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Разрешается контрольную работу оформлять от руки в тетрадке не более 12 листов.</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В тексте контрольной работы не допускается прои</w:t>
      </w:r>
      <w:r w:rsidR="006734A8">
        <w:rPr>
          <w:rFonts w:ascii="Times New Roman" w:eastAsia="Times New Roman" w:hAnsi="Times New Roman"/>
          <w:color w:val="000000"/>
          <w:sz w:val="28"/>
          <w:szCs w:val="28"/>
          <w:lang w:eastAsia="ru-RU"/>
        </w:rPr>
        <w:t>звольное сокращение слов (</w:t>
      </w:r>
      <w:proofErr w:type="gramStart"/>
      <w:r w:rsidR="006734A8">
        <w:rPr>
          <w:rFonts w:ascii="Times New Roman" w:eastAsia="Times New Roman" w:hAnsi="Times New Roman"/>
          <w:color w:val="000000"/>
          <w:sz w:val="28"/>
          <w:szCs w:val="28"/>
          <w:lang w:eastAsia="ru-RU"/>
        </w:rPr>
        <w:t>кроме</w:t>
      </w:r>
      <w:proofErr w:type="gramEnd"/>
      <w:r w:rsidR="006734A8">
        <w:rPr>
          <w:rFonts w:ascii="Times New Roman" w:eastAsia="Times New Roman" w:hAnsi="Times New Roman"/>
          <w:color w:val="000000"/>
          <w:sz w:val="28"/>
          <w:szCs w:val="28"/>
          <w:lang w:eastAsia="ru-RU"/>
        </w:rPr>
        <w:t xml:space="preserve"> </w:t>
      </w:r>
      <w:r w:rsidRPr="00123DA9">
        <w:rPr>
          <w:rFonts w:ascii="Times New Roman" w:eastAsia="Times New Roman" w:hAnsi="Times New Roman"/>
          <w:color w:val="000000"/>
          <w:sz w:val="28"/>
          <w:szCs w:val="28"/>
          <w:lang w:eastAsia="ru-RU"/>
        </w:rPr>
        <w:t>общепринятых).</w:t>
      </w:r>
    </w:p>
    <w:p w:rsidR="00123DA9" w:rsidRPr="00123DA9" w:rsidRDefault="00123DA9" w:rsidP="00123DA9">
      <w:pPr>
        <w:spacing w:after="0" w:line="240" w:lineRule="auto"/>
        <w:ind w:firstLine="709"/>
        <w:jc w:val="both"/>
        <w:rPr>
          <w:rFonts w:ascii="Times New Roman" w:eastAsia="Times New Roman" w:hAnsi="Times New Roman"/>
          <w:color w:val="000000"/>
          <w:sz w:val="28"/>
          <w:szCs w:val="28"/>
          <w:lang w:eastAsia="ru-RU"/>
        </w:rPr>
      </w:pPr>
      <w:r w:rsidRPr="00123DA9">
        <w:rPr>
          <w:rFonts w:ascii="Times New Roman" w:eastAsia="Times New Roman" w:hAnsi="Times New Roman"/>
          <w:color w:val="000000"/>
          <w:sz w:val="28"/>
          <w:szCs w:val="28"/>
          <w:lang w:eastAsia="ru-RU"/>
        </w:rPr>
        <w:t>По всем возникшим вопросам студенту следует обращаться за консультацией преподавателю. Срок выполнения контрольной р</w:t>
      </w:r>
      <w:r w:rsidR="006734A8">
        <w:rPr>
          <w:rFonts w:ascii="Times New Roman" w:eastAsia="Times New Roman" w:hAnsi="Times New Roman"/>
          <w:color w:val="000000"/>
          <w:sz w:val="28"/>
          <w:szCs w:val="28"/>
          <w:lang w:eastAsia="ru-RU"/>
        </w:rPr>
        <w:t xml:space="preserve">аботы определяется </w:t>
      </w:r>
      <w:proofErr w:type="gramStart"/>
      <w:r w:rsidRPr="00123DA9">
        <w:rPr>
          <w:rFonts w:ascii="Times New Roman" w:eastAsia="Times New Roman" w:hAnsi="Times New Roman"/>
          <w:color w:val="000000"/>
          <w:sz w:val="28"/>
          <w:szCs w:val="28"/>
          <w:lang w:eastAsia="ru-RU"/>
        </w:rPr>
        <w:t>преподавателем</w:t>
      </w:r>
      <w:proofErr w:type="gramEnd"/>
      <w:r w:rsidR="006734A8">
        <w:rPr>
          <w:rFonts w:ascii="Times New Roman" w:eastAsia="Times New Roman" w:hAnsi="Times New Roman"/>
          <w:color w:val="000000"/>
          <w:sz w:val="28"/>
          <w:szCs w:val="28"/>
          <w:lang w:eastAsia="ru-RU"/>
        </w:rPr>
        <w:t xml:space="preserve"> </w:t>
      </w:r>
      <w:r w:rsidRPr="00123DA9">
        <w:rPr>
          <w:rFonts w:ascii="Times New Roman" w:eastAsia="Times New Roman" w:hAnsi="Times New Roman"/>
          <w:color w:val="000000"/>
          <w:sz w:val="28"/>
          <w:szCs w:val="28"/>
          <w:lang w:eastAsia="ru-RU"/>
        </w:rPr>
        <w:t>и она должна быть сдана не позднее, чем за неделю до экзамена. По результатам проверки контрольная работа оценивается на 2-5 баллов. В случае отрицательной оценки, студент должен ознакомиться с замечаниями и, устранив недостатки, повторно сдать работу на проверку.</w:t>
      </w:r>
    </w:p>
    <w:p w:rsidR="00123DA9" w:rsidRPr="00123DA9" w:rsidRDefault="00123DA9" w:rsidP="00123DA9">
      <w:pPr>
        <w:spacing w:after="0" w:line="240" w:lineRule="auto"/>
        <w:ind w:firstLine="709"/>
        <w:jc w:val="both"/>
        <w:rPr>
          <w:rFonts w:ascii="Times New Roman" w:hAnsi="Times New Roman"/>
          <w:sz w:val="28"/>
          <w:szCs w:val="28"/>
        </w:rPr>
      </w:pPr>
    </w:p>
    <w:p w:rsidR="00123DA9" w:rsidRPr="00123DA9" w:rsidRDefault="00123DA9" w:rsidP="00123DA9">
      <w:pPr>
        <w:pStyle w:val="1"/>
        <w:spacing w:after="0"/>
        <w:ind w:firstLine="709"/>
        <w:jc w:val="both"/>
        <w:rPr>
          <w:sz w:val="28"/>
          <w:szCs w:val="28"/>
        </w:rPr>
      </w:pPr>
    </w:p>
    <w:p w:rsidR="00123DA9" w:rsidRPr="00123DA9" w:rsidRDefault="00123DA9" w:rsidP="00123DA9">
      <w:pPr>
        <w:pStyle w:val="1"/>
        <w:spacing w:after="0"/>
        <w:ind w:firstLine="709"/>
        <w:jc w:val="both"/>
        <w:rPr>
          <w:sz w:val="28"/>
          <w:szCs w:val="28"/>
        </w:rPr>
      </w:pPr>
    </w:p>
    <w:p w:rsidR="00123DA9" w:rsidRPr="00123DA9" w:rsidRDefault="00635A9D" w:rsidP="00635A9D">
      <w:pPr>
        <w:pStyle w:val="1"/>
        <w:numPr>
          <w:ilvl w:val="0"/>
          <w:numId w:val="26"/>
        </w:numPr>
        <w:spacing w:after="0"/>
        <w:rPr>
          <w:sz w:val="28"/>
          <w:szCs w:val="28"/>
        </w:rPr>
      </w:pPr>
      <w:r>
        <w:rPr>
          <w:sz w:val="28"/>
          <w:szCs w:val="28"/>
        </w:rPr>
        <w:lastRenderedPageBreak/>
        <w:t>Варианты контрольной работы</w:t>
      </w:r>
    </w:p>
    <w:p w:rsidR="00635A9D" w:rsidRDefault="00635A9D"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1"/>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Организация наличного и безналичного денежного оборота.</w:t>
      </w:r>
    </w:p>
    <w:p w:rsidR="001370A4" w:rsidRPr="00123DA9" w:rsidRDefault="001370A4" w:rsidP="001370A4">
      <w:pPr>
        <w:numPr>
          <w:ilvl w:val="0"/>
          <w:numId w:val="1"/>
        </w:numPr>
        <w:spacing w:after="0" w:line="240" w:lineRule="auto"/>
        <w:ind w:left="0" w:firstLine="709"/>
        <w:jc w:val="both"/>
        <w:rPr>
          <w:rFonts w:ascii="Times New Roman" w:hAnsi="Times New Roman"/>
          <w:sz w:val="28"/>
          <w:szCs w:val="28"/>
        </w:rPr>
      </w:pPr>
      <w:r w:rsidRPr="00123DA9">
        <w:rPr>
          <w:rFonts w:ascii="Times New Roman" w:hAnsi="Times New Roman"/>
          <w:bCs/>
          <w:sz w:val="28"/>
          <w:szCs w:val="28"/>
        </w:rPr>
        <w:t xml:space="preserve">Страховой рынок. </w:t>
      </w:r>
    </w:p>
    <w:p w:rsidR="001370A4" w:rsidRPr="00123DA9" w:rsidRDefault="001370A4" w:rsidP="001370A4">
      <w:pPr>
        <w:numPr>
          <w:ilvl w:val="0"/>
          <w:numId w:val="1"/>
        </w:numPr>
        <w:spacing w:after="0" w:line="240" w:lineRule="auto"/>
        <w:ind w:left="0"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 xml:space="preserve">Урожай ржи застрахован по системе предельной ответственности </w:t>
      </w:r>
      <w:proofErr w:type="gramStart"/>
      <w:r w:rsidRPr="00123DA9">
        <w:rPr>
          <w:rFonts w:ascii="Times New Roman" w:hAnsi="Times New Roman"/>
          <w:color w:val="000000"/>
          <w:sz w:val="28"/>
          <w:szCs w:val="28"/>
          <w:shd w:val="clear" w:color="auto" w:fill="FFFFFF"/>
        </w:rPr>
        <w:t>исходя из средней за пять</w:t>
      </w:r>
      <w:proofErr w:type="gramEnd"/>
      <w:r w:rsidRPr="00123DA9">
        <w:rPr>
          <w:rFonts w:ascii="Times New Roman" w:hAnsi="Times New Roman"/>
          <w:color w:val="000000"/>
          <w:sz w:val="28"/>
          <w:szCs w:val="28"/>
          <w:shd w:val="clear" w:color="auto" w:fill="FFFFFF"/>
        </w:rPr>
        <w:t xml:space="preserve"> лет урожайности 15 </w:t>
      </w:r>
      <w:proofErr w:type="spellStart"/>
      <w:r w:rsidRPr="00123DA9">
        <w:rPr>
          <w:rFonts w:ascii="Times New Roman" w:hAnsi="Times New Roman"/>
          <w:color w:val="000000"/>
          <w:sz w:val="28"/>
          <w:szCs w:val="28"/>
          <w:shd w:val="clear" w:color="auto" w:fill="FFFFFF"/>
        </w:rPr>
        <w:t>ц</w:t>
      </w:r>
      <w:proofErr w:type="spellEnd"/>
      <w:r w:rsidRPr="00123DA9">
        <w:rPr>
          <w:rFonts w:ascii="Times New Roman" w:hAnsi="Times New Roman"/>
          <w:color w:val="000000"/>
          <w:sz w:val="28"/>
          <w:szCs w:val="28"/>
          <w:shd w:val="clear" w:color="auto" w:fill="FFFFFF"/>
        </w:rPr>
        <w:t xml:space="preserve"> с 1 га на условиях выплаты страхового возмещения в размере 70% причинённого убытка за </w:t>
      </w:r>
      <w:proofErr w:type="spellStart"/>
      <w:r w:rsidRPr="00123DA9">
        <w:rPr>
          <w:rFonts w:ascii="Times New Roman" w:hAnsi="Times New Roman"/>
          <w:color w:val="000000"/>
          <w:sz w:val="28"/>
          <w:szCs w:val="28"/>
          <w:shd w:val="clear" w:color="auto" w:fill="FFFFFF"/>
        </w:rPr>
        <w:t>недополучение</w:t>
      </w:r>
      <w:proofErr w:type="spellEnd"/>
      <w:r w:rsidRPr="00123DA9">
        <w:rPr>
          <w:rFonts w:ascii="Times New Roman" w:hAnsi="Times New Roman"/>
          <w:color w:val="000000"/>
          <w:sz w:val="28"/>
          <w:szCs w:val="28"/>
          <w:shd w:val="clear" w:color="auto" w:fill="FFFFFF"/>
        </w:rPr>
        <w:t xml:space="preserve"> урожая. Площадь посева 550 га. Фактическая урожайность ржи 14 </w:t>
      </w:r>
      <w:proofErr w:type="spellStart"/>
      <w:r w:rsidRPr="00123DA9">
        <w:rPr>
          <w:rFonts w:ascii="Times New Roman" w:hAnsi="Times New Roman"/>
          <w:color w:val="000000"/>
          <w:sz w:val="28"/>
          <w:szCs w:val="28"/>
          <w:shd w:val="clear" w:color="auto" w:fill="FFFFFF"/>
        </w:rPr>
        <w:t>ц</w:t>
      </w:r>
      <w:proofErr w:type="spellEnd"/>
      <w:r w:rsidRPr="00123DA9">
        <w:rPr>
          <w:rFonts w:ascii="Times New Roman" w:hAnsi="Times New Roman"/>
          <w:color w:val="000000"/>
          <w:sz w:val="28"/>
          <w:szCs w:val="28"/>
          <w:shd w:val="clear" w:color="auto" w:fill="FFFFFF"/>
        </w:rPr>
        <w:t xml:space="preserve"> с 1 га. Закупочная цена ржи 187 руб. за 1 </w:t>
      </w:r>
      <w:proofErr w:type="spellStart"/>
      <w:r w:rsidRPr="00123DA9">
        <w:rPr>
          <w:rFonts w:ascii="Times New Roman" w:hAnsi="Times New Roman"/>
          <w:color w:val="000000"/>
          <w:sz w:val="28"/>
          <w:szCs w:val="28"/>
          <w:shd w:val="clear" w:color="auto" w:fill="FFFFFF"/>
        </w:rPr>
        <w:t>ц</w:t>
      </w:r>
      <w:proofErr w:type="spellEnd"/>
      <w:r w:rsidRPr="00123DA9">
        <w:rPr>
          <w:rFonts w:ascii="Times New Roman" w:hAnsi="Times New Roman"/>
          <w:color w:val="000000"/>
          <w:sz w:val="28"/>
          <w:szCs w:val="28"/>
          <w:shd w:val="clear" w:color="auto" w:fill="FFFFFF"/>
        </w:rPr>
        <w:t>. Рассчитайте уще</w:t>
      </w:r>
      <w:proofErr w:type="gramStart"/>
      <w:r w:rsidRPr="00123DA9">
        <w:rPr>
          <w:rFonts w:ascii="Times New Roman" w:hAnsi="Times New Roman"/>
          <w:color w:val="000000"/>
          <w:sz w:val="28"/>
          <w:szCs w:val="28"/>
          <w:shd w:val="clear" w:color="auto" w:fill="FFFFFF"/>
        </w:rPr>
        <w:t>рб стр</w:t>
      </w:r>
      <w:proofErr w:type="gramEnd"/>
      <w:r w:rsidRPr="00123DA9">
        <w:rPr>
          <w:rFonts w:ascii="Times New Roman" w:hAnsi="Times New Roman"/>
          <w:color w:val="000000"/>
          <w:sz w:val="28"/>
          <w:szCs w:val="28"/>
          <w:shd w:val="clear" w:color="auto" w:fill="FFFFFF"/>
        </w:rPr>
        <w:t>ахователя и сумму страхового возмещения по системе предельной ответственности.</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Преподаватель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2</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2"/>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 xml:space="preserve">Закон денежного обращения. </w:t>
      </w:r>
    </w:p>
    <w:p w:rsidR="001370A4" w:rsidRPr="00123DA9" w:rsidRDefault="001370A4" w:rsidP="001370A4">
      <w:pPr>
        <w:numPr>
          <w:ilvl w:val="0"/>
          <w:numId w:val="2"/>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 xml:space="preserve">Кредит как форма движения ссудного капитала. </w:t>
      </w:r>
    </w:p>
    <w:p w:rsidR="001370A4" w:rsidRPr="00123DA9" w:rsidRDefault="001370A4" w:rsidP="001370A4">
      <w:pPr>
        <w:pStyle w:val="a3"/>
        <w:numPr>
          <w:ilvl w:val="0"/>
          <w:numId w:val="2"/>
        </w:numPr>
        <w:spacing w:after="0" w:line="240" w:lineRule="auto"/>
        <w:ind w:left="0" w:firstLine="709"/>
        <w:contextualSpacing w:val="0"/>
        <w:jc w:val="both"/>
        <w:rPr>
          <w:rFonts w:ascii="Times New Roman" w:hAnsi="Times New Roman"/>
          <w:sz w:val="28"/>
          <w:szCs w:val="28"/>
        </w:rPr>
      </w:pPr>
      <w:r w:rsidRPr="00123DA9">
        <w:rPr>
          <w:rFonts w:ascii="Times New Roman" w:hAnsi="Times New Roman"/>
          <w:color w:val="000000"/>
          <w:sz w:val="28"/>
          <w:szCs w:val="28"/>
          <w:shd w:val="clear" w:color="auto" w:fill="FFFFFF"/>
        </w:rPr>
        <w:t xml:space="preserve">Рассчитать размер страхового платежа и страхового возмещения. Предприятие застраховало свое имущество сроком на 1 год с ответственностью за кражу </w:t>
      </w:r>
      <w:proofErr w:type="gramStart"/>
      <w:r w:rsidRPr="00123DA9">
        <w:rPr>
          <w:rFonts w:ascii="Times New Roman" w:hAnsi="Times New Roman"/>
          <w:color w:val="000000"/>
          <w:sz w:val="28"/>
          <w:szCs w:val="28"/>
          <w:shd w:val="clear" w:color="auto" w:fill="FFFFFF"/>
        </w:rPr>
        <w:t>со</w:t>
      </w:r>
      <w:proofErr w:type="gramEnd"/>
      <w:r w:rsidRPr="00123DA9">
        <w:rPr>
          <w:rFonts w:ascii="Times New Roman" w:hAnsi="Times New Roman"/>
          <w:color w:val="000000"/>
          <w:sz w:val="28"/>
          <w:szCs w:val="28"/>
          <w:shd w:val="clear" w:color="auto" w:fill="FFFFFF"/>
        </w:rPr>
        <w:t xml:space="preserve"> взломом на сумму 55,0 млн. руб. Ставка страхового тарифа – 0,4% страховой суммы. По договору страхования предусмотрена </w:t>
      </w:r>
      <w:proofErr w:type="gramStart"/>
      <w:r w:rsidRPr="00123DA9">
        <w:rPr>
          <w:rFonts w:ascii="Times New Roman" w:hAnsi="Times New Roman"/>
          <w:color w:val="000000"/>
          <w:sz w:val="28"/>
          <w:szCs w:val="28"/>
          <w:shd w:val="clear" w:color="auto" w:fill="FFFFFF"/>
        </w:rPr>
        <w:t>франшиза</w:t>
      </w:r>
      <w:proofErr w:type="gramEnd"/>
      <w:r w:rsidRPr="00123DA9">
        <w:rPr>
          <w:rFonts w:ascii="Times New Roman" w:hAnsi="Times New Roman"/>
          <w:color w:val="000000"/>
          <w:sz w:val="28"/>
          <w:szCs w:val="28"/>
          <w:shd w:val="clear" w:color="auto" w:fill="FFFFFF"/>
        </w:rPr>
        <w:t xml:space="preserve"> при которой предоставляется скидка к тарифу 5%. Фактический ущерб страхователя составил 16,5 млн. руб.:</w:t>
      </w:r>
    </w:p>
    <w:p w:rsidR="001370A4" w:rsidRPr="00123DA9" w:rsidRDefault="001370A4" w:rsidP="001370A4">
      <w:pPr>
        <w:pStyle w:val="a3"/>
        <w:spacing w:after="0" w:line="240" w:lineRule="auto"/>
        <w:ind w:left="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1). Франшиза безусловная – 10,0 млн. руб.</w:t>
      </w:r>
    </w:p>
    <w:p w:rsidR="001370A4" w:rsidRPr="00123DA9" w:rsidRDefault="001370A4" w:rsidP="001370A4">
      <w:pPr>
        <w:pStyle w:val="a3"/>
        <w:spacing w:after="0" w:line="240" w:lineRule="auto"/>
        <w:ind w:left="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2). Франшиза условная – 15,0 млн. руб.</w:t>
      </w:r>
    </w:p>
    <w:p w:rsidR="001370A4" w:rsidRPr="00123DA9" w:rsidRDefault="001370A4" w:rsidP="001370A4">
      <w:pPr>
        <w:pStyle w:val="a3"/>
        <w:spacing w:after="0" w:line="240" w:lineRule="auto"/>
        <w:ind w:left="709"/>
        <w:contextualSpacing w:val="0"/>
        <w:jc w:val="both"/>
        <w:rPr>
          <w:rFonts w:ascii="Times New Roman" w:hAnsi="Times New Roman"/>
          <w:sz w:val="28"/>
          <w:szCs w:val="28"/>
        </w:rPr>
      </w:pPr>
      <w:r w:rsidRPr="00123DA9">
        <w:rPr>
          <w:rFonts w:ascii="Times New Roman" w:hAnsi="Times New Roman"/>
          <w:color w:val="000000"/>
          <w:sz w:val="28"/>
          <w:szCs w:val="28"/>
          <w:shd w:val="clear" w:color="auto" w:fill="FFFFFF"/>
        </w:rPr>
        <w:t>3). Франшиза условная – 25,0 млн. руб.</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Преподаватель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3</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3"/>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Денежная масса. Денежные агрегаты.</w:t>
      </w:r>
    </w:p>
    <w:p w:rsidR="00476672" w:rsidRPr="00123DA9" w:rsidRDefault="00476672" w:rsidP="001370A4">
      <w:pPr>
        <w:pStyle w:val="a3"/>
        <w:numPr>
          <w:ilvl w:val="0"/>
          <w:numId w:val="3"/>
        </w:numPr>
        <w:spacing w:after="0" w:line="240" w:lineRule="auto"/>
        <w:ind w:left="0" w:firstLine="709"/>
        <w:contextualSpacing w:val="0"/>
        <w:jc w:val="both"/>
        <w:rPr>
          <w:rFonts w:ascii="Times New Roman" w:hAnsi="Times New Roman"/>
          <w:sz w:val="28"/>
          <w:szCs w:val="28"/>
        </w:rPr>
      </w:pPr>
      <w:r w:rsidRPr="00123DA9">
        <w:rPr>
          <w:rFonts w:ascii="Times New Roman" w:hAnsi="Times New Roman"/>
          <w:bCs/>
          <w:sz w:val="28"/>
          <w:szCs w:val="28"/>
        </w:rPr>
        <w:t>Деньги: сущность и функции.</w:t>
      </w:r>
    </w:p>
    <w:p w:rsidR="001370A4" w:rsidRPr="00123DA9" w:rsidRDefault="001370A4" w:rsidP="001370A4">
      <w:pPr>
        <w:pStyle w:val="a3"/>
        <w:numPr>
          <w:ilvl w:val="0"/>
          <w:numId w:val="3"/>
        </w:numPr>
        <w:spacing w:after="0" w:line="240" w:lineRule="auto"/>
        <w:ind w:left="0" w:firstLine="709"/>
        <w:contextualSpacing w:val="0"/>
        <w:jc w:val="both"/>
        <w:rPr>
          <w:rFonts w:ascii="Times New Roman" w:hAnsi="Times New Roman"/>
          <w:sz w:val="28"/>
          <w:szCs w:val="28"/>
        </w:rPr>
      </w:pPr>
      <w:r w:rsidRPr="00123DA9">
        <w:rPr>
          <w:rFonts w:ascii="Times New Roman" w:hAnsi="Times New Roman"/>
          <w:color w:val="000000"/>
          <w:sz w:val="28"/>
          <w:szCs w:val="28"/>
          <w:shd w:val="clear" w:color="auto" w:fill="FFFFFF"/>
        </w:rPr>
        <w:t>Производственный концерн для пополнения своих оборотных средств 1 августа получил в банке кредит в сумме 660000 руб. сроком до 2 ноября под 15% годовых. Через 45 дней банк увеличил процентную ставку по займу до 19%. На данный момент было погашено 25% основной суммы займа.</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Рассчитайте сумму процента за пользование кредитом, которую должен оплатить производственный концерн.</w:t>
      </w:r>
    </w:p>
    <w:p w:rsidR="001370A4" w:rsidRPr="00123DA9" w:rsidRDefault="001370A4" w:rsidP="001370A4">
      <w:pPr>
        <w:spacing w:after="0" w:line="240" w:lineRule="auto"/>
        <w:ind w:firstLine="709"/>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Преподаватель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4</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4"/>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 xml:space="preserve">Понятие денежной системы. </w:t>
      </w:r>
    </w:p>
    <w:p w:rsidR="001370A4" w:rsidRPr="00123DA9" w:rsidRDefault="001370A4" w:rsidP="001370A4">
      <w:pPr>
        <w:numPr>
          <w:ilvl w:val="0"/>
          <w:numId w:val="4"/>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 xml:space="preserve">Функции кредита и принципы кредитования. </w:t>
      </w:r>
    </w:p>
    <w:p w:rsidR="001370A4" w:rsidRPr="00123DA9" w:rsidRDefault="001370A4" w:rsidP="001370A4">
      <w:pPr>
        <w:numPr>
          <w:ilvl w:val="0"/>
          <w:numId w:val="4"/>
        </w:numPr>
        <w:spacing w:after="0" w:line="240" w:lineRule="auto"/>
        <w:ind w:left="0"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Индивидуальный предприниматель получил кредит в сумме 350,0 тыс. руб., который был предоставлен 01.04.2020 г., срок погашения – 01.04.2021 г., ставка процента – 12%.</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Рассчитайте сумму процентов, которую оплатит предприниматель, если погашение основной суммы кредита происходит ежеквартально равными частями.</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Преподаватель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5</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5"/>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 xml:space="preserve">Типы денежных систем. </w:t>
      </w:r>
    </w:p>
    <w:p w:rsidR="001370A4" w:rsidRPr="00123DA9" w:rsidRDefault="001370A4" w:rsidP="001370A4">
      <w:pPr>
        <w:numPr>
          <w:ilvl w:val="0"/>
          <w:numId w:val="5"/>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Формы и виды кредита.</w:t>
      </w:r>
    </w:p>
    <w:p w:rsidR="001370A4" w:rsidRPr="00123DA9" w:rsidRDefault="001370A4" w:rsidP="001370A4">
      <w:pPr>
        <w:numPr>
          <w:ilvl w:val="0"/>
          <w:numId w:val="5"/>
        </w:numPr>
        <w:spacing w:after="0" w:line="240" w:lineRule="auto"/>
        <w:ind w:left="0"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 xml:space="preserve">Коммерческий банк предоставляет кредит под бизнес проект производственной компании суммой 2,5 млн. руб. под 10% </w:t>
      </w:r>
      <w:proofErr w:type="gramStart"/>
      <w:r w:rsidRPr="00123DA9">
        <w:rPr>
          <w:rFonts w:ascii="Times New Roman" w:hAnsi="Times New Roman"/>
          <w:color w:val="000000"/>
          <w:sz w:val="28"/>
          <w:szCs w:val="28"/>
          <w:shd w:val="clear" w:color="auto" w:fill="FFFFFF"/>
        </w:rPr>
        <w:t>годовых</w:t>
      </w:r>
      <w:proofErr w:type="gramEnd"/>
      <w:r w:rsidRPr="00123DA9">
        <w:rPr>
          <w:rFonts w:ascii="Times New Roman" w:hAnsi="Times New Roman"/>
          <w:color w:val="000000"/>
          <w:sz w:val="28"/>
          <w:szCs w:val="28"/>
          <w:shd w:val="clear" w:color="auto" w:fill="FFFFFF"/>
        </w:rPr>
        <w:t xml:space="preserve"> по плавающей ставке. После того как проект заработал (два месяца), ставка выросла до 13%, а через 6 месяцев от даты выдачи увеличилась до 15%.</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Рассчитать, какую сумму должна возвратить производственная компания банку через год после предоставления кредита.</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Преподаватель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6</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6"/>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Элементы денежной системы.</w:t>
      </w:r>
    </w:p>
    <w:p w:rsidR="00476672" w:rsidRPr="00123DA9" w:rsidRDefault="00476672" w:rsidP="00476672">
      <w:pPr>
        <w:numPr>
          <w:ilvl w:val="0"/>
          <w:numId w:val="6"/>
        </w:numPr>
        <w:spacing w:after="0" w:line="240" w:lineRule="auto"/>
        <w:ind w:hanging="11"/>
        <w:rPr>
          <w:rFonts w:ascii="Times New Roman" w:hAnsi="Times New Roman"/>
          <w:bCs/>
          <w:sz w:val="28"/>
          <w:szCs w:val="28"/>
        </w:rPr>
      </w:pPr>
      <w:r w:rsidRPr="00123DA9">
        <w:rPr>
          <w:rFonts w:ascii="Times New Roman" w:hAnsi="Times New Roman"/>
          <w:bCs/>
          <w:sz w:val="28"/>
          <w:szCs w:val="28"/>
        </w:rPr>
        <w:t>Финансы коммерческих организаций.</w:t>
      </w:r>
    </w:p>
    <w:p w:rsidR="001370A4" w:rsidRPr="00123DA9" w:rsidRDefault="001370A4" w:rsidP="001370A4">
      <w:pPr>
        <w:pStyle w:val="a3"/>
        <w:numPr>
          <w:ilvl w:val="0"/>
          <w:numId w:val="6"/>
        </w:numPr>
        <w:spacing w:after="0" w:line="240" w:lineRule="auto"/>
        <w:ind w:left="0" w:firstLine="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Домашнее хозяйство получило кредит на покупку жилья 01.04.2020 года – в сумме 550,0 тыс. руб., срок действия кредитной сделки 5 лет. Процентная ставка – плавающая, на начало каждого года корректируется на размер инфляции предыдущего года; базовая ставка –10%. Годовой темп инфляции составляет: 4, 6, 3, 7, 2% соответственно.</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Какую сумму процентов оплатит домашнее хозяйство.</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 xml:space="preserve"> 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7</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7"/>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 xml:space="preserve">Экономическая сущность и виды инфляции.  </w:t>
      </w:r>
    </w:p>
    <w:p w:rsidR="00476672" w:rsidRPr="00123DA9" w:rsidRDefault="00476672" w:rsidP="00476672">
      <w:pPr>
        <w:numPr>
          <w:ilvl w:val="0"/>
          <w:numId w:val="7"/>
        </w:numPr>
        <w:spacing w:after="0" w:line="240" w:lineRule="auto"/>
        <w:ind w:hanging="11"/>
        <w:rPr>
          <w:rFonts w:ascii="Times New Roman" w:hAnsi="Times New Roman"/>
          <w:bCs/>
          <w:sz w:val="28"/>
          <w:szCs w:val="28"/>
        </w:rPr>
      </w:pPr>
      <w:r w:rsidRPr="00123DA9">
        <w:rPr>
          <w:rFonts w:ascii="Times New Roman" w:hAnsi="Times New Roman"/>
          <w:bCs/>
          <w:sz w:val="28"/>
          <w:szCs w:val="28"/>
        </w:rPr>
        <w:t>Происхождение денег.</w:t>
      </w:r>
    </w:p>
    <w:p w:rsidR="001370A4" w:rsidRPr="00123DA9" w:rsidRDefault="001370A4" w:rsidP="001370A4">
      <w:pPr>
        <w:pStyle w:val="a3"/>
        <w:numPr>
          <w:ilvl w:val="0"/>
          <w:numId w:val="7"/>
        </w:numPr>
        <w:spacing w:after="0" w:line="240" w:lineRule="auto"/>
        <w:ind w:left="0" w:firstLine="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Рассчитать потребность в оборотных средствах по незавершенному производству.</w:t>
      </w:r>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Затраты на валовую продукцию за квартал – 407,0 млн. руб., в том числе сырье и материалы – 341,0 млн. руб.</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Длительность производственного цикла – 28 дней.</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8</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8"/>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Денежные реформы и методы их проведения.</w:t>
      </w:r>
    </w:p>
    <w:p w:rsidR="00476672" w:rsidRPr="00123DA9" w:rsidRDefault="00476672" w:rsidP="00476672">
      <w:pPr>
        <w:numPr>
          <w:ilvl w:val="0"/>
          <w:numId w:val="8"/>
        </w:numPr>
        <w:spacing w:after="0" w:line="240" w:lineRule="auto"/>
        <w:ind w:hanging="11"/>
        <w:rPr>
          <w:rFonts w:ascii="Times New Roman" w:hAnsi="Times New Roman"/>
          <w:bCs/>
          <w:sz w:val="28"/>
          <w:szCs w:val="28"/>
        </w:rPr>
      </w:pPr>
      <w:r w:rsidRPr="00123DA9">
        <w:rPr>
          <w:rFonts w:ascii="Times New Roman" w:hAnsi="Times New Roman"/>
          <w:bCs/>
          <w:sz w:val="28"/>
          <w:szCs w:val="28"/>
        </w:rPr>
        <w:t>Финансы некоммерческих организаций.</w:t>
      </w:r>
    </w:p>
    <w:p w:rsidR="001370A4" w:rsidRPr="00123DA9" w:rsidRDefault="001370A4" w:rsidP="001370A4">
      <w:pPr>
        <w:pStyle w:val="a3"/>
        <w:numPr>
          <w:ilvl w:val="0"/>
          <w:numId w:val="8"/>
        </w:numPr>
        <w:spacing w:after="0" w:line="240" w:lineRule="auto"/>
        <w:ind w:left="0" w:firstLine="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Определить полную себестоимость товарной продукции и затраты на 1 рубль товарной продукции.</w:t>
      </w:r>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Затраты на производство – 352,0 млн. руб.</w:t>
      </w:r>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Увеличение остатков незавершенного производства – 17,6 млн. руб.</w:t>
      </w:r>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Коммерческие расходы – 19,8 млн. руб.</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Товарная продукция в отпускных ценах – 429,0 млн. руб.</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9</w:t>
      </w:r>
    </w:p>
    <w:p w:rsidR="001370A4" w:rsidRPr="00123DA9" w:rsidRDefault="001370A4" w:rsidP="001370A4">
      <w:pPr>
        <w:spacing w:after="0" w:line="240" w:lineRule="auto"/>
        <w:jc w:val="center"/>
        <w:rPr>
          <w:rFonts w:ascii="Times New Roman" w:hAnsi="Times New Roman"/>
          <w:sz w:val="28"/>
          <w:szCs w:val="28"/>
        </w:rPr>
      </w:pPr>
    </w:p>
    <w:p w:rsidR="00476672" w:rsidRPr="00123DA9" w:rsidRDefault="00476672" w:rsidP="00476672">
      <w:pPr>
        <w:numPr>
          <w:ilvl w:val="0"/>
          <w:numId w:val="9"/>
        </w:numPr>
        <w:spacing w:after="0" w:line="240" w:lineRule="auto"/>
        <w:ind w:hanging="11"/>
        <w:rPr>
          <w:rFonts w:ascii="Times New Roman" w:hAnsi="Times New Roman"/>
          <w:bCs/>
          <w:sz w:val="28"/>
          <w:szCs w:val="28"/>
        </w:rPr>
      </w:pPr>
      <w:r w:rsidRPr="00123DA9">
        <w:rPr>
          <w:rFonts w:ascii="Times New Roman" w:hAnsi="Times New Roman"/>
          <w:bCs/>
          <w:sz w:val="28"/>
          <w:szCs w:val="28"/>
        </w:rPr>
        <w:t xml:space="preserve">Эволюционная и рационалистическая концепции. </w:t>
      </w:r>
    </w:p>
    <w:p w:rsidR="00476672" w:rsidRPr="00123DA9" w:rsidRDefault="00476672" w:rsidP="00476672">
      <w:pPr>
        <w:numPr>
          <w:ilvl w:val="0"/>
          <w:numId w:val="9"/>
        </w:numPr>
        <w:spacing w:after="0" w:line="240" w:lineRule="auto"/>
        <w:ind w:hanging="11"/>
        <w:jc w:val="both"/>
        <w:rPr>
          <w:rFonts w:ascii="Times New Roman" w:hAnsi="Times New Roman"/>
          <w:sz w:val="28"/>
          <w:szCs w:val="28"/>
        </w:rPr>
      </w:pPr>
      <w:r w:rsidRPr="00123DA9">
        <w:rPr>
          <w:rFonts w:ascii="Times New Roman" w:hAnsi="Times New Roman"/>
          <w:bCs/>
          <w:sz w:val="28"/>
          <w:szCs w:val="28"/>
        </w:rPr>
        <w:t>Понятие, сущность страхования.</w:t>
      </w:r>
    </w:p>
    <w:p w:rsidR="001370A4" w:rsidRPr="00123DA9" w:rsidRDefault="001370A4" w:rsidP="001370A4">
      <w:pPr>
        <w:pStyle w:val="a3"/>
        <w:numPr>
          <w:ilvl w:val="0"/>
          <w:numId w:val="9"/>
        </w:numPr>
        <w:spacing w:after="0" w:line="240" w:lineRule="auto"/>
        <w:ind w:left="0" w:firstLine="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Рассчитать отпускную цену товара.</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Производственная себестоимость изделия – 65000,0 руб. Коммерческие расходы – 4 % от полной себестоимости. Рентабельность – 12 %. Ставка НДС – 20 %.</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10</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10"/>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 xml:space="preserve">Эволюция категории </w:t>
      </w:r>
      <w:r w:rsidR="00476672" w:rsidRPr="00123DA9">
        <w:rPr>
          <w:rFonts w:ascii="Times New Roman" w:hAnsi="Times New Roman"/>
          <w:bCs/>
          <w:sz w:val="28"/>
          <w:szCs w:val="28"/>
        </w:rPr>
        <w:t>«</w:t>
      </w:r>
      <w:r w:rsidRPr="00123DA9">
        <w:rPr>
          <w:rFonts w:ascii="Times New Roman" w:hAnsi="Times New Roman"/>
          <w:bCs/>
          <w:sz w:val="28"/>
          <w:szCs w:val="28"/>
        </w:rPr>
        <w:t>финансы</w:t>
      </w:r>
      <w:r w:rsidR="00476672" w:rsidRPr="00123DA9">
        <w:rPr>
          <w:rFonts w:ascii="Times New Roman" w:hAnsi="Times New Roman"/>
          <w:bCs/>
          <w:sz w:val="28"/>
          <w:szCs w:val="28"/>
        </w:rPr>
        <w:t>».</w:t>
      </w:r>
    </w:p>
    <w:p w:rsidR="001370A4" w:rsidRPr="00123DA9" w:rsidRDefault="001370A4" w:rsidP="001370A4">
      <w:pPr>
        <w:numPr>
          <w:ilvl w:val="0"/>
          <w:numId w:val="10"/>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Банковская система: понятие, структура, виды банковской системы РФ.</w:t>
      </w:r>
    </w:p>
    <w:p w:rsidR="001370A4" w:rsidRPr="00123DA9" w:rsidRDefault="001370A4" w:rsidP="001370A4">
      <w:pPr>
        <w:pStyle w:val="a3"/>
        <w:numPr>
          <w:ilvl w:val="0"/>
          <w:numId w:val="10"/>
        </w:numPr>
        <w:spacing w:after="0" w:line="240" w:lineRule="auto"/>
        <w:ind w:left="0" w:firstLine="709"/>
        <w:contextualSpacing w:val="0"/>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Рассчитать сумму амортизационных отчислений на планируемый год.</w:t>
      </w:r>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proofErr w:type="gramStart"/>
      <w:r w:rsidRPr="00123DA9">
        <w:rPr>
          <w:rFonts w:ascii="Times New Roman" w:hAnsi="Times New Roman"/>
          <w:color w:val="000000"/>
          <w:sz w:val="28"/>
          <w:szCs w:val="28"/>
          <w:shd w:val="clear" w:color="auto" w:fill="FFFFFF"/>
        </w:rPr>
        <w:t>Стоимость основных средств на начало планового года – 980,0 млн. руб. Ввод основных средств планируется: в марте – на 24,0 млн. руб., в ноябре – 18,0 млн. руб. Выбытие планируется с 1 сентября – 14,0 млн. руб.</w:t>
      </w:r>
      <w:proofErr w:type="gramEnd"/>
    </w:p>
    <w:p w:rsidR="001370A4" w:rsidRPr="00123DA9" w:rsidRDefault="001370A4" w:rsidP="001370A4">
      <w:pPr>
        <w:spacing w:after="0" w:line="240" w:lineRule="auto"/>
        <w:ind w:firstLine="709"/>
        <w:jc w:val="both"/>
        <w:rPr>
          <w:rFonts w:ascii="Times New Roman" w:hAnsi="Times New Roman"/>
          <w:color w:val="000000"/>
          <w:sz w:val="28"/>
          <w:szCs w:val="28"/>
          <w:shd w:val="clear" w:color="auto" w:fill="FFFFFF"/>
        </w:rPr>
      </w:pPr>
      <w:r w:rsidRPr="00123DA9">
        <w:rPr>
          <w:rFonts w:ascii="Times New Roman" w:hAnsi="Times New Roman"/>
          <w:color w:val="000000"/>
          <w:sz w:val="28"/>
          <w:szCs w:val="28"/>
          <w:shd w:val="clear" w:color="auto" w:fill="FFFFFF"/>
        </w:rPr>
        <w:t>Средняя норма амортизационных отчислений – 10 %.</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color w:val="000000"/>
          <w:sz w:val="28"/>
          <w:szCs w:val="28"/>
          <w:shd w:val="clear" w:color="auto" w:fill="FFFFFF"/>
        </w:rPr>
        <w:t>Рассчитать фондоотдачу, если выпуск продукции планируется в сумме 3440,0 млн. руб.</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11</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1"/>
        </w:numPr>
        <w:spacing w:after="0" w:line="240" w:lineRule="auto"/>
        <w:ind w:firstLine="349"/>
        <w:rPr>
          <w:rFonts w:ascii="Times New Roman" w:hAnsi="Times New Roman"/>
          <w:bCs/>
          <w:sz w:val="28"/>
          <w:szCs w:val="28"/>
        </w:rPr>
      </w:pPr>
      <w:r w:rsidRPr="00123DA9">
        <w:rPr>
          <w:rFonts w:ascii="Times New Roman" w:hAnsi="Times New Roman"/>
          <w:bCs/>
          <w:sz w:val="28"/>
          <w:szCs w:val="28"/>
        </w:rPr>
        <w:t xml:space="preserve">Генезис категории </w:t>
      </w:r>
      <w:r w:rsidR="00476672" w:rsidRPr="00123DA9">
        <w:rPr>
          <w:rFonts w:ascii="Times New Roman" w:hAnsi="Times New Roman"/>
          <w:bCs/>
          <w:sz w:val="28"/>
          <w:szCs w:val="28"/>
        </w:rPr>
        <w:t>«</w:t>
      </w:r>
      <w:r w:rsidRPr="00123DA9">
        <w:rPr>
          <w:rFonts w:ascii="Times New Roman" w:hAnsi="Times New Roman"/>
          <w:bCs/>
          <w:sz w:val="28"/>
          <w:szCs w:val="28"/>
        </w:rPr>
        <w:t>финансы</w:t>
      </w:r>
      <w:r w:rsidR="00476672" w:rsidRPr="00123DA9">
        <w:rPr>
          <w:rFonts w:ascii="Times New Roman" w:hAnsi="Times New Roman"/>
          <w:bCs/>
          <w:sz w:val="28"/>
          <w:szCs w:val="28"/>
        </w:rPr>
        <w:t>».</w:t>
      </w:r>
    </w:p>
    <w:p w:rsidR="001370A4" w:rsidRPr="00123DA9" w:rsidRDefault="001370A4" w:rsidP="001370A4">
      <w:pPr>
        <w:numPr>
          <w:ilvl w:val="0"/>
          <w:numId w:val="11"/>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Кредитная система: понятие, сущность, виды, функции, особенности функционирования.</w:t>
      </w:r>
    </w:p>
    <w:p w:rsidR="001370A4" w:rsidRPr="00123DA9" w:rsidRDefault="001370A4" w:rsidP="001370A4">
      <w:pPr>
        <w:pStyle w:val="a3"/>
        <w:numPr>
          <w:ilvl w:val="0"/>
          <w:numId w:val="11"/>
        </w:numPr>
        <w:spacing w:after="0" w:line="240" w:lineRule="auto"/>
        <w:ind w:left="0" w:firstLine="709"/>
        <w:contextualSpacing w:val="0"/>
        <w:jc w:val="both"/>
        <w:rPr>
          <w:rFonts w:ascii="Times New Roman" w:hAnsi="Times New Roman"/>
          <w:sz w:val="28"/>
          <w:szCs w:val="28"/>
        </w:rPr>
      </w:pPr>
      <w:proofErr w:type="gramStart"/>
      <w:r w:rsidRPr="00123DA9">
        <w:rPr>
          <w:rFonts w:ascii="Times New Roman" w:hAnsi="Times New Roman"/>
          <w:sz w:val="28"/>
          <w:szCs w:val="28"/>
        </w:rPr>
        <w:t>Акционерное общество имеет чистую прибыль в сумме 11,0 млн. руб. В обращении находятся 100000 акций номиналом 15,0 руб. каждая, из них 20000 штук – привилегированные.</w:t>
      </w:r>
      <w:proofErr w:type="gramEnd"/>
      <w:r w:rsidRPr="00123DA9">
        <w:rPr>
          <w:rFonts w:ascii="Times New Roman" w:hAnsi="Times New Roman"/>
          <w:sz w:val="28"/>
          <w:szCs w:val="28"/>
        </w:rPr>
        <w:t xml:space="preserve"> По привилегированным акциям объявленный дивиденд равен 35% от чистой прибыли. Определить максимально возможные выплаты дивидендов на 1 обыкновенную акцию (EPS). </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sz w:val="28"/>
          <w:szCs w:val="28"/>
        </w:rPr>
        <w:t xml:space="preserve"> </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12</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2"/>
        </w:numPr>
        <w:spacing w:after="0" w:line="240" w:lineRule="auto"/>
        <w:ind w:firstLine="349"/>
        <w:jc w:val="both"/>
        <w:rPr>
          <w:rFonts w:ascii="Times New Roman" w:hAnsi="Times New Roman"/>
          <w:bCs/>
          <w:sz w:val="28"/>
          <w:szCs w:val="28"/>
        </w:rPr>
      </w:pPr>
      <w:r w:rsidRPr="00123DA9">
        <w:rPr>
          <w:rFonts w:ascii="Times New Roman" w:hAnsi="Times New Roman"/>
          <w:bCs/>
          <w:sz w:val="28"/>
          <w:szCs w:val="28"/>
        </w:rPr>
        <w:t>Экономическое содержание финансов</w:t>
      </w:r>
    </w:p>
    <w:p w:rsidR="001370A4" w:rsidRPr="00123DA9" w:rsidRDefault="001370A4" w:rsidP="001370A4">
      <w:pPr>
        <w:numPr>
          <w:ilvl w:val="0"/>
          <w:numId w:val="12"/>
        </w:numPr>
        <w:spacing w:after="0" w:line="240" w:lineRule="auto"/>
        <w:ind w:left="0" w:firstLine="709"/>
        <w:jc w:val="both"/>
        <w:rPr>
          <w:rFonts w:ascii="Times New Roman" w:hAnsi="Times New Roman"/>
          <w:sz w:val="28"/>
          <w:szCs w:val="28"/>
        </w:rPr>
      </w:pPr>
      <w:r w:rsidRPr="00123DA9">
        <w:rPr>
          <w:rFonts w:ascii="Times New Roman" w:hAnsi="Times New Roman"/>
          <w:bCs/>
          <w:sz w:val="28"/>
          <w:szCs w:val="28"/>
        </w:rPr>
        <w:t>Понятие, сущность, виды рынка ценных бумаг</w:t>
      </w:r>
    </w:p>
    <w:p w:rsidR="001370A4" w:rsidRPr="00123DA9" w:rsidRDefault="001370A4" w:rsidP="001370A4">
      <w:pPr>
        <w:numPr>
          <w:ilvl w:val="0"/>
          <w:numId w:val="12"/>
        </w:numPr>
        <w:spacing w:after="0" w:line="240" w:lineRule="auto"/>
        <w:ind w:left="0" w:firstLine="709"/>
        <w:jc w:val="both"/>
        <w:rPr>
          <w:rFonts w:ascii="Times New Roman" w:hAnsi="Times New Roman"/>
          <w:sz w:val="28"/>
          <w:szCs w:val="28"/>
        </w:rPr>
      </w:pPr>
      <w:r w:rsidRPr="00123DA9">
        <w:rPr>
          <w:rFonts w:ascii="Times New Roman" w:hAnsi="Times New Roman"/>
          <w:sz w:val="28"/>
          <w:szCs w:val="28"/>
        </w:rPr>
        <w:t xml:space="preserve">Инвестор приобрел </w:t>
      </w:r>
      <w:proofErr w:type="spellStart"/>
      <w:r w:rsidRPr="00123DA9">
        <w:rPr>
          <w:rFonts w:ascii="Times New Roman" w:hAnsi="Times New Roman"/>
          <w:sz w:val="28"/>
          <w:szCs w:val="28"/>
        </w:rPr>
        <w:t>префакцию</w:t>
      </w:r>
      <w:proofErr w:type="spellEnd"/>
      <w:r w:rsidRPr="00123DA9">
        <w:rPr>
          <w:rFonts w:ascii="Times New Roman" w:hAnsi="Times New Roman"/>
          <w:sz w:val="28"/>
          <w:szCs w:val="28"/>
        </w:rPr>
        <w:t xml:space="preserve"> за 33,0 руб. Дивиденды по акции выплачиваются в размере 2,2 руб. Через 3 года акция была продана за 44,0 руб. Рассчитайте текущую и конечную доходность </w:t>
      </w:r>
      <w:proofErr w:type="spellStart"/>
      <w:r w:rsidRPr="00123DA9">
        <w:rPr>
          <w:rFonts w:ascii="Times New Roman" w:hAnsi="Times New Roman"/>
          <w:sz w:val="28"/>
          <w:szCs w:val="28"/>
        </w:rPr>
        <w:t>префакции</w:t>
      </w:r>
      <w:proofErr w:type="spellEnd"/>
      <w:r w:rsidRPr="00123DA9">
        <w:rPr>
          <w:rFonts w:ascii="Times New Roman" w:hAnsi="Times New Roman"/>
          <w:sz w:val="28"/>
          <w:szCs w:val="28"/>
        </w:rPr>
        <w:t>.</w:t>
      </w:r>
    </w:p>
    <w:p w:rsidR="001370A4" w:rsidRPr="00123DA9" w:rsidRDefault="001370A4" w:rsidP="001370A4">
      <w:pPr>
        <w:spacing w:after="0" w:line="240" w:lineRule="auto"/>
        <w:ind w:firstLine="709"/>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13</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3"/>
        </w:numPr>
        <w:spacing w:after="0" w:line="240" w:lineRule="auto"/>
        <w:ind w:firstLine="349"/>
        <w:jc w:val="both"/>
        <w:rPr>
          <w:rFonts w:ascii="Times New Roman" w:hAnsi="Times New Roman"/>
          <w:bCs/>
          <w:sz w:val="28"/>
          <w:szCs w:val="28"/>
        </w:rPr>
      </w:pPr>
      <w:r w:rsidRPr="00123DA9">
        <w:rPr>
          <w:rFonts w:ascii="Times New Roman" w:hAnsi="Times New Roman"/>
          <w:bCs/>
          <w:sz w:val="28"/>
          <w:szCs w:val="28"/>
        </w:rPr>
        <w:t>Функции финансов</w:t>
      </w:r>
      <w:r w:rsidR="00BD48D7" w:rsidRPr="00123DA9">
        <w:rPr>
          <w:rFonts w:ascii="Times New Roman" w:hAnsi="Times New Roman"/>
          <w:bCs/>
          <w:sz w:val="28"/>
          <w:szCs w:val="28"/>
        </w:rPr>
        <w:t>.</w:t>
      </w:r>
    </w:p>
    <w:p w:rsidR="001370A4" w:rsidRPr="00123DA9" w:rsidRDefault="00476672" w:rsidP="001370A4">
      <w:pPr>
        <w:numPr>
          <w:ilvl w:val="0"/>
          <w:numId w:val="13"/>
        </w:numPr>
        <w:spacing w:after="0" w:line="240" w:lineRule="auto"/>
        <w:ind w:left="0" w:firstLine="709"/>
        <w:jc w:val="both"/>
        <w:rPr>
          <w:rFonts w:ascii="Times New Roman" w:hAnsi="Times New Roman"/>
          <w:sz w:val="28"/>
          <w:szCs w:val="28"/>
        </w:rPr>
      </w:pPr>
      <w:r w:rsidRPr="00123DA9">
        <w:rPr>
          <w:rFonts w:ascii="Times New Roman" w:hAnsi="Times New Roman"/>
          <w:bCs/>
          <w:sz w:val="28"/>
          <w:szCs w:val="28"/>
        </w:rPr>
        <w:t>Формы и виды денег</w:t>
      </w:r>
      <w:r w:rsidR="001370A4" w:rsidRPr="00123DA9">
        <w:rPr>
          <w:rFonts w:ascii="Times New Roman" w:hAnsi="Times New Roman"/>
          <w:bCs/>
          <w:sz w:val="28"/>
          <w:szCs w:val="28"/>
        </w:rPr>
        <w:t xml:space="preserve">. </w:t>
      </w:r>
    </w:p>
    <w:p w:rsidR="001370A4" w:rsidRPr="00123DA9" w:rsidRDefault="001370A4" w:rsidP="001370A4">
      <w:pPr>
        <w:numPr>
          <w:ilvl w:val="0"/>
          <w:numId w:val="13"/>
        </w:numPr>
        <w:spacing w:after="0" w:line="240" w:lineRule="auto"/>
        <w:ind w:left="0" w:firstLine="709"/>
        <w:jc w:val="both"/>
        <w:rPr>
          <w:rFonts w:ascii="Times New Roman" w:hAnsi="Times New Roman"/>
          <w:sz w:val="28"/>
          <w:szCs w:val="28"/>
        </w:rPr>
      </w:pPr>
      <w:r w:rsidRPr="00123DA9">
        <w:rPr>
          <w:rFonts w:ascii="Times New Roman" w:hAnsi="Times New Roman"/>
          <w:sz w:val="28"/>
          <w:szCs w:val="28"/>
        </w:rPr>
        <w:t xml:space="preserve">Хозяйствующий субъект застраховал своё имущество сроком на один год с ответственностью за кражу </w:t>
      </w:r>
      <w:proofErr w:type="gramStart"/>
      <w:r w:rsidRPr="00123DA9">
        <w:rPr>
          <w:rFonts w:ascii="Times New Roman" w:hAnsi="Times New Roman"/>
          <w:sz w:val="28"/>
          <w:szCs w:val="28"/>
        </w:rPr>
        <w:t>со</w:t>
      </w:r>
      <w:proofErr w:type="gramEnd"/>
      <w:r w:rsidRPr="00123DA9">
        <w:rPr>
          <w:rFonts w:ascii="Times New Roman" w:hAnsi="Times New Roman"/>
          <w:sz w:val="28"/>
          <w:szCs w:val="28"/>
        </w:rPr>
        <w:t xml:space="preserve"> взломом на сумму 650 тыс. руб. Ставка страхового тарифа 0,4% страховой суммы. По договору страхования предусматривается условная франшиза «свободно от 2%». Скидка к тарифу 3%. Фактический уще</w:t>
      </w:r>
      <w:proofErr w:type="gramStart"/>
      <w:r w:rsidRPr="00123DA9">
        <w:rPr>
          <w:rFonts w:ascii="Times New Roman" w:hAnsi="Times New Roman"/>
          <w:sz w:val="28"/>
          <w:szCs w:val="28"/>
        </w:rPr>
        <w:t>рб стр</w:t>
      </w:r>
      <w:proofErr w:type="gramEnd"/>
      <w:r w:rsidRPr="00123DA9">
        <w:rPr>
          <w:rFonts w:ascii="Times New Roman" w:hAnsi="Times New Roman"/>
          <w:sz w:val="28"/>
          <w:szCs w:val="28"/>
        </w:rPr>
        <w:t>ахователя составил 3,5 тыс. руб.</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sz w:val="28"/>
          <w:szCs w:val="28"/>
        </w:rPr>
        <w:t>Определите размер страхового платежа и страхового возмещения.</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14</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4"/>
        </w:numPr>
        <w:spacing w:after="0" w:line="240" w:lineRule="auto"/>
        <w:ind w:firstLine="349"/>
        <w:jc w:val="both"/>
        <w:rPr>
          <w:rFonts w:ascii="Times New Roman" w:hAnsi="Times New Roman"/>
          <w:bCs/>
          <w:sz w:val="28"/>
          <w:szCs w:val="28"/>
        </w:rPr>
      </w:pPr>
      <w:r w:rsidRPr="00123DA9">
        <w:rPr>
          <w:rFonts w:ascii="Times New Roman" w:hAnsi="Times New Roman"/>
          <w:bCs/>
          <w:sz w:val="28"/>
          <w:szCs w:val="28"/>
        </w:rPr>
        <w:t>Экономическая сущность и структура финансовой системы.</w:t>
      </w:r>
    </w:p>
    <w:p w:rsidR="001370A4" w:rsidRPr="00123DA9" w:rsidRDefault="001370A4" w:rsidP="001370A4">
      <w:pPr>
        <w:numPr>
          <w:ilvl w:val="0"/>
          <w:numId w:val="14"/>
        </w:numPr>
        <w:spacing w:after="0" w:line="240" w:lineRule="auto"/>
        <w:ind w:left="0" w:firstLine="709"/>
        <w:jc w:val="both"/>
        <w:rPr>
          <w:sz w:val="28"/>
          <w:szCs w:val="28"/>
        </w:rPr>
      </w:pPr>
      <w:r w:rsidRPr="00123DA9">
        <w:rPr>
          <w:rFonts w:ascii="Times New Roman" w:hAnsi="Times New Roman"/>
          <w:bCs/>
          <w:sz w:val="28"/>
          <w:szCs w:val="28"/>
        </w:rPr>
        <w:t xml:space="preserve">Основные виды ценных бумаг. </w:t>
      </w:r>
    </w:p>
    <w:p w:rsidR="001370A4" w:rsidRPr="00123DA9" w:rsidRDefault="001370A4" w:rsidP="001370A4">
      <w:pPr>
        <w:numPr>
          <w:ilvl w:val="0"/>
          <w:numId w:val="14"/>
        </w:numPr>
        <w:spacing w:after="0" w:line="240" w:lineRule="auto"/>
        <w:ind w:left="0" w:firstLine="709"/>
        <w:jc w:val="both"/>
        <w:rPr>
          <w:rFonts w:ascii="Times New Roman" w:hAnsi="Times New Roman"/>
          <w:sz w:val="28"/>
          <w:szCs w:val="28"/>
        </w:rPr>
      </w:pPr>
      <w:proofErr w:type="gramStart"/>
      <w:r w:rsidRPr="00123DA9">
        <w:rPr>
          <w:rFonts w:ascii="Times New Roman" w:hAnsi="Times New Roman"/>
          <w:sz w:val="28"/>
          <w:szCs w:val="28"/>
        </w:rPr>
        <w:t>Акционерное общество имеет чистую прибыль в сумме 6,5 млн. руб. В обращении находятся 12000 акций номиналом 15,0 руб. каждая, из них 2500 штук – привилегированные.</w:t>
      </w:r>
      <w:proofErr w:type="gramEnd"/>
      <w:r w:rsidRPr="00123DA9">
        <w:rPr>
          <w:rFonts w:ascii="Times New Roman" w:hAnsi="Times New Roman"/>
          <w:sz w:val="28"/>
          <w:szCs w:val="28"/>
        </w:rPr>
        <w:t xml:space="preserve"> По привилегированным акциям объявленный дивиденд равен 25% от чистой прибыли. </w:t>
      </w:r>
    </w:p>
    <w:p w:rsidR="001370A4" w:rsidRPr="00123DA9" w:rsidRDefault="001370A4" w:rsidP="001370A4">
      <w:pPr>
        <w:pStyle w:val="a4"/>
        <w:spacing w:before="0" w:beforeAutospacing="0" w:after="0" w:afterAutospacing="0"/>
        <w:ind w:firstLine="709"/>
        <w:jc w:val="both"/>
        <w:rPr>
          <w:sz w:val="28"/>
          <w:szCs w:val="28"/>
        </w:rPr>
      </w:pPr>
      <w:r w:rsidRPr="00123DA9">
        <w:rPr>
          <w:sz w:val="28"/>
          <w:szCs w:val="28"/>
        </w:rPr>
        <w:t>Определить максимально возможные выплаты дивидендов на 1 обыкновенную акцию (EPS).</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15</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5"/>
        </w:numPr>
        <w:spacing w:after="0" w:line="240" w:lineRule="auto"/>
        <w:ind w:firstLine="349"/>
        <w:jc w:val="both"/>
        <w:rPr>
          <w:rFonts w:ascii="Times New Roman" w:hAnsi="Times New Roman"/>
          <w:bCs/>
          <w:sz w:val="28"/>
          <w:szCs w:val="28"/>
        </w:rPr>
      </w:pPr>
      <w:r w:rsidRPr="00123DA9">
        <w:rPr>
          <w:rFonts w:ascii="Times New Roman" w:hAnsi="Times New Roman"/>
          <w:bCs/>
          <w:sz w:val="28"/>
          <w:szCs w:val="28"/>
        </w:rPr>
        <w:t xml:space="preserve">Финансовая политика: содержание и типы. </w:t>
      </w:r>
    </w:p>
    <w:p w:rsidR="001370A4" w:rsidRPr="00123DA9" w:rsidRDefault="001370A4" w:rsidP="001370A4">
      <w:pPr>
        <w:numPr>
          <w:ilvl w:val="0"/>
          <w:numId w:val="15"/>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Участники рынка ценных бумаг.</w:t>
      </w:r>
    </w:p>
    <w:p w:rsidR="001370A4" w:rsidRPr="00123DA9" w:rsidRDefault="001370A4" w:rsidP="001370A4">
      <w:pPr>
        <w:numPr>
          <w:ilvl w:val="0"/>
          <w:numId w:val="15"/>
        </w:numPr>
        <w:spacing w:after="0" w:line="240" w:lineRule="auto"/>
        <w:ind w:left="0" w:firstLine="709"/>
        <w:jc w:val="both"/>
        <w:rPr>
          <w:rFonts w:ascii="Times New Roman" w:hAnsi="Times New Roman"/>
          <w:bCs/>
          <w:sz w:val="28"/>
          <w:szCs w:val="28"/>
        </w:rPr>
      </w:pPr>
      <w:r w:rsidRPr="00123DA9">
        <w:rPr>
          <w:rFonts w:ascii="Times New Roman" w:hAnsi="Times New Roman"/>
          <w:sz w:val="28"/>
          <w:szCs w:val="28"/>
        </w:rPr>
        <w:t xml:space="preserve">Инвестор приобрел </w:t>
      </w:r>
      <w:proofErr w:type="spellStart"/>
      <w:r w:rsidRPr="00123DA9">
        <w:rPr>
          <w:rFonts w:ascii="Times New Roman" w:hAnsi="Times New Roman"/>
          <w:sz w:val="28"/>
          <w:szCs w:val="28"/>
        </w:rPr>
        <w:t>префакцию</w:t>
      </w:r>
      <w:proofErr w:type="spellEnd"/>
      <w:r w:rsidRPr="00123DA9">
        <w:rPr>
          <w:rFonts w:ascii="Times New Roman" w:hAnsi="Times New Roman"/>
          <w:sz w:val="28"/>
          <w:szCs w:val="28"/>
        </w:rPr>
        <w:t xml:space="preserve"> за 150,0 руб. Дивиденды па акции выплачиваются в размере 5,5 руб. Через 2 года акция была продана за 145,0 руб. Рассчитайте текущую и конечную доходность </w:t>
      </w:r>
      <w:proofErr w:type="spellStart"/>
      <w:r w:rsidRPr="00123DA9">
        <w:rPr>
          <w:rFonts w:ascii="Times New Roman" w:hAnsi="Times New Roman"/>
          <w:sz w:val="28"/>
          <w:szCs w:val="28"/>
        </w:rPr>
        <w:t>префакции</w:t>
      </w:r>
      <w:proofErr w:type="spellEnd"/>
      <w:r w:rsidRPr="00123DA9">
        <w:rPr>
          <w:rFonts w:ascii="Times New Roman" w:hAnsi="Times New Roman"/>
          <w:sz w:val="28"/>
          <w:szCs w:val="28"/>
        </w:rPr>
        <w:t>.</w:t>
      </w:r>
    </w:p>
    <w:p w:rsidR="001370A4" w:rsidRPr="00123DA9" w:rsidRDefault="001370A4" w:rsidP="001370A4">
      <w:pPr>
        <w:pStyle w:val="a4"/>
        <w:spacing w:before="0" w:beforeAutospacing="0" w:after="0" w:afterAutospacing="0"/>
        <w:ind w:firstLine="709"/>
        <w:jc w:val="both"/>
        <w:rPr>
          <w:sz w:val="28"/>
          <w:szCs w:val="28"/>
        </w:rPr>
      </w:pPr>
    </w:p>
    <w:p w:rsidR="001370A4" w:rsidRPr="00123DA9" w:rsidRDefault="001370A4" w:rsidP="001370A4">
      <w:pPr>
        <w:spacing w:after="0" w:line="240" w:lineRule="auto"/>
        <w:ind w:firstLine="709"/>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16</w:t>
      </w:r>
    </w:p>
    <w:p w:rsidR="00BD48D7" w:rsidRPr="00123DA9" w:rsidRDefault="00BD48D7" w:rsidP="001370A4">
      <w:pPr>
        <w:spacing w:after="0" w:line="240" w:lineRule="auto"/>
        <w:jc w:val="center"/>
        <w:rPr>
          <w:rFonts w:ascii="Times New Roman" w:hAnsi="Times New Roman"/>
          <w:sz w:val="28"/>
          <w:szCs w:val="28"/>
        </w:rPr>
      </w:pPr>
    </w:p>
    <w:p w:rsidR="001370A4" w:rsidRPr="00123DA9" w:rsidRDefault="001370A4" w:rsidP="00BD48D7">
      <w:pPr>
        <w:numPr>
          <w:ilvl w:val="0"/>
          <w:numId w:val="16"/>
        </w:numPr>
        <w:spacing w:after="0" w:line="240" w:lineRule="auto"/>
        <w:ind w:firstLine="349"/>
        <w:rPr>
          <w:rFonts w:ascii="Times New Roman" w:hAnsi="Times New Roman"/>
          <w:bCs/>
          <w:sz w:val="28"/>
          <w:szCs w:val="28"/>
        </w:rPr>
      </w:pPr>
      <w:r w:rsidRPr="00123DA9">
        <w:rPr>
          <w:rFonts w:ascii="Times New Roman" w:hAnsi="Times New Roman"/>
          <w:bCs/>
          <w:color w:val="000000"/>
          <w:spacing w:val="7"/>
          <w:sz w:val="28"/>
          <w:szCs w:val="28"/>
          <w:shd w:val="clear" w:color="auto" w:fill="FFFFFF"/>
        </w:rPr>
        <w:t>Сущность понятия «управление финансами».</w:t>
      </w:r>
    </w:p>
    <w:p w:rsidR="00476672" w:rsidRPr="00123DA9" w:rsidRDefault="00476672" w:rsidP="00476672">
      <w:pPr>
        <w:numPr>
          <w:ilvl w:val="0"/>
          <w:numId w:val="16"/>
        </w:numPr>
        <w:spacing w:after="0" w:line="240" w:lineRule="auto"/>
        <w:ind w:firstLine="349"/>
        <w:rPr>
          <w:rFonts w:ascii="Times New Roman" w:hAnsi="Times New Roman"/>
          <w:bCs/>
          <w:sz w:val="28"/>
          <w:szCs w:val="28"/>
        </w:rPr>
      </w:pPr>
      <w:r w:rsidRPr="00123DA9">
        <w:rPr>
          <w:rFonts w:ascii="Times New Roman" w:hAnsi="Times New Roman"/>
          <w:bCs/>
          <w:sz w:val="28"/>
          <w:szCs w:val="28"/>
        </w:rPr>
        <w:t>Денежный оборот и денежное обращение.</w:t>
      </w:r>
    </w:p>
    <w:p w:rsidR="001370A4" w:rsidRPr="00123DA9" w:rsidRDefault="001370A4" w:rsidP="001370A4">
      <w:pPr>
        <w:pStyle w:val="a3"/>
        <w:numPr>
          <w:ilvl w:val="0"/>
          <w:numId w:val="16"/>
        </w:numPr>
        <w:spacing w:after="0" w:line="240" w:lineRule="auto"/>
        <w:ind w:left="0" w:firstLine="709"/>
        <w:contextualSpacing w:val="0"/>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Предприятие планирует вложение части денежных сре</w:t>
      </w:r>
      <w:proofErr w:type="gramStart"/>
      <w:r w:rsidRPr="00123DA9">
        <w:rPr>
          <w:rFonts w:ascii="Times New Roman" w:eastAsia="Times New Roman" w:hAnsi="Times New Roman"/>
          <w:color w:val="000000"/>
          <w:sz w:val="28"/>
          <w:szCs w:val="28"/>
        </w:rPr>
        <w:t>дств в б</w:t>
      </w:r>
      <w:proofErr w:type="gramEnd"/>
      <w:r w:rsidRPr="00123DA9">
        <w:rPr>
          <w:rFonts w:ascii="Times New Roman" w:eastAsia="Times New Roman" w:hAnsi="Times New Roman"/>
          <w:color w:val="000000"/>
          <w:sz w:val="28"/>
          <w:szCs w:val="28"/>
        </w:rPr>
        <w:t>анк под 12 % годовых с начислением простых и сложных процентов.</w:t>
      </w:r>
    </w:p>
    <w:p w:rsidR="001370A4" w:rsidRPr="00123DA9" w:rsidRDefault="001370A4" w:rsidP="001370A4">
      <w:pPr>
        <w:spacing w:after="0" w:line="240" w:lineRule="auto"/>
        <w:ind w:firstLine="709"/>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Какую сумму денежных средств должно поместить предприятие на счете в банке, чтобы через три года получить 2937,0 тыс. руб. Какую прибыль при этом оно получит?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17</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7"/>
        </w:numPr>
        <w:spacing w:after="0" w:line="240" w:lineRule="auto"/>
        <w:ind w:firstLine="349"/>
        <w:jc w:val="both"/>
        <w:rPr>
          <w:rFonts w:ascii="Times New Roman" w:hAnsi="Times New Roman"/>
          <w:bCs/>
          <w:sz w:val="28"/>
          <w:szCs w:val="28"/>
        </w:rPr>
      </w:pPr>
      <w:r w:rsidRPr="00123DA9">
        <w:rPr>
          <w:rFonts w:ascii="Times New Roman" w:hAnsi="Times New Roman"/>
          <w:bCs/>
          <w:color w:val="000000"/>
          <w:spacing w:val="7"/>
          <w:sz w:val="28"/>
          <w:szCs w:val="28"/>
          <w:shd w:val="clear" w:color="auto" w:fill="FFFFFF"/>
        </w:rPr>
        <w:t>Органы управления финансами.</w:t>
      </w:r>
    </w:p>
    <w:p w:rsidR="001370A4" w:rsidRPr="00123DA9" w:rsidRDefault="001370A4" w:rsidP="001370A4">
      <w:pPr>
        <w:numPr>
          <w:ilvl w:val="0"/>
          <w:numId w:val="17"/>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 xml:space="preserve">Понятие валютной системы. </w:t>
      </w:r>
    </w:p>
    <w:p w:rsidR="001370A4" w:rsidRPr="00123DA9" w:rsidRDefault="001370A4" w:rsidP="001370A4">
      <w:pPr>
        <w:pStyle w:val="a3"/>
        <w:numPr>
          <w:ilvl w:val="0"/>
          <w:numId w:val="17"/>
        </w:numPr>
        <w:spacing w:after="0" w:line="240" w:lineRule="auto"/>
        <w:ind w:left="0" w:firstLine="709"/>
        <w:contextualSpacing w:val="0"/>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Предприятие осуществляет финансовые вложения в сумме 143,0 тыс. руб. Процентная ставка составляет 11% годовых с начислением простых и сложных процентов.</w:t>
      </w:r>
    </w:p>
    <w:p w:rsidR="001370A4" w:rsidRPr="00123DA9" w:rsidRDefault="001370A4" w:rsidP="001370A4">
      <w:pPr>
        <w:spacing w:after="0" w:line="240" w:lineRule="auto"/>
        <w:ind w:firstLine="709"/>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Определить сумму, которая будет получена предприятием через три года, а также сумму дисконта.</w:t>
      </w:r>
    </w:p>
    <w:p w:rsidR="001370A4" w:rsidRPr="00123DA9" w:rsidRDefault="001370A4" w:rsidP="001370A4">
      <w:pPr>
        <w:spacing w:after="0" w:line="240" w:lineRule="auto"/>
        <w:ind w:firstLine="709"/>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18</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numPr>
          <w:ilvl w:val="0"/>
          <w:numId w:val="18"/>
        </w:numPr>
        <w:spacing w:after="0" w:line="240" w:lineRule="auto"/>
        <w:ind w:left="0" w:firstLine="709"/>
        <w:rPr>
          <w:rFonts w:ascii="Times New Roman" w:hAnsi="Times New Roman"/>
          <w:bCs/>
          <w:sz w:val="28"/>
          <w:szCs w:val="28"/>
        </w:rPr>
      </w:pPr>
      <w:r w:rsidRPr="00123DA9">
        <w:rPr>
          <w:rFonts w:ascii="Times New Roman" w:hAnsi="Times New Roman"/>
          <w:bCs/>
          <w:color w:val="000000"/>
          <w:spacing w:val="7"/>
          <w:sz w:val="28"/>
          <w:szCs w:val="28"/>
          <w:shd w:val="clear" w:color="auto" w:fill="FFFFFF"/>
        </w:rPr>
        <w:t>Финансовое планирование.</w:t>
      </w:r>
    </w:p>
    <w:p w:rsidR="001370A4" w:rsidRPr="00123DA9" w:rsidRDefault="001370A4" w:rsidP="001370A4">
      <w:pPr>
        <w:numPr>
          <w:ilvl w:val="0"/>
          <w:numId w:val="18"/>
        </w:numPr>
        <w:spacing w:after="0" w:line="240" w:lineRule="auto"/>
        <w:ind w:left="0" w:firstLine="709"/>
        <w:rPr>
          <w:rFonts w:ascii="Times New Roman" w:hAnsi="Times New Roman"/>
          <w:bCs/>
          <w:sz w:val="28"/>
          <w:szCs w:val="28"/>
        </w:rPr>
      </w:pPr>
      <w:r w:rsidRPr="00123DA9">
        <w:rPr>
          <w:rFonts w:ascii="Times New Roman" w:hAnsi="Times New Roman"/>
          <w:bCs/>
          <w:sz w:val="28"/>
          <w:szCs w:val="28"/>
        </w:rPr>
        <w:t xml:space="preserve">Элементы и структура валютной системы. </w:t>
      </w:r>
    </w:p>
    <w:p w:rsidR="001370A4" w:rsidRPr="00123DA9" w:rsidRDefault="001370A4" w:rsidP="001370A4">
      <w:pPr>
        <w:pStyle w:val="a3"/>
        <w:numPr>
          <w:ilvl w:val="0"/>
          <w:numId w:val="18"/>
        </w:numPr>
        <w:spacing w:after="0" w:line="240" w:lineRule="auto"/>
        <w:ind w:left="0" w:firstLine="709"/>
        <w:contextualSpacing w:val="0"/>
        <w:jc w:val="both"/>
        <w:rPr>
          <w:rFonts w:ascii="Times New Roman" w:hAnsi="Times New Roman"/>
          <w:sz w:val="28"/>
          <w:szCs w:val="28"/>
        </w:rPr>
      </w:pPr>
      <w:r w:rsidRPr="00123DA9">
        <w:rPr>
          <w:rFonts w:ascii="Times New Roman" w:hAnsi="Times New Roman"/>
          <w:sz w:val="28"/>
          <w:szCs w:val="28"/>
        </w:rPr>
        <w:t xml:space="preserve">Хозяйствующий субъект застраховал своё имущество сроком на один год с ответственностью за кражу </w:t>
      </w:r>
      <w:proofErr w:type="gramStart"/>
      <w:r w:rsidRPr="00123DA9">
        <w:rPr>
          <w:rFonts w:ascii="Times New Roman" w:hAnsi="Times New Roman"/>
          <w:sz w:val="28"/>
          <w:szCs w:val="28"/>
        </w:rPr>
        <w:t>со</w:t>
      </w:r>
      <w:proofErr w:type="gramEnd"/>
      <w:r w:rsidRPr="00123DA9">
        <w:rPr>
          <w:rFonts w:ascii="Times New Roman" w:hAnsi="Times New Roman"/>
          <w:sz w:val="28"/>
          <w:szCs w:val="28"/>
        </w:rPr>
        <w:t xml:space="preserve"> взломом на сумму 850 тыс. руб. Ставка страхового тарифа 0,5% страховой суммы. По договору страхования предусмотрена условная франшиза «свободно от 2%». Скидка к тарифу 3%. Фактический уще</w:t>
      </w:r>
      <w:proofErr w:type="gramStart"/>
      <w:r w:rsidRPr="00123DA9">
        <w:rPr>
          <w:rFonts w:ascii="Times New Roman" w:hAnsi="Times New Roman"/>
          <w:sz w:val="28"/>
          <w:szCs w:val="28"/>
        </w:rPr>
        <w:t>рб стр</w:t>
      </w:r>
      <w:proofErr w:type="gramEnd"/>
      <w:r w:rsidRPr="00123DA9">
        <w:rPr>
          <w:rFonts w:ascii="Times New Roman" w:hAnsi="Times New Roman"/>
          <w:sz w:val="28"/>
          <w:szCs w:val="28"/>
        </w:rPr>
        <w:t>ахователя составил 25,0 тыс. руб.</w:t>
      </w:r>
    </w:p>
    <w:p w:rsidR="001370A4" w:rsidRPr="00123DA9" w:rsidRDefault="001370A4" w:rsidP="001370A4">
      <w:pPr>
        <w:spacing w:after="0" w:line="240" w:lineRule="auto"/>
        <w:ind w:firstLine="709"/>
        <w:jc w:val="both"/>
        <w:rPr>
          <w:rFonts w:ascii="Times New Roman" w:hAnsi="Times New Roman"/>
          <w:sz w:val="28"/>
          <w:szCs w:val="28"/>
        </w:rPr>
      </w:pPr>
      <w:r w:rsidRPr="00123DA9">
        <w:rPr>
          <w:rFonts w:ascii="Times New Roman" w:hAnsi="Times New Roman"/>
          <w:sz w:val="28"/>
          <w:szCs w:val="28"/>
        </w:rPr>
        <w:t>Определите размер страхового платежа и страхового возмещения.</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BD48D7" w:rsidRPr="00123DA9" w:rsidRDefault="00BD48D7"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BD48D7"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19</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BD48D7">
      <w:pPr>
        <w:numPr>
          <w:ilvl w:val="0"/>
          <w:numId w:val="19"/>
        </w:numPr>
        <w:spacing w:after="0" w:line="240" w:lineRule="auto"/>
        <w:ind w:firstLine="349"/>
        <w:jc w:val="both"/>
        <w:rPr>
          <w:rFonts w:ascii="Times New Roman" w:hAnsi="Times New Roman"/>
          <w:bCs/>
          <w:sz w:val="28"/>
          <w:szCs w:val="28"/>
        </w:rPr>
      </w:pPr>
      <w:r w:rsidRPr="00123DA9">
        <w:rPr>
          <w:rFonts w:ascii="Times New Roman" w:hAnsi="Times New Roman"/>
          <w:bCs/>
          <w:color w:val="000000"/>
          <w:spacing w:val="7"/>
          <w:sz w:val="28"/>
          <w:szCs w:val="28"/>
          <w:shd w:val="clear" w:color="auto" w:fill="FFFFFF"/>
        </w:rPr>
        <w:t>Финансовый контроль</w:t>
      </w:r>
      <w:r w:rsidR="00476672" w:rsidRPr="00123DA9">
        <w:rPr>
          <w:rFonts w:ascii="Times New Roman" w:hAnsi="Times New Roman"/>
          <w:bCs/>
          <w:color w:val="000000"/>
          <w:spacing w:val="7"/>
          <w:sz w:val="28"/>
          <w:szCs w:val="28"/>
          <w:shd w:val="clear" w:color="auto" w:fill="FFFFFF"/>
        </w:rPr>
        <w:t>: виды и методы.</w:t>
      </w:r>
    </w:p>
    <w:p w:rsidR="001370A4" w:rsidRPr="00123DA9" w:rsidRDefault="001370A4" w:rsidP="001370A4">
      <w:pPr>
        <w:numPr>
          <w:ilvl w:val="0"/>
          <w:numId w:val="19"/>
        </w:numPr>
        <w:spacing w:after="0" w:line="240" w:lineRule="auto"/>
        <w:ind w:left="0" w:firstLine="709"/>
        <w:jc w:val="both"/>
        <w:rPr>
          <w:rFonts w:ascii="Times New Roman" w:hAnsi="Times New Roman"/>
          <w:bCs/>
          <w:sz w:val="28"/>
          <w:szCs w:val="28"/>
        </w:rPr>
      </w:pPr>
      <w:r w:rsidRPr="00123DA9">
        <w:rPr>
          <w:rFonts w:ascii="Times New Roman" w:hAnsi="Times New Roman"/>
          <w:bCs/>
          <w:sz w:val="28"/>
          <w:szCs w:val="28"/>
        </w:rPr>
        <w:t>Особенности функционирования и регулирования валютной системы.</w:t>
      </w:r>
    </w:p>
    <w:p w:rsidR="001370A4" w:rsidRPr="00123DA9" w:rsidRDefault="001370A4" w:rsidP="001370A4">
      <w:pPr>
        <w:pStyle w:val="a3"/>
        <w:numPr>
          <w:ilvl w:val="0"/>
          <w:numId w:val="19"/>
        </w:numPr>
        <w:shd w:val="clear" w:color="auto" w:fill="FFFFFF"/>
        <w:spacing w:after="0" w:line="240" w:lineRule="auto"/>
        <w:ind w:left="0" w:firstLine="709"/>
        <w:contextualSpacing w:val="0"/>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Клиент «А» получил в Банке «Возрождение» кредит на два года на сумму 250,0 тыс. руб., под процентную ставку 6% годовых, с условием начисления простых процентов.</w:t>
      </w:r>
    </w:p>
    <w:p w:rsidR="001370A4" w:rsidRPr="00123DA9" w:rsidRDefault="001370A4" w:rsidP="001370A4">
      <w:pPr>
        <w:pStyle w:val="a3"/>
        <w:shd w:val="clear" w:color="auto" w:fill="FFFFFF"/>
        <w:spacing w:after="0" w:line="240" w:lineRule="auto"/>
        <w:ind w:left="0" w:firstLine="709"/>
        <w:contextualSpacing w:val="0"/>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Клиент «Б» получил в Банке «Возрождение» кредит на два года на сумму 250,0 тыс. руб., под процентную ставку 6% годовых, с условием начисления сложных процентов.</w:t>
      </w:r>
    </w:p>
    <w:p w:rsidR="001370A4" w:rsidRPr="00123DA9" w:rsidRDefault="001370A4" w:rsidP="001370A4">
      <w:pPr>
        <w:pStyle w:val="a3"/>
        <w:shd w:val="clear" w:color="auto" w:fill="FFFFFF"/>
        <w:spacing w:after="0" w:line="240" w:lineRule="auto"/>
        <w:ind w:left="0" w:firstLine="709"/>
        <w:contextualSpacing w:val="0"/>
        <w:jc w:val="both"/>
        <w:rPr>
          <w:rFonts w:ascii="Times New Roman" w:eastAsia="Times New Roman" w:hAnsi="Times New Roman"/>
          <w:color w:val="000000"/>
          <w:sz w:val="28"/>
          <w:szCs w:val="28"/>
        </w:rPr>
      </w:pPr>
      <w:r w:rsidRPr="00123DA9">
        <w:rPr>
          <w:rFonts w:ascii="Times New Roman" w:eastAsia="Times New Roman" w:hAnsi="Times New Roman"/>
          <w:color w:val="000000"/>
          <w:sz w:val="28"/>
          <w:szCs w:val="28"/>
        </w:rPr>
        <w:t>Определите сумму начисленных процентов и сумму долга, в каком случае банк получает наибольшую выгоду?</w:t>
      </w:r>
    </w:p>
    <w:p w:rsidR="001370A4" w:rsidRPr="00123DA9" w:rsidRDefault="001370A4" w:rsidP="001370A4">
      <w:pPr>
        <w:spacing w:after="0" w:line="240" w:lineRule="auto"/>
        <w:ind w:firstLine="709"/>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1370A4" w:rsidRPr="00123DA9" w:rsidRDefault="00476672"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lastRenderedPageBreak/>
        <w:t xml:space="preserve">МИНИСТЕРСТВО НАУКИ И ВЫСШЕГО ОБРАЗОВАНИЯ </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1370A4" w:rsidRPr="00123DA9" w:rsidRDefault="001370A4" w:rsidP="001370A4">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1370A4" w:rsidRPr="00123DA9" w:rsidRDefault="001370A4" w:rsidP="001370A4">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1370A4" w:rsidRPr="00123DA9" w:rsidRDefault="001370A4" w:rsidP="001370A4">
      <w:pPr>
        <w:spacing w:after="0" w:line="240" w:lineRule="auto"/>
        <w:jc w:val="center"/>
        <w:rPr>
          <w:rFonts w:ascii="Times New Roman" w:hAnsi="Times New Roman"/>
          <w:b/>
          <w:sz w:val="28"/>
          <w:szCs w:val="28"/>
        </w:rPr>
      </w:pP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Семестр 3</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Специальность 38.02.01 Экономика и бухгалтерский учёт (по отраслям)</w:t>
      </w:r>
    </w:p>
    <w:p w:rsidR="001370A4" w:rsidRPr="00123DA9" w:rsidRDefault="001370A4" w:rsidP="001370A4">
      <w:pPr>
        <w:spacing w:after="0" w:line="240" w:lineRule="auto"/>
        <w:jc w:val="both"/>
        <w:rPr>
          <w:rFonts w:ascii="Times New Roman" w:hAnsi="Times New Roman"/>
          <w:sz w:val="28"/>
          <w:szCs w:val="28"/>
        </w:rPr>
      </w:pPr>
      <w:r w:rsidRPr="00123DA9">
        <w:rPr>
          <w:rFonts w:ascii="Times New Roman" w:hAnsi="Times New Roman"/>
          <w:sz w:val="28"/>
          <w:szCs w:val="28"/>
        </w:rPr>
        <w:t>Дисциплина: ОП. 05 Финансы, денежное обращение и кредит</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476672" w:rsidP="001370A4">
      <w:pPr>
        <w:spacing w:after="0" w:line="240" w:lineRule="auto"/>
        <w:jc w:val="center"/>
        <w:rPr>
          <w:rFonts w:ascii="Times New Roman" w:hAnsi="Times New Roman"/>
          <w:sz w:val="28"/>
          <w:szCs w:val="28"/>
        </w:rPr>
      </w:pPr>
      <w:r w:rsidRPr="00123DA9">
        <w:rPr>
          <w:rFonts w:ascii="Times New Roman" w:hAnsi="Times New Roman"/>
          <w:sz w:val="28"/>
          <w:szCs w:val="28"/>
        </w:rPr>
        <w:t>Вариант № 20</w:t>
      </w:r>
    </w:p>
    <w:p w:rsidR="001370A4" w:rsidRPr="00123DA9" w:rsidRDefault="001370A4" w:rsidP="001370A4">
      <w:pPr>
        <w:spacing w:after="0" w:line="240" w:lineRule="auto"/>
        <w:jc w:val="center"/>
        <w:rPr>
          <w:rFonts w:ascii="Times New Roman" w:hAnsi="Times New Roman"/>
          <w:sz w:val="28"/>
          <w:szCs w:val="28"/>
        </w:rPr>
      </w:pPr>
    </w:p>
    <w:p w:rsidR="001370A4" w:rsidRPr="00123DA9" w:rsidRDefault="001370A4" w:rsidP="00476672">
      <w:pPr>
        <w:numPr>
          <w:ilvl w:val="0"/>
          <w:numId w:val="20"/>
        </w:numPr>
        <w:spacing w:after="0" w:line="240" w:lineRule="auto"/>
        <w:ind w:firstLine="349"/>
        <w:jc w:val="both"/>
        <w:rPr>
          <w:rFonts w:ascii="Times New Roman" w:hAnsi="Times New Roman"/>
          <w:bCs/>
          <w:sz w:val="28"/>
          <w:szCs w:val="28"/>
        </w:rPr>
      </w:pPr>
      <w:r w:rsidRPr="00123DA9">
        <w:rPr>
          <w:rFonts w:ascii="Times New Roman" w:hAnsi="Times New Roman"/>
          <w:bCs/>
          <w:color w:val="000000"/>
          <w:spacing w:val="7"/>
          <w:sz w:val="28"/>
          <w:szCs w:val="28"/>
          <w:shd w:val="clear" w:color="auto" w:fill="FFFFFF"/>
        </w:rPr>
        <w:t>Аудиторский контроль</w:t>
      </w:r>
      <w:r w:rsidR="00476672" w:rsidRPr="00123DA9">
        <w:rPr>
          <w:rFonts w:ascii="Times New Roman" w:hAnsi="Times New Roman"/>
          <w:bCs/>
          <w:color w:val="000000"/>
          <w:spacing w:val="7"/>
          <w:sz w:val="28"/>
          <w:szCs w:val="28"/>
          <w:shd w:val="clear" w:color="auto" w:fill="FFFFFF"/>
        </w:rPr>
        <w:t>.</w:t>
      </w:r>
    </w:p>
    <w:p w:rsidR="00123DA9" w:rsidRPr="00123DA9" w:rsidRDefault="00123DA9" w:rsidP="00123DA9">
      <w:pPr>
        <w:numPr>
          <w:ilvl w:val="0"/>
          <w:numId w:val="20"/>
        </w:numPr>
        <w:spacing w:after="0" w:line="240" w:lineRule="auto"/>
        <w:ind w:firstLine="349"/>
        <w:rPr>
          <w:rFonts w:ascii="Times New Roman" w:hAnsi="Times New Roman"/>
          <w:bCs/>
          <w:sz w:val="28"/>
          <w:szCs w:val="28"/>
        </w:rPr>
      </w:pPr>
      <w:r w:rsidRPr="00123DA9">
        <w:rPr>
          <w:rFonts w:ascii="Times New Roman" w:hAnsi="Times New Roman"/>
          <w:bCs/>
          <w:sz w:val="28"/>
          <w:szCs w:val="28"/>
        </w:rPr>
        <w:t>Виды и классификация страхования.</w:t>
      </w:r>
    </w:p>
    <w:p w:rsidR="001370A4" w:rsidRPr="00123DA9" w:rsidRDefault="001370A4" w:rsidP="001370A4">
      <w:pPr>
        <w:numPr>
          <w:ilvl w:val="0"/>
          <w:numId w:val="20"/>
        </w:numPr>
        <w:spacing w:after="0" w:line="240" w:lineRule="auto"/>
        <w:ind w:left="0" w:firstLine="709"/>
        <w:jc w:val="both"/>
        <w:rPr>
          <w:rFonts w:ascii="Times New Roman" w:hAnsi="Times New Roman"/>
          <w:sz w:val="28"/>
          <w:szCs w:val="28"/>
        </w:rPr>
      </w:pPr>
      <w:r w:rsidRPr="00123DA9">
        <w:rPr>
          <w:rFonts w:ascii="Times New Roman" w:eastAsia="Times New Roman" w:hAnsi="Times New Roman"/>
          <w:color w:val="000000"/>
          <w:sz w:val="28"/>
          <w:szCs w:val="28"/>
        </w:rPr>
        <w:t>Предприниматель Лебедев И.С. получил кредит в Банке «Возрождение» в сумме 650,0 тыс. руб. на 2 года, под 18% годовых с условием начисления простых процентов. Определите сумму начисленных процентов.</w:t>
      </w: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1370A4" w:rsidRPr="00123DA9" w:rsidRDefault="001370A4"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476672" w:rsidRPr="00123DA9" w:rsidRDefault="00476672" w:rsidP="001370A4">
      <w:pPr>
        <w:spacing w:after="0" w:line="240" w:lineRule="auto"/>
        <w:jc w:val="both"/>
        <w:rPr>
          <w:rFonts w:ascii="Times New Roman" w:hAnsi="Times New Roman"/>
          <w:sz w:val="28"/>
          <w:szCs w:val="28"/>
        </w:rPr>
      </w:pPr>
    </w:p>
    <w:p w:rsidR="001370A4" w:rsidRPr="00123DA9" w:rsidRDefault="00476672" w:rsidP="001370A4">
      <w:pPr>
        <w:spacing w:after="0" w:line="240" w:lineRule="auto"/>
        <w:jc w:val="both"/>
        <w:rPr>
          <w:rFonts w:ascii="Times New Roman" w:hAnsi="Times New Roman"/>
          <w:sz w:val="28"/>
          <w:szCs w:val="28"/>
        </w:rPr>
      </w:pPr>
      <w:r w:rsidRPr="00123DA9">
        <w:rPr>
          <w:rFonts w:ascii="Times New Roman" w:hAnsi="Times New Roman"/>
          <w:sz w:val="28"/>
          <w:szCs w:val="28"/>
        </w:rPr>
        <w:t xml:space="preserve">Преподаватель </w:t>
      </w:r>
      <w:r w:rsidR="001370A4" w:rsidRPr="00123DA9">
        <w:rPr>
          <w:rFonts w:ascii="Times New Roman" w:hAnsi="Times New Roman"/>
          <w:sz w:val="28"/>
          <w:szCs w:val="28"/>
        </w:rPr>
        <w:t>__________ О.Н. Коноплёва</w:t>
      </w:r>
    </w:p>
    <w:p w:rsidR="00635A9D" w:rsidRPr="00635A9D" w:rsidRDefault="00635A9D" w:rsidP="00635A9D">
      <w:pPr>
        <w:pStyle w:val="a3"/>
        <w:spacing w:after="0" w:line="240" w:lineRule="auto"/>
        <w:ind w:left="0"/>
        <w:jc w:val="center"/>
        <w:rPr>
          <w:rFonts w:ascii="Times New Roman" w:hAnsi="Times New Roman"/>
          <w:b/>
          <w:sz w:val="28"/>
          <w:szCs w:val="28"/>
        </w:rPr>
      </w:pPr>
      <w:r w:rsidRPr="00635A9D">
        <w:rPr>
          <w:rFonts w:ascii="Times New Roman" w:hAnsi="Times New Roman"/>
          <w:b/>
          <w:sz w:val="28"/>
          <w:szCs w:val="28"/>
        </w:rPr>
        <w:lastRenderedPageBreak/>
        <w:t>5. Приложения</w:t>
      </w:r>
    </w:p>
    <w:p w:rsidR="006734A8" w:rsidRDefault="006734A8" w:rsidP="006734A8">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1370A4"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Образец титульного листа</w:t>
      </w: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 xml:space="preserve">МИНИСТЕРСТВО НАУКИ И ВЫСШЕГО ОБРАЗОВАНИЯ </w:t>
      </w: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РОССИЙСКОЙ ФЕДЕРАЦИИ</w:t>
      </w: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Федеральное государственное автономное образовательное учреждение высшего образования</w:t>
      </w:r>
    </w:p>
    <w:p w:rsidR="00476672" w:rsidRPr="00123DA9" w:rsidRDefault="00476672" w:rsidP="00476672">
      <w:pPr>
        <w:spacing w:after="0" w:line="240" w:lineRule="auto"/>
        <w:jc w:val="center"/>
        <w:rPr>
          <w:rFonts w:ascii="Times New Roman" w:hAnsi="Times New Roman"/>
          <w:b/>
          <w:sz w:val="28"/>
          <w:szCs w:val="28"/>
        </w:rPr>
      </w:pPr>
      <w:r w:rsidRPr="00123DA9">
        <w:rPr>
          <w:rFonts w:ascii="Times New Roman" w:hAnsi="Times New Roman"/>
          <w:b/>
          <w:sz w:val="28"/>
          <w:szCs w:val="28"/>
        </w:rPr>
        <w:t>«КРЫМСКИЙ ФЕДЕРАЛЬНЫЙ УНИВЕРСИТЕТ им. В.И. Вернадского»</w:t>
      </w: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(ФГАОУ ВО «КФУ им. В.И. Вернадского»)</w:t>
      </w: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Ордена Трудового Красного Знамени агропромышленный колледж </w:t>
      </w:r>
    </w:p>
    <w:p w:rsidR="00476672" w:rsidRPr="00123DA9" w:rsidRDefault="00476672" w:rsidP="00476672">
      <w:pPr>
        <w:spacing w:after="0" w:line="240" w:lineRule="auto"/>
        <w:jc w:val="center"/>
        <w:rPr>
          <w:rFonts w:ascii="Times New Roman" w:hAnsi="Times New Roman"/>
          <w:b/>
          <w:sz w:val="28"/>
          <w:szCs w:val="28"/>
        </w:rPr>
      </w:pPr>
      <w:r w:rsidRPr="00123DA9">
        <w:rPr>
          <w:rFonts w:ascii="Times New Roman" w:hAnsi="Times New Roman"/>
          <w:b/>
          <w:sz w:val="28"/>
          <w:szCs w:val="28"/>
        </w:rPr>
        <w:t xml:space="preserve">им. Э.А. </w:t>
      </w:r>
      <w:proofErr w:type="spellStart"/>
      <w:r w:rsidRPr="00123DA9">
        <w:rPr>
          <w:rFonts w:ascii="Times New Roman" w:hAnsi="Times New Roman"/>
          <w:b/>
          <w:sz w:val="28"/>
          <w:szCs w:val="28"/>
        </w:rPr>
        <w:t>Верновского</w:t>
      </w:r>
      <w:proofErr w:type="spellEnd"/>
      <w:r w:rsidRPr="00123DA9">
        <w:rPr>
          <w:rFonts w:ascii="Times New Roman" w:hAnsi="Times New Roman"/>
          <w:b/>
          <w:sz w:val="28"/>
          <w:szCs w:val="28"/>
        </w:rPr>
        <w:t xml:space="preserve"> (филиал)</w:t>
      </w:r>
    </w:p>
    <w:p w:rsidR="00476672" w:rsidRPr="00123DA9" w:rsidRDefault="00476672" w:rsidP="00476672">
      <w:pPr>
        <w:spacing w:after="0" w:line="240" w:lineRule="auto"/>
        <w:jc w:val="center"/>
        <w:rPr>
          <w:rFonts w:ascii="Times New Roman" w:hAnsi="Times New Roman"/>
          <w:b/>
          <w:sz w:val="28"/>
          <w:szCs w:val="28"/>
        </w:rPr>
      </w:pPr>
      <w:r w:rsidRPr="00123DA9">
        <w:rPr>
          <w:rFonts w:ascii="Times New Roman" w:hAnsi="Times New Roman"/>
          <w:b/>
          <w:sz w:val="28"/>
          <w:szCs w:val="28"/>
        </w:rPr>
        <w:t>ФГАОУ ВО «КФУ им. В.И. Вернадского»</w:t>
      </w: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Контрольная работа</w:t>
      </w:r>
    </w:p>
    <w:p w:rsidR="00476672" w:rsidRPr="00123DA9" w:rsidRDefault="00476672" w:rsidP="00476672">
      <w:pPr>
        <w:spacing w:after="0" w:line="240" w:lineRule="auto"/>
        <w:jc w:val="center"/>
        <w:rPr>
          <w:rFonts w:ascii="Times New Roman" w:hAnsi="Times New Roman"/>
          <w:sz w:val="28"/>
          <w:szCs w:val="28"/>
        </w:rPr>
      </w:pPr>
      <w:r w:rsidRPr="00123DA9">
        <w:rPr>
          <w:rFonts w:ascii="Times New Roman" w:hAnsi="Times New Roman"/>
          <w:sz w:val="28"/>
          <w:szCs w:val="28"/>
        </w:rPr>
        <w:t>по ОП. 05 Финансы, денежное обращение и кредит</w:t>
      </w:r>
    </w:p>
    <w:p w:rsidR="00A30CDC" w:rsidRPr="00123DA9" w:rsidRDefault="00A30CDC"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76672" w:rsidRPr="00123DA9" w:rsidTr="00476672">
        <w:tc>
          <w:tcPr>
            <w:tcW w:w="4927" w:type="dxa"/>
          </w:tcPr>
          <w:p w:rsidR="00476672" w:rsidRPr="00123DA9" w:rsidRDefault="00476672" w:rsidP="00476672">
            <w:pPr>
              <w:jc w:val="center"/>
              <w:rPr>
                <w:rFonts w:ascii="Times New Roman" w:hAnsi="Times New Roman"/>
                <w:sz w:val="28"/>
                <w:szCs w:val="28"/>
              </w:rPr>
            </w:pPr>
          </w:p>
        </w:tc>
        <w:tc>
          <w:tcPr>
            <w:tcW w:w="4927" w:type="dxa"/>
          </w:tcPr>
          <w:p w:rsidR="00476672" w:rsidRPr="00123DA9" w:rsidRDefault="00476672" w:rsidP="00476672">
            <w:pPr>
              <w:rPr>
                <w:rFonts w:ascii="Times New Roman" w:hAnsi="Times New Roman"/>
                <w:sz w:val="28"/>
                <w:szCs w:val="28"/>
              </w:rPr>
            </w:pPr>
            <w:proofErr w:type="gramStart"/>
            <w:r w:rsidRPr="00123DA9">
              <w:rPr>
                <w:rFonts w:ascii="Times New Roman" w:hAnsi="Times New Roman"/>
                <w:sz w:val="28"/>
                <w:szCs w:val="28"/>
              </w:rPr>
              <w:t>Обучающегося</w:t>
            </w:r>
            <w:proofErr w:type="gramEnd"/>
            <w:r w:rsidRPr="00123DA9">
              <w:rPr>
                <w:rFonts w:ascii="Times New Roman" w:hAnsi="Times New Roman"/>
                <w:sz w:val="28"/>
                <w:szCs w:val="28"/>
              </w:rPr>
              <w:t xml:space="preserve"> (</w:t>
            </w:r>
            <w:proofErr w:type="spellStart"/>
            <w:r w:rsidRPr="00123DA9">
              <w:rPr>
                <w:rFonts w:ascii="Times New Roman" w:hAnsi="Times New Roman"/>
                <w:sz w:val="28"/>
                <w:szCs w:val="28"/>
              </w:rPr>
              <w:t>йся</w:t>
            </w:r>
            <w:proofErr w:type="spellEnd"/>
            <w:r w:rsidRPr="00123DA9">
              <w:rPr>
                <w:rFonts w:ascii="Times New Roman" w:hAnsi="Times New Roman"/>
                <w:sz w:val="28"/>
                <w:szCs w:val="28"/>
              </w:rPr>
              <w:t>) группы______ специальности 38.02.06 Экономика и бухгалтерский учёт (по отраслям)</w:t>
            </w:r>
          </w:p>
          <w:p w:rsidR="00476672" w:rsidRPr="00123DA9" w:rsidRDefault="00476672" w:rsidP="00476672">
            <w:pPr>
              <w:rPr>
                <w:rFonts w:ascii="Times New Roman" w:hAnsi="Times New Roman"/>
                <w:sz w:val="28"/>
                <w:szCs w:val="28"/>
              </w:rPr>
            </w:pPr>
            <w:r w:rsidRPr="00123DA9">
              <w:rPr>
                <w:rFonts w:ascii="Times New Roman" w:hAnsi="Times New Roman"/>
                <w:sz w:val="28"/>
                <w:szCs w:val="28"/>
              </w:rPr>
              <w:t>_________________________________</w:t>
            </w:r>
          </w:p>
          <w:p w:rsidR="00476672" w:rsidRPr="00123DA9" w:rsidRDefault="00476672" w:rsidP="00476672">
            <w:pPr>
              <w:jc w:val="center"/>
              <w:rPr>
                <w:rFonts w:ascii="Times New Roman" w:hAnsi="Times New Roman"/>
                <w:sz w:val="28"/>
                <w:szCs w:val="28"/>
                <w:vertAlign w:val="superscript"/>
              </w:rPr>
            </w:pPr>
            <w:r w:rsidRPr="00123DA9">
              <w:rPr>
                <w:rFonts w:ascii="Times New Roman" w:hAnsi="Times New Roman"/>
                <w:sz w:val="28"/>
                <w:szCs w:val="28"/>
                <w:vertAlign w:val="superscript"/>
              </w:rPr>
              <w:t>(Ф.И.О.)</w:t>
            </w:r>
          </w:p>
          <w:p w:rsidR="00476672" w:rsidRPr="00123DA9" w:rsidRDefault="00476672" w:rsidP="00476672">
            <w:pPr>
              <w:rPr>
                <w:rFonts w:ascii="Times New Roman" w:hAnsi="Times New Roman"/>
                <w:sz w:val="28"/>
                <w:szCs w:val="28"/>
              </w:rPr>
            </w:pPr>
            <w:r w:rsidRPr="00123DA9">
              <w:rPr>
                <w:rFonts w:ascii="Times New Roman" w:hAnsi="Times New Roman"/>
                <w:sz w:val="28"/>
                <w:szCs w:val="28"/>
              </w:rPr>
              <w:t>Преподаватель Коноплёва О.Н.</w:t>
            </w:r>
          </w:p>
        </w:tc>
      </w:tr>
    </w:tbl>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Pr="00123DA9" w:rsidRDefault="00476672" w:rsidP="00476672">
      <w:pPr>
        <w:spacing w:after="0" w:line="240" w:lineRule="auto"/>
        <w:jc w:val="center"/>
        <w:rPr>
          <w:rFonts w:ascii="Times New Roman" w:hAnsi="Times New Roman"/>
          <w:sz w:val="28"/>
          <w:szCs w:val="28"/>
        </w:rPr>
      </w:pPr>
    </w:p>
    <w:p w:rsidR="00476672" w:rsidRDefault="00476672" w:rsidP="00476672">
      <w:pPr>
        <w:spacing w:after="0" w:line="240" w:lineRule="auto"/>
        <w:jc w:val="center"/>
        <w:rPr>
          <w:rFonts w:ascii="Times New Roman" w:hAnsi="Times New Roman"/>
          <w:sz w:val="28"/>
          <w:szCs w:val="28"/>
        </w:rPr>
      </w:pPr>
      <w:proofErr w:type="gramStart"/>
      <w:r w:rsidRPr="00123DA9">
        <w:rPr>
          <w:rFonts w:ascii="Times New Roman" w:hAnsi="Times New Roman"/>
          <w:sz w:val="28"/>
          <w:szCs w:val="28"/>
        </w:rPr>
        <w:t>Маленькое</w:t>
      </w:r>
      <w:proofErr w:type="gramEnd"/>
      <w:r w:rsidRPr="00123DA9">
        <w:rPr>
          <w:rFonts w:ascii="Times New Roman" w:hAnsi="Times New Roman"/>
          <w:sz w:val="28"/>
          <w:szCs w:val="28"/>
        </w:rPr>
        <w:t>, 2020 г.</w:t>
      </w:r>
    </w:p>
    <w:p w:rsidR="006734A8" w:rsidRDefault="006734A8" w:rsidP="006734A8">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6734A8" w:rsidRDefault="006734A8" w:rsidP="006734A8">
      <w:pPr>
        <w:spacing w:after="0" w:line="240" w:lineRule="auto"/>
        <w:jc w:val="center"/>
        <w:rPr>
          <w:rFonts w:ascii="Times New Roman" w:hAnsi="Times New Roman"/>
          <w:sz w:val="28"/>
          <w:szCs w:val="28"/>
        </w:rPr>
      </w:pPr>
      <w:r>
        <w:rPr>
          <w:rFonts w:ascii="Times New Roman" w:hAnsi="Times New Roman"/>
          <w:sz w:val="28"/>
          <w:szCs w:val="28"/>
        </w:rPr>
        <w:t>Образец оформления содержания</w:t>
      </w:r>
    </w:p>
    <w:p w:rsidR="006734A8" w:rsidRDefault="006734A8" w:rsidP="006734A8">
      <w:pPr>
        <w:spacing w:after="0" w:line="240" w:lineRule="auto"/>
        <w:jc w:val="center"/>
        <w:rPr>
          <w:rFonts w:ascii="Times New Roman" w:hAnsi="Times New Roman"/>
          <w:sz w:val="28"/>
          <w:szCs w:val="28"/>
        </w:rPr>
      </w:pPr>
    </w:p>
    <w:p w:rsidR="006734A8" w:rsidRDefault="006734A8" w:rsidP="006734A8">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6734A8" w:rsidRDefault="006734A8" w:rsidP="006734A8">
      <w:pPr>
        <w:spacing w:after="0" w:line="240" w:lineRule="auto"/>
        <w:jc w:val="center"/>
        <w:rPr>
          <w:rFonts w:ascii="Times New Roman" w:hAnsi="Times New Roman"/>
          <w:sz w:val="28"/>
          <w:szCs w:val="28"/>
        </w:rPr>
      </w:pPr>
    </w:p>
    <w:p w:rsidR="006734A8" w:rsidRDefault="006734A8" w:rsidP="006734A8">
      <w:pPr>
        <w:spacing w:after="0" w:line="240" w:lineRule="auto"/>
        <w:jc w:val="both"/>
        <w:rPr>
          <w:rFonts w:ascii="Times New Roman" w:hAnsi="Times New Roman"/>
          <w:sz w:val="28"/>
          <w:szCs w:val="28"/>
        </w:rPr>
      </w:pPr>
      <w:r>
        <w:rPr>
          <w:rFonts w:ascii="Times New Roman" w:hAnsi="Times New Roman"/>
          <w:sz w:val="28"/>
          <w:szCs w:val="28"/>
        </w:rPr>
        <w:t>Введение……………………………………………………………………………...3</w:t>
      </w:r>
    </w:p>
    <w:p w:rsidR="006734A8" w:rsidRDefault="006734A8" w:rsidP="006734A8">
      <w:pPr>
        <w:spacing w:after="0" w:line="240" w:lineRule="auto"/>
        <w:jc w:val="both"/>
        <w:rPr>
          <w:rFonts w:ascii="Times New Roman" w:hAnsi="Times New Roman"/>
          <w:sz w:val="28"/>
          <w:szCs w:val="28"/>
        </w:rPr>
      </w:pPr>
    </w:p>
    <w:p w:rsidR="006734A8" w:rsidRDefault="006734A8" w:rsidP="006734A8">
      <w:pPr>
        <w:spacing w:after="0" w:line="240" w:lineRule="auto"/>
        <w:jc w:val="both"/>
        <w:rPr>
          <w:rFonts w:ascii="Times New Roman" w:hAnsi="Times New Roman"/>
          <w:bCs/>
          <w:color w:val="000000"/>
          <w:spacing w:val="7"/>
          <w:sz w:val="28"/>
          <w:szCs w:val="28"/>
          <w:shd w:val="clear" w:color="auto" w:fill="FFFFFF"/>
        </w:rPr>
      </w:pPr>
      <w:r>
        <w:rPr>
          <w:rFonts w:ascii="Times New Roman" w:hAnsi="Times New Roman"/>
          <w:sz w:val="28"/>
          <w:szCs w:val="28"/>
        </w:rPr>
        <w:t xml:space="preserve">Вопрос 1: </w:t>
      </w:r>
      <w:r w:rsidRPr="00123DA9">
        <w:rPr>
          <w:rFonts w:ascii="Times New Roman" w:hAnsi="Times New Roman"/>
          <w:bCs/>
          <w:color w:val="000000"/>
          <w:spacing w:val="7"/>
          <w:sz w:val="28"/>
          <w:szCs w:val="28"/>
          <w:shd w:val="clear" w:color="auto" w:fill="FFFFFF"/>
        </w:rPr>
        <w:t>Аудиторский контроль</w:t>
      </w:r>
      <w:r>
        <w:rPr>
          <w:rFonts w:ascii="Times New Roman" w:hAnsi="Times New Roman"/>
          <w:bCs/>
          <w:color w:val="000000"/>
          <w:spacing w:val="7"/>
          <w:sz w:val="28"/>
          <w:szCs w:val="28"/>
          <w:shd w:val="clear" w:color="auto" w:fill="FFFFFF"/>
        </w:rPr>
        <w:t>………………………………………………..4</w:t>
      </w:r>
    </w:p>
    <w:p w:rsidR="006734A8" w:rsidRPr="00123DA9" w:rsidRDefault="006734A8" w:rsidP="006734A8">
      <w:pPr>
        <w:spacing w:after="0" w:line="240" w:lineRule="auto"/>
        <w:jc w:val="both"/>
        <w:rPr>
          <w:rFonts w:ascii="Times New Roman" w:hAnsi="Times New Roman"/>
          <w:bCs/>
          <w:sz w:val="28"/>
          <w:szCs w:val="28"/>
        </w:rPr>
      </w:pPr>
    </w:p>
    <w:p w:rsidR="006734A8" w:rsidRPr="00123DA9" w:rsidRDefault="006734A8" w:rsidP="006734A8">
      <w:pPr>
        <w:spacing w:after="0" w:line="240" w:lineRule="auto"/>
        <w:rPr>
          <w:rFonts w:ascii="Times New Roman" w:hAnsi="Times New Roman"/>
          <w:bCs/>
          <w:sz w:val="28"/>
          <w:szCs w:val="28"/>
        </w:rPr>
      </w:pPr>
      <w:r>
        <w:rPr>
          <w:rFonts w:ascii="Times New Roman" w:hAnsi="Times New Roman"/>
          <w:bCs/>
          <w:sz w:val="28"/>
          <w:szCs w:val="28"/>
        </w:rPr>
        <w:t xml:space="preserve">Вопрос 2: </w:t>
      </w:r>
      <w:r w:rsidRPr="00123DA9">
        <w:rPr>
          <w:rFonts w:ascii="Times New Roman" w:hAnsi="Times New Roman"/>
          <w:bCs/>
          <w:sz w:val="28"/>
          <w:szCs w:val="28"/>
        </w:rPr>
        <w:t>Виды и классификация страхования</w:t>
      </w:r>
      <w:r>
        <w:rPr>
          <w:rFonts w:ascii="Times New Roman" w:hAnsi="Times New Roman"/>
          <w:bCs/>
          <w:sz w:val="28"/>
          <w:szCs w:val="28"/>
        </w:rPr>
        <w:t>……………………………………9</w:t>
      </w:r>
    </w:p>
    <w:p w:rsidR="006734A8" w:rsidRDefault="006734A8" w:rsidP="006734A8">
      <w:pPr>
        <w:spacing w:after="0" w:line="240" w:lineRule="auto"/>
        <w:jc w:val="both"/>
        <w:rPr>
          <w:rFonts w:ascii="Times New Roman" w:hAnsi="Times New Roman"/>
          <w:sz w:val="28"/>
          <w:szCs w:val="28"/>
        </w:rPr>
      </w:pPr>
    </w:p>
    <w:p w:rsidR="006734A8" w:rsidRDefault="006734A8" w:rsidP="006734A8">
      <w:pPr>
        <w:spacing w:after="0" w:line="240" w:lineRule="auto"/>
        <w:jc w:val="both"/>
        <w:rPr>
          <w:rFonts w:ascii="Times New Roman" w:hAnsi="Times New Roman"/>
          <w:sz w:val="28"/>
          <w:szCs w:val="28"/>
        </w:rPr>
      </w:pPr>
      <w:r>
        <w:rPr>
          <w:rFonts w:ascii="Times New Roman" w:hAnsi="Times New Roman"/>
          <w:sz w:val="28"/>
          <w:szCs w:val="28"/>
        </w:rPr>
        <w:t>Практическое задание……………………………………………………………...12</w:t>
      </w:r>
    </w:p>
    <w:p w:rsidR="006734A8" w:rsidRDefault="006734A8" w:rsidP="006734A8">
      <w:pPr>
        <w:spacing w:after="0" w:line="240" w:lineRule="auto"/>
        <w:jc w:val="both"/>
        <w:rPr>
          <w:rFonts w:ascii="Times New Roman" w:hAnsi="Times New Roman"/>
          <w:sz w:val="28"/>
          <w:szCs w:val="28"/>
        </w:rPr>
      </w:pPr>
    </w:p>
    <w:p w:rsidR="006734A8" w:rsidRPr="00123DA9" w:rsidRDefault="006734A8" w:rsidP="006734A8">
      <w:pPr>
        <w:spacing w:after="0" w:line="240" w:lineRule="auto"/>
        <w:jc w:val="both"/>
        <w:rPr>
          <w:rFonts w:ascii="Times New Roman" w:hAnsi="Times New Roman"/>
          <w:sz w:val="28"/>
          <w:szCs w:val="28"/>
        </w:rPr>
      </w:pPr>
      <w:r>
        <w:rPr>
          <w:rFonts w:ascii="Times New Roman" w:hAnsi="Times New Roman"/>
          <w:sz w:val="28"/>
          <w:szCs w:val="28"/>
        </w:rPr>
        <w:t>Список использованных источников……………………………………………...13</w:t>
      </w:r>
    </w:p>
    <w:sectPr w:rsidR="006734A8" w:rsidRPr="00123DA9" w:rsidSect="006734A8">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A8" w:rsidRDefault="006734A8" w:rsidP="006734A8">
      <w:pPr>
        <w:spacing w:after="0" w:line="240" w:lineRule="auto"/>
      </w:pPr>
      <w:r>
        <w:separator/>
      </w:r>
    </w:p>
  </w:endnote>
  <w:endnote w:type="continuationSeparator" w:id="1">
    <w:p w:rsidR="006734A8" w:rsidRDefault="006734A8" w:rsidP="0067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A8" w:rsidRDefault="006734A8" w:rsidP="006734A8">
      <w:pPr>
        <w:spacing w:after="0" w:line="240" w:lineRule="auto"/>
      </w:pPr>
      <w:r>
        <w:separator/>
      </w:r>
    </w:p>
  </w:footnote>
  <w:footnote w:type="continuationSeparator" w:id="1">
    <w:p w:rsidR="006734A8" w:rsidRDefault="006734A8" w:rsidP="00673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7751"/>
      <w:docPartObj>
        <w:docPartGallery w:val="Page Numbers (Top of Page)"/>
        <w:docPartUnique/>
      </w:docPartObj>
    </w:sdtPr>
    <w:sdtContent>
      <w:p w:rsidR="006734A8" w:rsidRDefault="00353CFA">
        <w:pPr>
          <w:pStyle w:val="a8"/>
          <w:jc w:val="right"/>
        </w:pPr>
        <w:r w:rsidRPr="006734A8">
          <w:rPr>
            <w:rFonts w:ascii="Times New Roman" w:hAnsi="Times New Roman"/>
            <w:sz w:val="28"/>
            <w:szCs w:val="28"/>
          </w:rPr>
          <w:fldChar w:fldCharType="begin"/>
        </w:r>
        <w:r w:rsidR="006734A8" w:rsidRPr="006734A8">
          <w:rPr>
            <w:rFonts w:ascii="Times New Roman" w:hAnsi="Times New Roman"/>
            <w:sz w:val="28"/>
            <w:szCs w:val="28"/>
          </w:rPr>
          <w:instrText xml:space="preserve"> PAGE   \* MERGEFORMAT </w:instrText>
        </w:r>
        <w:r w:rsidRPr="006734A8">
          <w:rPr>
            <w:rFonts w:ascii="Times New Roman" w:hAnsi="Times New Roman"/>
            <w:sz w:val="28"/>
            <w:szCs w:val="28"/>
          </w:rPr>
          <w:fldChar w:fldCharType="separate"/>
        </w:r>
        <w:r w:rsidR="00AB345D">
          <w:rPr>
            <w:rFonts w:ascii="Times New Roman" w:hAnsi="Times New Roman"/>
            <w:noProof/>
            <w:sz w:val="28"/>
            <w:szCs w:val="28"/>
          </w:rPr>
          <w:t>2</w:t>
        </w:r>
        <w:r w:rsidRPr="006734A8">
          <w:rPr>
            <w:rFonts w:ascii="Times New Roman" w:hAnsi="Times New Roman"/>
            <w:sz w:val="28"/>
            <w:szCs w:val="28"/>
          </w:rPr>
          <w:fldChar w:fldCharType="end"/>
        </w:r>
      </w:p>
    </w:sdtContent>
  </w:sdt>
  <w:p w:rsidR="006734A8" w:rsidRDefault="006734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AC5"/>
    <w:multiLevelType w:val="hybridMultilevel"/>
    <w:tmpl w:val="A0403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57BED"/>
    <w:multiLevelType w:val="hybridMultilevel"/>
    <w:tmpl w:val="FB72C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C5E26"/>
    <w:multiLevelType w:val="hybridMultilevel"/>
    <w:tmpl w:val="627CA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96754"/>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53BC2"/>
    <w:multiLevelType w:val="hybridMultilevel"/>
    <w:tmpl w:val="9CB2E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06FD9"/>
    <w:multiLevelType w:val="hybridMultilevel"/>
    <w:tmpl w:val="53D0B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82FF8"/>
    <w:multiLevelType w:val="hybridMultilevel"/>
    <w:tmpl w:val="0E04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B1C99"/>
    <w:multiLevelType w:val="hybridMultilevel"/>
    <w:tmpl w:val="93D87000"/>
    <w:lvl w:ilvl="0" w:tplc="2CAC429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B71B24"/>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245E5"/>
    <w:multiLevelType w:val="hybridMultilevel"/>
    <w:tmpl w:val="34446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72CDB"/>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7618E"/>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F44A1"/>
    <w:multiLevelType w:val="hybridMultilevel"/>
    <w:tmpl w:val="52981ECE"/>
    <w:lvl w:ilvl="0" w:tplc="E8B04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511C8B"/>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462CC"/>
    <w:multiLevelType w:val="hybridMultilevel"/>
    <w:tmpl w:val="38D8094A"/>
    <w:lvl w:ilvl="0" w:tplc="E1F8A7E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A2009"/>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24E32"/>
    <w:multiLevelType w:val="hybridMultilevel"/>
    <w:tmpl w:val="56A8D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07F20"/>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0C04FC"/>
    <w:multiLevelType w:val="hybridMultilevel"/>
    <w:tmpl w:val="15662FE8"/>
    <w:lvl w:ilvl="0" w:tplc="392808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A172CD"/>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04859"/>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8D4F5E"/>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CE1878"/>
    <w:multiLevelType w:val="hybridMultilevel"/>
    <w:tmpl w:val="F760D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B3116F"/>
    <w:multiLevelType w:val="hybridMultilevel"/>
    <w:tmpl w:val="6DFCCA0A"/>
    <w:lvl w:ilvl="0" w:tplc="02D295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F76C50"/>
    <w:multiLevelType w:val="hybridMultilevel"/>
    <w:tmpl w:val="F7CCF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8000DD"/>
    <w:multiLevelType w:val="hybridMultilevel"/>
    <w:tmpl w:val="E2C8CC1E"/>
    <w:lvl w:ilvl="0" w:tplc="2CAC4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C43E6E"/>
    <w:multiLevelType w:val="hybridMultilevel"/>
    <w:tmpl w:val="7242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02D0B"/>
    <w:multiLevelType w:val="hybridMultilevel"/>
    <w:tmpl w:val="849E079A"/>
    <w:lvl w:ilvl="0" w:tplc="0ED45CA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6"/>
  </w:num>
  <w:num w:numId="4">
    <w:abstractNumId w:val="16"/>
  </w:num>
  <w:num w:numId="5">
    <w:abstractNumId w:val="24"/>
  </w:num>
  <w:num w:numId="6">
    <w:abstractNumId w:val="6"/>
  </w:num>
  <w:num w:numId="7">
    <w:abstractNumId w:val="2"/>
  </w:num>
  <w:num w:numId="8">
    <w:abstractNumId w:val="9"/>
  </w:num>
  <w:num w:numId="9">
    <w:abstractNumId w:val="22"/>
  </w:num>
  <w:num w:numId="10">
    <w:abstractNumId w:val="4"/>
  </w:num>
  <w:num w:numId="11">
    <w:abstractNumId w:val="19"/>
  </w:num>
  <w:num w:numId="12">
    <w:abstractNumId w:val="27"/>
  </w:num>
  <w:num w:numId="13">
    <w:abstractNumId w:val="3"/>
  </w:num>
  <w:num w:numId="14">
    <w:abstractNumId w:val="13"/>
  </w:num>
  <w:num w:numId="15">
    <w:abstractNumId w:val="21"/>
  </w:num>
  <w:num w:numId="16">
    <w:abstractNumId w:val="20"/>
  </w:num>
  <w:num w:numId="17">
    <w:abstractNumId w:val="11"/>
  </w:num>
  <w:num w:numId="18">
    <w:abstractNumId w:val="0"/>
  </w:num>
  <w:num w:numId="19">
    <w:abstractNumId w:val="17"/>
  </w:num>
  <w:num w:numId="20">
    <w:abstractNumId w:val="15"/>
  </w:num>
  <w:num w:numId="21">
    <w:abstractNumId w:val="23"/>
  </w:num>
  <w:num w:numId="22">
    <w:abstractNumId w:val="1"/>
  </w:num>
  <w:num w:numId="23">
    <w:abstractNumId w:val="25"/>
  </w:num>
  <w:num w:numId="24">
    <w:abstractNumId w:val="12"/>
  </w:num>
  <w:num w:numId="25">
    <w:abstractNumId w:val="7"/>
  </w:num>
  <w:num w:numId="26">
    <w:abstractNumId w:val="14"/>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70A4"/>
    <w:rsid w:val="0004147C"/>
    <w:rsid w:val="000F644C"/>
    <w:rsid w:val="00123DA9"/>
    <w:rsid w:val="001370A4"/>
    <w:rsid w:val="001F40F5"/>
    <w:rsid w:val="002B095A"/>
    <w:rsid w:val="002E1484"/>
    <w:rsid w:val="00353CFA"/>
    <w:rsid w:val="00406066"/>
    <w:rsid w:val="0041487D"/>
    <w:rsid w:val="004333BF"/>
    <w:rsid w:val="00476672"/>
    <w:rsid w:val="00635A9D"/>
    <w:rsid w:val="006734A8"/>
    <w:rsid w:val="006A2561"/>
    <w:rsid w:val="008C6463"/>
    <w:rsid w:val="009303C6"/>
    <w:rsid w:val="009D3D35"/>
    <w:rsid w:val="00A25FA0"/>
    <w:rsid w:val="00A30CDC"/>
    <w:rsid w:val="00A43C49"/>
    <w:rsid w:val="00A86FD7"/>
    <w:rsid w:val="00AB345D"/>
    <w:rsid w:val="00B515B3"/>
    <w:rsid w:val="00BD48D7"/>
    <w:rsid w:val="00C06D9D"/>
    <w:rsid w:val="00CD4A02"/>
    <w:rsid w:val="00D86F25"/>
    <w:rsid w:val="00DA1763"/>
    <w:rsid w:val="00DB7664"/>
    <w:rsid w:val="00E810CE"/>
    <w:rsid w:val="00EC5DF5"/>
    <w:rsid w:val="00F74678"/>
    <w:rsid w:val="00FD2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A4"/>
    <w:pPr>
      <w:ind w:left="720"/>
      <w:contextualSpacing/>
    </w:pPr>
  </w:style>
  <w:style w:type="paragraph" w:styleId="a4">
    <w:name w:val="Normal (Web)"/>
    <w:basedOn w:val="a"/>
    <w:uiPriority w:val="99"/>
    <w:unhideWhenUsed/>
    <w:rsid w:val="001370A4"/>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476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23D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3DA9"/>
    <w:rPr>
      <w:rFonts w:ascii="Tahoma" w:eastAsia="Calibri" w:hAnsi="Tahoma" w:cs="Tahoma"/>
      <w:sz w:val="16"/>
      <w:szCs w:val="16"/>
    </w:rPr>
  </w:style>
  <w:style w:type="paragraph" w:customStyle="1" w:styleId="1">
    <w:name w:val="Мой заголовок1"/>
    <w:basedOn w:val="a"/>
    <w:qFormat/>
    <w:rsid w:val="00123DA9"/>
    <w:pPr>
      <w:spacing w:line="240" w:lineRule="auto"/>
      <w:jc w:val="center"/>
    </w:pPr>
    <w:rPr>
      <w:rFonts w:ascii="Times New Roman" w:hAnsi="Times New Roman"/>
      <w:b/>
      <w:sz w:val="32"/>
    </w:rPr>
  </w:style>
  <w:style w:type="paragraph" w:styleId="a8">
    <w:name w:val="header"/>
    <w:basedOn w:val="a"/>
    <w:link w:val="a9"/>
    <w:uiPriority w:val="99"/>
    <w:unhideWhenUsed/>
    <w:rsid w:val="006734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34A8"/>
    <w:rPr>
      <w:rFonts w:ascii="Calibri" w:eastAsia="Calibri" w:hAnsi="Calibri" w:cs="Times New Roman"/>
    </w:rPr>
  </w:style>
  <w:style w:type="paragraph" w:styleId="aa">
    <w:name w:val="footer"/>
    <w:basedOn w:val="a"/>
    <w:link w:val="ab"/>
    <w:uiPriority w:val="99"/>
    <w:semiHidden/>
    <w:unhideWhenUsed/>
    <w:rsid w:val="006734A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734A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946A-1895-4780-9E27-DEB8EFAA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2021-03-24T06:50:00Z</dcterms:created>
  <dcterms:modified xsi:type="dcterms:W3CDTF">2021-03-26T06:00:00Z</dcterms:modified>
</cp:coreProperties>
</file>