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8A" w:rsidRPr="00403D89" w:rsidRDefault="0040428A" w:rsidP="0040428A">
      <w:pPr>
        <w:shd w:val="clear" w:color="auto" w:fill="FFFFFF"/>
        <w:spacing w:after="150" w:line="240" w:lineRule="auto"/>
        <w:outlineLvl w:val="0"/>
        <w:rPr>
          <w:rFonts w:ascii="Arial" w:eastAsia="Times New Roman" w:hAnsi="Arial" w:cs="Arial"/>
          <w:b/>
          <w:bCs/>
          <w:color w:val="111111"/>
          <w:kern w:val="36"/>
          <w:sz w:val="27"/>
          <w:szCs w:val="27"/>
          <w:lang w:eastAsia="ru-RU"/>
        </w:rPr>
      </w:pPr>
      <w:r w:rsidRPr="00403D89">
        <w:rPr>
          <w:rFonts w:ascii="Times New Roman" w:eastAsia="Times New Roman" w:hAnsi="Times New Roman" w:cs="Times New Roman"/>
          <w:b/>
          <w:bCs/>
          <w:color w:val="0000CD"/>
          <w:kern w:val="36"/>
          <w:sz w:val="27"/>
          <w:szCs w:val="27"/>
          <w:u w:val="single"/>
          <w:lang w:eastAsia="ru-RU"/>
        </w:rPr>
        <w:t>Формирование у дошкольников ценностного отношения к малой родине</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На современном этапе, когда происходят значительные изменения в жизни общества, одним из основных направлений работы с подрастающим поколением становиться патриотическое воспитание.</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Патриотическое воспитание детей - это сложный педагогический процесс, в основе которого лежит развитие нравственных чувств.</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Дошкольное детство – благоприятный период для приобщения ребёнка к национальной культуре. Поэтому очень важно начинать воспитывать настоящего патриота своей Родины именно в этом возрасте, когда ребенок начинает интенсивно развиваться в социальном плане. Этот период по своим психологическим особенностям наиболее благоприятен для формирования патриотизма, так как для детей дошкольного возраста характерны высокая восприимчивость, легкая обучаемость, безграничное доверие взрослым, стремление подражать им, эмоциональная отзывчивость и интерес ко всему окружающему.</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Учреждения дошкольного образования, являясь начальным звеном системы образования в нашей стране, призваны формировать у детей первичные представления об окружающем мире, отношение к действительности, дать возможность им почувствовать себя с самых ранних лет гражданами своего отечества.</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Целью патриотического воспитания является сформированность основ патриотизма как нравственного качества личности. Но это качество не возникает у людей само по себе. Это результат длительного целенаправленного воспитательного воздействия на человека, начиная с раннего возраста, который формируется под влиянием образа жизни, воспитательной работы в семье и дошкольном учреждении, в школе, в трудовом коллективе.</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Формирование у дошкольников ценностного отношения к малой Родине – один из аспектов патриотического воспитания.</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Родина начинается с любви к той земле, на которой родился и живешь. Но просто любить родную землю недостаточно, необходимо знать историю, культуру, достопримечательности, заповедные уголки, то чем славится родной город, край, знаменитых земляков. У ребенка должно появиться чувство национальной гордости за свою малую родину. Поэтому нашей главной целью является воспитание гражданина, любящего и знающего свой город, край и все, что с ними связанно. Для достижения этой цели перед педагогами дошкольных учреждений ставится ряд задач:</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lastRenderedPageBreak/>
        <w:t>-воспитание у ребенка любви и привязанности к своей семье, родному дому, земле, где он родился;</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формирование у дошкольников нравственных качеств личности через знакомство с историей и современностью родного города;</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формирование гражданской позиции и патриотических чувств к прошлому, настоящему и будущему родного края, гордости за свою малую родину;</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воспитание любви и уважения к своему народу, его обычаям, традициям;</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формирование основ экологической культуры, гуманного отношения ко всему живому через знакомство с природой родного края.</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Успешность развития дошкольников при знакомстве с родным городом станет возможной только при условии их активного взаимодействия с окружающим миром эмоционально - практическим путем, т.е. через игру, труд, обучение, разные виды деятельности, свойственные дошкольному возрасту.</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Чувство Родины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Чувство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Родины начинается с восхищения тем, что видит перед собой малыш, чему он изумляется и личности патриота. Формировать знания о семье следует уже в младшем возрасте: воспитывать внимательное отношение к родителям, поощрять умение называть имена членов семьи. Далее расширяя сведения о семье необходимо дать представления о родственных отношениях, затем и о сфере деятельности членов семьи и ее истории.</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Постепенно ребенок знакомится с детским садом - учреждением находящимся в городе. Начиная с младшего дошкольного возраста мы развиваем у детей положительное отношение к детскому саду, его общности с домом. Формируем уважительное отношение к сотрудникам детского сада, а начиная со средней группы начинаем знакомить с традициями детского сада, закрепляем представления ребенка о себе, как о части коллектива.</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xml:space="preserve">Знакомство с малой родиной начинается с младшей группы. Дети впервые знакомятся с названием своего города (поселка). Формируя интерес к малой родине в, дальнейшем следует побуждать к </w:t>
      </w:r>
      <w:r w:rsidRPr="00403D89">
        <w:rPr>
          <w:rFonts w:ascii="Times New Roman" w:eastAsia="Times New Roman" w:hAnsi="Times New Roman" w:cs="Times New Roman"/>
          <w:color w:val="000000"/>
          <w:sz w:val="30"/>
          <w:szCs w:val="30"/>
          <w:lang w:eastAsia="ru-RU"/>
        </w:rPr>
        <w:lastRenderedPageBreak/>
        <w:t>рассказыванию о том, какие впечатления дети получают от пребывания в парке, сквере и других объектах городской инфроструктуры. Формируя знания о улицах города, мы расширяем и углубляем знания о малой родине. Начиная со средней группы необходимо углублять знания детей о самых красивых местах города, его достопримечательностях. В старшем дошкольном возрасте знания углубляются за cчет информации о замечательных людях прославивших наш край, о культуре и традициях родного края.</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 д.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Надо показать ребенку, что родной город славен своей историей, традициями, достопримечательностями, памятниками, лучшими людьми.</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В процессе работы происходит ознакомление дошкольников с историческим, культурным, национальным, географическим, природно-экологическим своеобразием родного города.</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Воспитывая у детей любовь к своему городу, необходимо подвести их к пониманию, что их город - частица Родины, поскольку во всех местах, больших и маленьких, есть много общего:</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повсюду люди трудятся для всех;</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везде соблюдаются традиции: Родина помнит героев, защитивших ее от врагов;</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повсюду живут люди разных национальностей, совместно трудятся и помогают друг другу;</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люди берегут и охраняют природу;</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есть общие профессиональные и общественные праздники и т. д.</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xml:space="preserve">Первые представления о родной стране, которые получает ребенок в детском саду, должны включать в себя сведения о природе той местности, того края, где он живет, о разнообразной природе Беларуси, а также элементарные сведения об экономической и социальной структуре страны. Однако не всякие сведения такого характера в одинаковой мере способствуют воспитанию высших нравственных </w:t>
      </w:r>
      <w:r w:rsidRPr="00403D89">
        <w:rPr>
          <w:rFonts w:ascii="Times New Roman" w:eastAsia="Times New Roman" w:hAnsi="Times New Roman" w:cs="Times New Roman"/>
          <w:color w:val="000000"/>
          <w:sz w:val="30"/>
          <w:szCs w:val="30"/>
          <w:lang w:eastAsia="ru-RU"/>
        </w:rPr>
        <w:lastRenderedPageBreak/>
        <w:t>чувств. Поэтому при отборе познавательного материала педагог должен руководствоваться следующими принципами:</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b/>
          <w:bCs/>
          <w:color w:val="000000"/>
          <w:sz w:val="30"/>
          <w:szCs w:val="30"/>
          <w:lang w:eastAsia="ru-RU"/>
        </w:rPr>
        <w:t>Основные принципы работы по нравственно-патриотическому воспитанию</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1. «Позитивный центризм» (отбор наиболее актуальных для ребёнка этого возраста знаний)</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2. Непрерывность и преемственность педагогического процесса</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3. Рациональное сочетание разных видов деятельности, адекватный возрасту баланс интеллектуальных, эмоциональных и двигательных нагрузок.</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4. Развивающий характер обучения, основанный на детской активности.</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5. Принцип маятника (Изучая историю своей улицы, дети связывают её с историей своего района, города, и наоборот, знакомясь с другими городами, они возвращаются к истории своего района и улицы)</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6. Систематическое изложение материала идёт от близкого и понятного к более сложному.</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7. Принцип спирали (когда дети, возвращаясь к тем или иным вопросам, событиям, фактам из года в год, углубляют свои познания)</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Патриотическое воспитание дошкольников и прежде всего пробуждение у них любви к родному краю, наиболее успешно осуществляется при комплексном подходе к решению этой проблемы. Патриотическое воспитание включает в себя решение задач не только нравственного, но и трудового, умственного, эстетического, а также физического воспитания.</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Комплексный подход к воспитанию у детей любви к своей Родине – это взаимосвязь различных аспектов, средств и методов воспитания.</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b/>
          <w:bCs/>
          <w:color w:val="000000"/>
          <w:sz w:val="30"/>
          <w:szCs w:val="30"/>
          <w:lang w:eastAsia="ru-RU"/>
        </w:rPr>
        <w:t>Работа с детьми</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Знакомство дошкольников с родным городом и родной страной – процесс длительный и сложный. Он не может проходить от случая к случаю. Положительного результата можно достичь только систематической работой. Предлагаются различные формы работы, которые условно можно разделить следующим образом:</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xml:space="preserve">• Образовательная деятельность, имеющая цель дать детям конкретные представления о родном крае на основе непосредственного восприятия </w:t>
      </w:r>
      <w:r w:rsidRPr="00403D89">
        <w:rPr>
          <w:rFonts w:ascii="Times New Roman" w:eastAsia="Times New Roman" w:hAnsi="Times New Roman" w:cs="Times New Roman"/>
          <w:color w:val="000000"/>
          <w:sz w:val="30"/>
          <w:szCs w:val="30"/>
          <w:lang w:eastAsia="ru-RU"/>
        </w:rPr>
        <w:lastRenderedPageBreak/>
        <w:t>(наблюдения, экскурсии, целевые прогулки) или опосредованно (рассказы воспитателя, чтение художественных произведений) .</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Образовательная деятельность, способствующая углублению и систематизации знаний детей (беседы, дидактические игры) .</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Образовательная деятельность, во время которой дети используют полученные знания и выражают свое отношение к явлениям общественной жизни (изобразительная деятельность, творческое рассказывание) .</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b/>
          <w:bCs/>
          <w:color w:val="000000"/>
          <w:sz w:val="30"/>
          <w:szCs w:val="30"/>
          <w:lang w:eastAsia="ru-RU"/>
        </w:rPr>
        <w:t>Формы работы с детьми:</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Тематические занятия</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Игровая деятельность (сюжетно-ролевая игра, развивающие игры, дидактические игры, настольно-печатные игры, режиссерская игра, подвижные игры)</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Проведение праздников (развлечений)</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Смотр - конкурсы, выставки детского творчества</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Организация экскурсий</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Трудовая деятельность</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Методы и приемы работы:</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Целевые прогулки и экскурсии.</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Наблюдения.</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Объяснения воспитателя в сочетании с показом и наблюдениями детей.</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Беседы о родном городе и Родине.</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Разучивание песен и стихов о Родине, пословиц, поговорок, чтение сказок, прослушивание музыкальных произведений.</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Использование иллюстраций, диафильмов, детских произведений.</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Ознакомление с произведениями народного творчества.</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Обогащение и стимулирование детского творчества.</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Привлечение детей к посильному общественно-полезному труду.</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Воспитание уважения к ветеранам войны и труда.</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b/>
          <w:bCs/>
          <w:color w:val="000000"/>
          <w:sz w:val="30"/>
          <w:szCs w:val="30"/>
          <w:lang w:eastAsia="ru-RU"/>
        </w:rPr>
        <w:t>Работа с родителями</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lastRenderedPageBreak/>
        <w:t>Не менее важным условием нравственно-патриотического воспитания детей является тесная взаимосвязь по данному вопросу с родителями.</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Приступая к работе с семьей по вопросам ознакомления дошкольников с явлениями общественной жизни и воспитания основ патриотических чувств, воспитатели должны ознакомить родителей с работой детского сада по данному вопросу; раскрыть им значение семьи в развитии высших нравственных чувств дошкольников; установить преемственную связь между семьей и детским садом.</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Именно родители на ярких примерах своей жизни, своего труда, отношения государства к детям показывают ребенку, что на него возлагают надежды не только родные, но и все общество, вся страна. Родина начинается с родного дома, улицы, поселка или города. Изучать с детьми места, где живешь, любить бродить по знакомым улицам, знать, чем они славятся, - задача, которая вполне по плечу родителям Условия детского сада не всегда позволяют обеспечить непосредственное восприятие социальной жизни. И здесь на помощь могут прийти родители</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b/>
          <w:bCs/>
          <w:color w:val="000000"/>
          <w:sz w:val="30"/>
          <w:szCs w:val="30"/>
          <w:lang w:eastAsia="ru-RU"/>
        </w:rPr>
        <w:t>Развивающая среда:</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Уголки родного края</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Изготовление макетов</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Развивающие игры</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Атрибуты к сюжетно-ролевым играм</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Фотоальбомы</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Художественная литература</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 Мини-музеи</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Патриотическому воспитанию детей в нашей стране уделяется большое внимание. Свою любовь к родным местам, знание того, чем знаменит родной край, страна, какова его природа, каким трудом заняты люди, взрослые передают детям.</w:t>
      </w:r>
    </w:p>
    <w:p w:rsidR="0040428A" w:rsidRPr="00403D89" w:rsidRDefault="0040428A" w:rsidP="0040428A">
      <w:pPr>
        <w:spacing w:before="150" w:after="180" w:line="240" w:lineRule="auto"/>
        <w:jc w:val="both"/>
        <w:rPr>
          <w:rFonts w:ascii="Times New Roman" w:eastAsia="Times New Roman" w:hAnsi="Times New Roman" w:cs="Times New Roman"/>
          <w:sz w:val="24"/>
          <w:szCs w:val="24"/>
          <w:lang w:eastAsia="ru-RU"/>
        </w:rPr>
      </w:pPr>
      <w:r w:rsidRPr="00403D89">
        <w:rPr>
          <w:rFonts w:ascii="Times New Roman" w:eastAsia="Times New Roman" w:hAnsi="Times New Roman" w:cs="Times New Roman"/>
          <w:color w:val="000000"/>
          <w:sz w:val="30"/>
          <w:szCs w:val="30"/>
          <w:lang w:eastAsia="ru-RU"/>
        </w:rPr>
        <w:t>Но никакие знания не дадут положительного результата, если воспитатель сам не будет восторгаться своей страной, своим народом, своим городом.</w:t>
      </w:r>
    </w:p>
    <w:p w:rsidR="0040428A" w:rsidRPr="00463AA4" w:rsidRDefault="0040428A" w:rsidP="0040428A">
      <w:pPr>
        <w:rPr>
          <w:rFonts w:ascii="Times New Roman" w:eastAsia="Times New Roman" w:hAnsi="Times New Roman" w:cs="Arial"/>
          <w:sz w:val="28"/>
          <w:szCs w:val="23"/>
          <w:lang w:eastAsia="ru-RU"/>
        </w:rPr>
      </w:pPr>
    </w:p>
    <w:p w:rsidR="0040428A" w:rsidRPr="00463AA4" w:rsidRDefault="0040428A" w:rsidP="0040428A">
      <w:pPr>
        <w:rPr>
          <w:rFonts w:ascii="Times New Roman" w:eastAsia="Times New Roman" w:hAnsi="Times New Roman" w:cs="Arial"/>
          <w:sz w:val="28"/>
          <w:szCs w:val="23"/>
          <w:lang w:eastAsia="ru-RU"/>
        </w:rPr>
      </w:pPr>
    </w:p>
    <w:p w:rsidR="0040428A" w:rsidRPr="00463AA4" w:rsidRDefault="0040428A" w:rsidP="0040428A">
      <w:pPr>
        <w:rPr>
          <w:rFonts w:ascii="Times New Roman" w:eastAsia="Times New Roman" w:hAnsi="Times New Roman" w:cs="Arial"/>
          <w:sz w:val="28"/>
          <w:szCs w:val="23"/>
          <w:lang w:eastAsia="ru-RU"/>
        </w:rPr>
      </w:pPr>
    </w:p>
    <w:p w:rsidR="0040428A" w:rsidRPr="00463AA4" w:rsidRDefault="0040428A" w:rsidP="0040428A">
      <w:pPr>
        <w:rPr>
          <w:rFonts w:ascii="Times New Roman" w:eastAsia="Times New Roman" w:hAnsi="Times New Roman" w:cs="Arial"/>
          <w:sz w:val="28"/>
          <w:szCs w:val="23"/>
          <w:lang w:eastAsia="ru-RU"/>
        </w:rPr>
      </w:pPr>
    </w:p>
    <w:p w:rsidR="0062639F" w:rsidRDefault="00D87D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5pt">
            <v:imagedata r:id="rId4" o:title=""/>
          </v:shape>
        </w:pict>
      </w:r>
      <w:r w:rsidR="006C2DF1">
        <w:rPr>
          <w:noProof/>
          <w:lang w:eastAsia="ru-RU"/>
        </w:rPr>
        <w:drawing>
          <wp:inline distT="0" distB="0" distL="0" distR="0">
            <wp:extent cx="5943600" cy="390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90316"/>
                    </a:xfrm>
                    <a:prstGeom prst="rect">
                      <a:avLst/>
                    </a:prstGeom>
                    <a:noFill/>
                    <a:ln>
                      <a:noFill/>
                    </a:ln>
                  </pic:spPr>
                </pic:pic>
              </a:graphicData>
            </a:graphic>
          </wp:inline>
        </w:drawing>
      </w:r>
      <w:r w:rsidR="006C2DF1">
        <w:rPr>
          <w:noProof/>
          <w:lang w:eastAsia="ru-RU"/>
        </w:rPr>
        <w:drawing>
          <wp:inline distT="0" distB="0" distL="0" distR="0">
            <wp:extent cx="5940425" cy="32367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23677"/>
                    </a:xfrm>
                    <a:prstGeom prst="rect">
                      <a:avLst/>
                    </a:prstGeom>
                    <a:noFill/>
                    <a:ln>
                      <a:noFill/>
                    </a:ln>
                  </pic:spPr>
                </pic:pic>
              </a:graphicData>
            </a:graphic>
          </wp:inline>
        </w:drawing>
      </w:r>
      <w:r w:rsidR="006C2DF1">
        <w:rPr>
          <w:noProof/>
          <w:lang w:eastAsia="ru-RU"/>
        </w:rPr>
        <w:drawing>
          <wp:inline distT="0" distB="0" distL="0" distR="0">
            <wp:extent cx="5952490" cy="333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2490" cy="333375"/>
                    </a:xfrm>
                    <a:prstGeom prst="rect">
                      <a:avLst/>
                    </a:prstGeom>
                    <a:noFill/>
                  </pic:spPr>
                </pic:pic>
              </a:graphicData>
            </a:graphic>
          </wp:inline>
        </w:drawing>
      </w:r>
      <w:bookmarkStart w:id="0" w:name="_GoBack"/>
      <w:bookmarkEnd w:id="0"/>
      <w:r w:rsidR="000237C5">
        <w:rPr>
          <w:noProof/>
          <w:lang w:eastAsia="ru-RU"/>
        </w:rPr>
        <w:drawing>
          <wp:inline distT="0" distB="0" distL="0" distR="0">
            <wp:extent cx="5937885" cy="3232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323215"/>
                    </a:xfrm>
                    <a:prstGeom prst="rect">
                      <a:avLst/>
                    </a:prstGeom>
                    <a:noFill/>
                  </pic:spPr>
                </pic:pic>
              </a:graphicData>
            </a:graphic>
          </wp:inline>
        </w:drawing>
      </w:r>
      <w:r w:rsidR="006C2DF1">
        <w:rPr>
          <w:noProof/>
          <w:lang w:eastAsia="ru-RU"/>
        </w:rPr>
        <w:drawing>
          <wp:inline distT="0" distB="0" distL="0" distR="0">
            <wp:extent cx="5940425" cy="32367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23677"/>
                    </a:xfrm>
                    <a:prstGeom prst="rect">
                      <a:avLst/>
                    </a:prstGeom>
                    <a:noFill/>
                    <a:ln>
                      <a:noFill/>
                    </a:ln>
                  </pic:spPr>
                </pic:pic>
              </a:graphicData>
            </a:graphic>
          </wp:inline>
        </w:drawing>
      </w:r>
    </w:p>
    <w:sectPr w:rsidR="0062639F" w:rsidSect="00D87D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4304"/>
    <w:rsid w:val="000237C5"/>
    <w:rsid w:val="00134304"/>
    <w:rsid w:val="0040428A"/>
    <w:rsid w:val="0062639F"/>
    <w:rsid w:val="006C2DF1"/>
    <w:rsid w:val="0088245B"/>
    <w:rsid w:val="00D87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28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D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2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D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2D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10" Type="http://schemas.microsoft.com/office/2007/relationships/stylesWithEffects" Target="stylesWithEffects.xm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1684</Words>
  <Characters>9599</Characters>
  <Application>Microsoft Office Word</Application>
  <DocSecurity>0</DocSecurity>
  <Lines>79</Lines>
  <Paragraphs>22</Paragraphs>
  <ScaleCrop>false</ScaleCrop>
  <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161</dc:creator>
  <cp:keywords/>
  <dc:description/>
  <cp:lastModifiedBy>Admin</cp:lastModifiedBy>
  <cp:revision>5</cp:revision>
  <dcterms:created xsi:type="dcterms:W3CDTF">2021-03-11T10:26:00Z</dcterms:created>
  <dcterms:modified xsi:type="dcterms:W3CDTF">2009-11-13T19:54:00Z</dcterms:modified>
</cp:coreProperties>
</file>