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C96" w:rsidRDefault="00281C96" w:rsidP="00281C96"/>
    <w:p w:rsidR="00281C96" w:rsidRPr="00281C96" w:rsidRDefault="00281C96" w:rsidP="00281C96">
      <w:pPr>
        <w:spacing w:after="0" w:line="240" w:lineRule="auto"/>
        <w:ind w:left="135" w:firstLine="61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студентка 1 курса</w:t>
      </w:r>
    </w:p>
    <w:p w:rsidR="00281C96" w:rsidRPr="00281C96" w:rsidRDefault="00281C96" w:rsidP="00281C96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581001з</w:t>
      </w:r>
    </w:p>
    <w:p w:rsidR="00281C96" w:rsidRPr="00281C96" w:rsidRDefault="00281C96" w:rsidP="00281C96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факультета психологии </w:t>
      </w:r>
    </w:p>
    <w:p w:rsidR="00281C96" w:rsidRPr="00281C96" w:rsidRDefault="00281C96" w:rsidP="00281C96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81C96">
        <w:rPr>
          <w:rFonts w:ascii="Times New Roman" w:hAnsi="Times New Roman" w:cs="Times New Roman"/>
          <w:color w:val="000000" w:themeColor="text1"/>
          <w:sz w:val="28"/>
          <w:szCs w:val="28"/>
        </w:rPr>
        <w:t>Ратнова</w:t>
      </w:r>
      <w:proofErr w:type="spellEnd"/>
      <w:r w:rsidRPr="00281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Юрьевна</w:t>
      </w:r>
    </w:p>
    <w:p w:rsidR="00281C96" w:rsidRPr="00281C96" w:rsidRDefault="00281C96" w:rsidP="00281C96">
      <w:pPr>
        <w:rPr>
          <w:color w:val="000000" w:themeColor="text1"/>
        </w:rPr>
      </w:pPr>
    </w:p>
    <w:p w:rsidR="002B0EAA" w:rsidRPr="00281C96" w:rsidRDefault="00281C96" w:rsidP="00281C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9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мыслительных операций детей старшего дошкольного возраста</w:t>
      </w:r>
    </w:p>
    <w:p w:rsidR="00281C96" w:rsidRPr="00281C96" w:rsidRDefault="00281C96" w:rsidP="00281C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C96" w:rsidRPr="00281C96" w:rsidRDefault="00281C96" w:rsidP="00281C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81C96">
        <w:rPr>
          <w:rStyle w:val="c1"/>
          <w:color w:val="000000" w:themeColor="text1"/>
          <w:sz w:val="28"/>
          <w:szCs w:val="28"/>
        </w:rPr>
        <w:t>Мышление - это наиболее обобщенная форма психической деятельности, устанавливающая связи и отношения между изучаемыми объектами. Мышление радикально расширяет возможности человека в его стремлении к познанию всего окружающего, поскольку оно оперирует не только первичными и вторичными образами, но и понятиями.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281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 вопросами природы мышления, его механизмов, видов, мыслительных операций работали такие отечественные и зарубежные исследователи как Богословский В.В., </w:t>
      </w:r>
      <w:proofErr w:type="spellStart"/>
      <w:r w:rsidRPr="00281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Брушлинский</w:t>
      </w:r>
      <w:proofErr w:type="spellEnd"/>
      <w:r w:rsidRPr="00281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А.В., Валлон А, Выготский Л.С., Калмыкова З.И., </w:t>
      </w:r>
      <w:proofErr w:type="spellStart"/>
      <w:r w:rsidRPr="00281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Коул</w:t>
      </w:r>
      <w:proofErr w:type="spellEnd"/>
      <w:r w:rsidRPr="00281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М, Леонтьев А.Н., </w:t>
      </w:r>
      <w:proofErr w:type="spellStart"/>
      <w:r w:rsidRPr="00281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Лурия</w:t>
      </w:r>
      <w:proofErr w:type="spellEnd"/>
      <w:r w:rsidRPr="00281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А.Р, Матасов Ю.Т., Петровский А.В., Рубинштейн С.Л., </w:t>
      </w:r>
      <w:proofErr w:type="spellStart"/>
      <w:r w:rsidRPr="00281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Скибнер</w:t>
      </w:r>
      <w:proofErr w:type="spellEnd"/>
      <w:r w:rsidRPr="00281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С., Столяренко Л.Д., Тихомиров О.К.,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Pr="00A45CEA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t>Мышление психический процесс получения знания о сущностных свойствах предметов и явлений, закономерных связях между ними.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t>Проблема мышления долгое время не была предметом изучения психологии, а изучалась философией и логикой. В изучении мышления особенно отчетливо проявилась борьба между материализмом и идеализмом.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t>Существуют разные психологические теории мышления. Согласно ассоцианизму, само мышление не является особым процессом и сводится к простому сочетанию образов памяти (ассоциациям по смежности, сходству, контрасту).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t xml:space="preserve">Согласно гештальтпсихологии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мышление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совершается в замкнутой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сфере сознания. В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итоге мышление сводилось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к движению мыслей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 замкнутых структурах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сознания. 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Материалистическая психология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подошла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к рассмотрению мышления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как к процессу,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который формируется в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общественных условиях жизни,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проявляется сначала как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развернутая предметная деятельность,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переходящая затем в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свернутые формы, и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приобретает характер внутренних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«умственных» действий.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t xml:space="preserve">Существенные изменения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развитии представлений о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природе мышления привнесли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отечественные экспериментально-психологические исследования,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выполненные в русле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трактовки психического явления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как процесса. 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t xml:space="preserve">Исследование мышления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занимает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одно из центральных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мест во всех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философских учениях, как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прошлого, так и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настоящего. 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t xml:space="preserve">Современная наука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идет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к все более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глубокому раскрытию сущности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мышления разными путями: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A45CEA" w:rsidRPr="00FF4C6C" w:rsidRDefault="00A45CEA" w:rsidP="00A45CEA">
      <w:pPr>
        <w:spacing w:after="0" w:line="360" w:lineRule="auto"/>
        <w:ind w:left="885"/>
        <w:jc w:val="both"/>
        <w:rPr>
          <w:rFonts w:ascii="Times New Roman" w:eastAsia="TimesNewRomanPSMT" w:hAnsi="Times New Roman"/>
          <w:sz w:val="28"/>
          <w:szCs w:val="28"/>
        </w:rPr>
      </w:pPr>
      <w:r w:rsidRPr="00FF4C6C">
        <w:rPr>
          <w:rFonts w:ascii="Times New Roman" w:eastAsia="TimesNewRomanPSMT" w:hAnsi="Times New Roman"/>
          <w:sz w:val="28"/>
          <w:szCs w:val="28"/>
        </w:rPr>
        <w:t xml:space="preserve">- через </w:t>
      </w:r>
      <w:r>
        <w:rPr>
          <w:rFonts w:ascii="Times New Roman" w:eastAsia="TimesNewRomanPSMT" w:hAnsi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мышления и его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законов путем логического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анализа; 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A45CEA" w:rsidRPr="00FF4C6C" w:rsidRDefault="00A45CEA" w:rsidP="00A45C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F4C6C">
        <w:rPr>
          <w:rFonts w:ascii="Times New Roman" w:eastAsia="TimesNewRomanPSMT" w:hAnsi="Times New Roman"/>
          <w:sz w:val="28"/>
          <w:szCs w:val="28"/>
        </w:rPr>
        <w:t xml:space="preserve">через его </w:t>
      </w:r>
      <w:r>
        <w:rPr>
          <w:rFonts w:ascii="Times New Roman" w:eastAsia="TimesNewRomanPSMT" w:hAnsi="Times New Roman"/>
          <w:sz w:val="28"/>
          <w:szCs w:val="28"/>
        </w:rPr>
        <w:t>исследование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с точки зрения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психических функций человека,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процессов, протекающих в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нервной системе;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A45CEA" w:rsidRPr="00FF4C6C" w:rsidRDefault="00A45CEA" w:rsidP="00A45C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F4C6C">
        <w:rPr>
          <w:rFonts w:ascii="Times New Roman" w:eastAsia="TimesNewRomanPSMT" w:hAnsi="Times New Roman"/>
          <w:sz w:val="28"/>
          <w:szCs w:val="28"/>
        </w:rPr>
        <w:t xml:space="preserve">через его </w:t>
      </w:r>
      <w:r>
        <w:rPr>
          <w:rFonts w:ascii="Times New Roman" w:eastAsia="TimesNewRomanPSMT" w:hAnsi="Times New Roman"/>
          <w:sz w:val="28"/>
          <w:szCs w:val="28"/>
        </w:rPr>
        <w:t>исследование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с помощью средств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и методов кибернетики.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t xml:space="preserve">Мышление как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высшая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форма познавательной деятельности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человека позволяет отражать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окружающую действительность обобщенно,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опосредованно и устанавливать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связи и отношения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между предметами и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явлениями. 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t xml:space="preserve">Обобщенности способствует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то,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что мышление носит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знаковый характер, выражается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словом. Слово делает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человеческое мышление опосредованным.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Благодаря опосредованности оказывается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возможным познать то,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что непосредственно в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восприятии не дано.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t xml:space="preserve">Мышление также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дает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возможность установить связи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и отношения между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предметами, в то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время как ощущения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и восприятия отражают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преимущественно отдельные стороны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явлений. 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A45CEA" w:rsidRPr="00DB5E1E" w:rsidRDefault="00A45CEA" w:rsidP="00A45CEA">
      <w:pPr>
        <w:pStyle w:val="a3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B5E1E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Процесс познания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чрезвычайно сложным. Прежде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всего, для него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необходимо получать непосредственные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впечатления от предметов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внешнего мира. Эти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впечатления добываются с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помощью различных органов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чувств. Такая форма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отражения чрезвычайно важна,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существенна, но недостаточна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для регуляции поведения.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Для того чтобы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осуществить в окружающей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среде разумную деятельность,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необходимо отражать отношения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предметов между собой,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что и осуществляется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 процессе мышления.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281C96" w:rsidRPr="00281C96" w:rsidRDefault="00281C96" w:rsidP="00281C9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281C96">
        <w:rPr>
          <w:rStyle w:val="c1"/>
          <w:color w:val="000000" w:themeColor="text1"/>
          <w:sz w:val="28"/>
          <w:szCs w:val="28"/>
        </w:rPr>
        <w:t xml:space="preserve">Мыслительные операции </w:t>
      </w:r>
      <w:r>
        <w:rPr>
          <w:rStyle w:val="c1"/>
          <w:color w:val="000000" w:themeColor="text1"/>
          <w:sz w:val="28"/>
          <w:szCs w:val="28"/>
        </w:rPr>
        <w:t>являются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инструментом познания человеком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окружающей действительности, поэтому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их формирование является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важным фактором становления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всесторонне развитой личности.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</w:t>
      </w:r>
    </w:p>
    <w:p w:rsidR="00A45CEA" w:rsidRPr="00281C96" w:rsidRDefault="00A45CEA" w:rsidP="00A45CE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281C96">
        <w:rPr>
          <w:rStyle w:val="c7"/>
          <w:color w:val="000000" w:themeColor="text1"/>
          <w:sz w:val="28"/>
          <w:szCs w:val="28"/>
        </w:rPr>
        <w:t xml:space="preserve">У детей </w:t>
      </w:r>
      <w:r>
        <w:rPr>
          <w:rStyle w:val="c7"/>
          <w:color w:val="000000" w:themeColor="text1"/>
          <w:sz w:val="28"/>
          <w:szCs w:val="28"/>
        </w:rPr>
        <w:t>дошкольного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7"/>
          <w:color w:val="000000" w:themeColor="text1"/>
          <w:sz w:val="28"/>
          <w:szCs w:val="28"/>
        </w:rPr>
        <w:t xml:space="preserve"> возраста мышление развивается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7"/>
          <w:color w:val="000000" w:themeColor="text1"/>
          <w:sz w:val="28"/>
          <w:szCs w:val="28"/>
        </w:rPr>
        <w:t xml:space="preserve"> в двух направлениях: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7"/>
          <w:color w:val="000000" w:themeColor="text1"/>
          <w:sz w:val="28"/>
          <w:szCs w:val="28"/>
        </w:rPr>
        <w:t xml:space="preserve"> развиваются формы мышления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7"/>
          <w:color w:val="000000" w:themeColor="text1"/>
          <w:sz w:val="28"/>
          <w:szCs w:val="28"/>
        </w:rPr>
        <w:t xml:space="preserve"> и 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7"/>
          <w:color w:val="000000" w:themeColor="text1"/>
          <w:sz w:val="28"/>
          <w:szCs w:val="28"/>
        </w:rPr>
        <w:t xml:space="preserve"> </w:t>
      </w:r>
      <w:r w:rsidRPr="00281C96">
        <w:rPr>
          <w:rStyle w:val="c18"/>
          <w:bCs/>
          <w:color w:val="000000" w:themeColor="text1"/>
          <w:sz w:val="28"/>
          <w:szCs w:val="28"/>
        </w:rPr>
        <w:t> мыслительные операции</w:t>
      </w:r>
      <w:r w:rsidRPr="00281C96">
        <w:rPr>
          <w:rStyle w:val="c7"/>
          <w:color w:val="000000" w:themeColor="text1"/>
          <w:sz w:val="28"/>
          <w:szCs w:val="28"/>
        </w:rPr>
        <w:t xml:space="preserve">, такие, </w:t>
      </w:r>
      <w:r>
        <w:rPr>
          <w:rStyle w:val="c7"/>
          <w:color w:val="000000" w:themeColor="text1"/>
          <w:sz w:val="28"/>
          <w:szCs w:val="28"/>
        </w:rPr>
        <w:t>как 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7"/>
          <w:color w:val="000000" w:themeColor="text1"/>
          <w:sz w:val="28"/>
          <w:szCs w:val="28"/>
        </w:rPr>
        <w:t xml:space="preserve"> </w:t>
      </w:r>
      <w:r w:rsidRPr="00281C96">
        <w:rPr>
          <w:rStyle w:val="c7"/>
          <w:iCs/>
          <w:color w:val="000000" w:themeColor="text1"/>
          <w:sz w:val="28"/>
          <w:szCs w:val="28"/>
        </w:rPr>
        <w:t xml:space="preserve">анализ, синтез, </w:t>
      </w:r>
      <w:r>
        <w:rPr>
          <w:rStyle w:val="c7"/>
          <w:iCs/>
          <w:color w:val="000000" w:themeColor="text1"/>
          <w:sz w:val="28"/>
          <w:szCs w:val="28"/>
        </w:rPr>
        <w:t>обобщение,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7"/>
          <w:iCs/>
          <w:color w:val="000000" w:themeColor="text1"/>
          <w:sz w:val="28"/>
          <w:szCs w:val="28"/>
        </w:rPr>
        <w:t xml:space="preserve"> классификация, сравнение, абстрагирование,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7"/>
          <w:iCs/>
          <w:color w:val="000000" w:themeColor="text1"/>
          <w:sz w:val="28"/>
          <w:szCs w:val="28"/>
        </w:rPr>
        <w:t xml:space="preserve"> конкретизация и т.д.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rStyle w:val="c7"/>
          <w:iCs/>
          <w:color w:val="000000" w:themeColor="text1"/>
          <w:sz w:val="28"/>
          <w:szCs w:val="28"/>
        </w:rPr>
        <w:t xml:space="preserve"> </w:t>
      </w:r>
    </w:p>
    <w:p w:rsidR="00A45CEA" w:rsidRDefault="00281C96" w:rsidP="00A45C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дошкольник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рассуждать вслух, сопоставлять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обобщать, перебирая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возможные варианты, аргументируя,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обосновывая выводы. Объясняя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с помощью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известного, в объяснении,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использует аналогии,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основанные на чувственном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восприятии, знакомых житейских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ситуациях, прочитанных книгах.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ребенка старшего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приобретает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конкретную образность: в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 он выделяет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яркие и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существенные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признаки, что приводит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неожиданным умозаключениям.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5CEA" w:rsidRDefault="00A45CEA" w:rsidP="00A45C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4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дошкольном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возрасте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ребенок осваивает мыслительные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операции, которые начинают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выступать как способы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умственной деятельности. В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основе всех мыслительных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операций лежат анализ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синтез. Дошкольник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отличие от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ребенка в раннем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детстве, сравнивает объекты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более многочисленным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признакам, замечает даже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незначительное сходство между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внешними признаками предметов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выражает различия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слове.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A45CEA" w:rsidRDefault="00A45CEA" w:rsidP="00A45C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4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Изменение характера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обобщений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 дошкольников состоит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том, что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они постепенно переходят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 оперирования внешними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признаками к раскрытию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объективно более существенных.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Овладение данной операцией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способствует: освоению обобщающих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слов, расширению представлений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знаний об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окружающем, умение выделить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предмете существенные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признаки. 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A45CEA" w:rsidRDefault="00A45CEA" w:rsidP="00A45C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4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Более высокий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уровень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обобщения позволяет ребенку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освоить операцию классификации.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Она предполагает отнесение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единичного объекта к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группе однородных с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ним предметов на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основе выделения и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анализа 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A4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видородовых</w:t>
      </w:r>
      <w:proofErr w:type="spellEnd"/>
      <w:r w:rsidRPr="00A4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признаков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(корову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- к животным,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чашку - к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посуде, огурец -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 овощам). 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A45CEA" w:rsidRDefault="00A45CEA" w:rsidP="00A45C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4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Развитие этой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операции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связано с освоением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обобщающих слов, расширением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знаний и представлений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 окружающем мире,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умением выделять основные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свойства в предмете.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Точность обобщений определяется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близостью предметов к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личному опыту дошкольника,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поэтому прежде всего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он выделяет группы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предметов, с которыми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активно взаимодействует: игрушки,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мебель, посуду, одежду.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Уровень классификации зависит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 характера материала: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младшие дошкольники лучше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классифицируют реальные предметы,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средние - их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изображения, старшие -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слова. 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A45CEA" w:rsidRDefault="00A45CEA" w:rsidP="00A45C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4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Основу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мышления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составляют формирование и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совершенствование мыслительных действий.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Овладение мыслительными действиями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дошкольном возрасте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происходит по общему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закону усвоения 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A45CEA" w:rsidRDefault="00A45CEA" w:rsidP="00A45CE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4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внешних ориентировочных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действий.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A45CEA" w:rsidRDefault="00A45CEA" w:rsidP="00A45CE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4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процессе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онтогенеза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формирование мышления, интеллектуальных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способностей ребенка проходит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четыре стадии. Всякая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последующая ступень в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развитии интеллекта непосредственно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исходит из предыдущей.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Предыдущие формы постепенно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отходят и уступают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место новой стадии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интеллектуальных операций. Сначала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ребенок познает мир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посредством органов чувств.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возрасте от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двух до семи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лет дети еще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не способны понимать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точку зрения других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людей. У них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есть только свое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видение. От семи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одиннадцати лет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ребенок уже начинает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логически осмысливать конкретные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события. На четвертой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стадии развивается способность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ребенка мыслить абстрактно.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данный период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 детей развивается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способность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дедуктивному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логическому мышлению,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а также к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систематическому планированию.</w:t>
      </w:r>
      <w:r>
        <w:rPr>
          <w:rFonts w:ascii="Times New Roman" w:hAnsi="Times New Roman" w:cs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A45CEA" w:rsidRDefault="00CF244F" w:rsidP="00A45CE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ЛИТЕРАТУРА</w:t>
      </w:r>
    </w:p>
    <w:p w:rsidR="00CF244F" w:rsidRDefault="00CF244F" w:rsidP="00A45CE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CF244F" w:rsidRPr="00CF244F" w:rsidRDefault="00CF244F" w:rsidP="00CF24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44F"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>Венгер</w:t>
      </w:r>
      <w:proofErr w:type="spellEnd"/>
      <w:r w:rsidRPr="00CF244F"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 Л.А. 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>Домашняя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 школа мышления. -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 М.: Дрофа, 2014.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 – 400 с.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 </w:t>
      </w:r>
    </w:p>
    <w:p w:rsidR="00CF244F" w:rsidRPr="00CF244F" w:rsidRDefault="00CF244F" w:rsidP="00CF24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44F">
        <w:rPr>
          <w:rFonts w:ascii="Times New Roman" w:hAnsi="Times New Roman"/>
          <w:sz w:val="28"/>
          <w:szCs w:val="28"/>
        </w:rPr>
        <w:t xml:space="preserve">Маклаков А.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Общая психология: учебное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пособие для студентов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вузов и слушателей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курсов психологических дисциплин.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Питер, 2017. 582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с. 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244F" w:rsidRPr="00CF244F" w:rsidRDefault="00CF244F" w:rsidP="00CF24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44F">
        <w:rPr>
          <w:rFonts w:ascii="Times New Roman" w:hAnsi="Times New Roman"/>
          <w:sz w:val="28"/>
          <w:szCs w:val="28"/>
        </w:rPr>
        <w:t>Марищук</w:t>
      </w:r>
      <w:proofErr w:type="spellEnd"/>
      <w:r w:rsidRPr="00CF244F">
        <w:rPr>
          <w:rFonts w:ascii="Times New Roman" w:hAnsi="Times New Roman"/>
          <w:sz w:val="28"/>
          <w:szCs w:val="28"/>
        </w:rPr>
        <w:t xml:space="preserve"> Л. 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Психология: пособие; БГУФ.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Мн.: БГУФК, 2008.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347с. 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244F" w:rsidRDefault="00CF244F" w:rsidP="00CF24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44F">
        <w:rPr>
          <w:rFonts w:ascii="Times New Roman" w:hAnsi="Times New Roman"/>
          <w:sz w:val="28"/>
          <w:szCs w:val="28"/>
        </w:rPr>
        <w:t xml:space="preserve">Мещеряков Б.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Современный психологический словарь.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М.: АСТ, 2007.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550 с.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244F" w:rsidRPr="00CF244F" w:rsidRDefault="00CF244F" w:rsidP="00CF24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CF244F">
        <w:rPr>
          <w:rFonts w:ascii="Times New Roman" w:hAnsi="Times New Roman"/>
          <w:sz w:val="28"/>
          <w:szCs w:val="28"/>
        </w:rPr>
        <w:t xml:space="preserve"> Н.Н. </w:t>
      </w:r>
      <w:r>
        <w:rPr>
          <w:rFonts w:ascii="Times New Roman" w:hAnsi="Times New Roman"/>
          <w:sz w:val="28"/>
          <w:szCs w:val="28"/>
        </w:rPr>
        <w:t>Мышление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дошкольника. - СПб.: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АСТ, 2013. -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284 с.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244F" w:rsidRPr="00CF244F" w:rsidRDefault="00CF244F" w:rsidP="00CF24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44F">
        <w:rPr>
          <w:rFonts w:ascii="Times New Roman" w:hAnsi="Times New Roman"/>
          <w:color w:val="000000"/>
          <w:sz w:val="28"/>
          <w:szCs w:val="28"/>
          <w:lang w:eastAsia="ru-RU" w:bidi="ru-RU"/>
        </w:rPr>
        <w:t>Урунтаева</w:t>
      </w:r>
      <w:proofErr w:type="spellEnd"/>
      <w:r w:rsidRPr="00CF244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Г.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Практикум по психологии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дошкольника: учеб. пособие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для 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F244F">
        <w:rPr>
          <w:rFonts w:ascii="Times New Roman" w:hAnsi="Times New Roman"/>
          <w:color w:val="000000"/>
          <w:sz w:val="28"/>
          <w:szCs w:val="28"/>
          <w:lang w:eastAsia="ru-RU" w:bidi="ru-RU"/>
        </w:rPr>
        <w:t>студ.высш</w:t>
      </w:r>
      <w:proofErr w:type="spellEnd"/>
      <w:r w:rsidRPr="00CF244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среди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F244F">
        <w:rPr>
          <w:rFonts w:ascii="Times New Roman" w:hAnsi="Times New Roman"/>
          <w:color w:val="000000"/>
          <w:sz w:val="28"/>
          <w:szCs w:val="28"/>
          <w:lang w:eastAsia="ru-RU" w:bidi="ru-RU"/>
        </w:rPr>
        <w:t>пед</w:t>
      </w:r>
      <w:proofErr w:type="spellEnd"/>
      <w:r w:rsidRPr="00CF244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F244F">
        <w:rPr>
          <w:rFonts w:ascii="Times New Roman" w:hAnsi="Times New Roman"/>
          <w:color w:val="000000"/>
          <w:sz w:val="28"/>
          <w:szCs w:val="28"/>
          <w:lang w:eastAsia="ru-RU" w:bidi="ru-RU"/>
        </w:rPr>
        <w:t>учеб.заведений</w:t>
      </w:r>
      <w:proofErr w:type="spellEnd"/>
      <w:r w:rsidRPr="00CF244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/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Г.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А. 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F244F">
        <w:rPr>
          <w:rFonts w:ascii="Times New Roman" w:hAnsi="Times New Roman"/>
          <w:color w:val="000000"/>
          <w:sz w:val="28"/>
          <w:szCs w:val="28"/>
          <w:lang w:eastAsia="ru-RU" w:bidi="ru-RU"/>
        </w:rPr>
        <w:t>Урунтаева</w:t>
      </w:r>
      <w:proofErr w:type="spellEnd"/>
      <w:r w:rsidRPr="00CF244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-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: Издательский центр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«Академия», 2009. -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368 с.</w:t>
      </w:r>
      <w:r>
        <w:rPr>
          <w:rFonts w:ascii="Times New Roman" w:hAnsi="Times New Roman"/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CF244F" w:rsidRDefault="00CF244F" w:rsidP="00A45CE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45CEA" w:rsidRPr="00A45CEA" w:rsidRDefault="00A45CEA" w:rsidP="00A45CE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81C96" w:rsidRPr="00281C96" w:rsidRDefault="00281C96" w:rsidP="00281C9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81C96" w:rsidRPr="00281C96" w:rsidRDefault="00281C96" w:rsidP="00281C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281C96" w:rsidRPr="00281C96" w:rsidSect="00281C9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roman"/>
    <w:pitch w:val="default"/>
  </w:font>
  <w:font w:name="TimesNewRomanPSMT">
    <w:altName w:val="MS Gothic"/>
    <w:charset w:val="00"/>
    <w:family w:val="roman"/>
    <w:pitch w:val="default"/>
    <w:sig w:usb0="00000001" w:usb1="08070000" w:usb2="00000010" w:usb3="00000000" w:csb0="00020000" w:csb1="00000000"/>
  </w:font>
  <w:font w:name="Gulim">
    <w:altName w:val="Noto Sans Copt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3D9"/>
    <w:multiLevelType w:val="hybridMultilevel"/>
    <w:tmpl w:val="F3E41D8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6A396987"/>
    <w:multiLevelType w:val="multilevel"/>
    <w:tmpl w:val="5046E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DC4345"/>
    <w:multiLevelType w:val="hybridMultilevel"/>
    <w:tmpl w:val="EAE8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TrueTypeFonts/>
  <w:saveSubsetFonts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96"/>
    <w:rsid w:val="001F5CD0"/>
    <w:rsid w:val="00281C96"/>
    <w:rsid w:val="002B0EAA"/>
    <w:rsid w:val="002E7523"/>
    <w:rsid w:val="008F4721"/>
    <w:rsid w:val="00944A45"/>
    <w:rsid w:val="00A45CEA"/>
    <w:rsid w:val="00AD61E8"/>
    <w:rsid w:val="00C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0F68-F23C-4CA5-B0F6-80869B69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1C96"/>
  </w:style>
  <w:style w:type="character" w:customStyle="1" w:styleId="c7">
    <w:name w:val="c7"/>
    <w:basedOn w:val="a0"/>
    <w:rsid w:val="00281C96"/>
  </w:style>
  <w:style w:type="character" w:customStyle="1" w:styleId="c18">
    <w:name w:val="c18"/>
    <w:basedOn w:val="a0"/>
    <w:rsid w:val="00281C96"/>
  </w:style>
  <w:style w:type="paragraph" w:styleId="a3">
    <w:name w:val="List Paragraph"/>
    <w:basedOn w:val="a"/>
    <w:uiPriority w:val="34"/>
    <w:qFormat/>
    <w:rsid w:val="00A45C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CF24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44F"/>
    <w:pPr>
      <w:widowControl w:val="0"/>
      <w:shd w:val="clear" w:color="auto" w:fill="FFFFFF"/>
      <w:spacing w:after="0" w:line="365" w:lineRule="exact"/>
      <w:ind w:hanging="6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character" w:customStyle="1" w:styleId="a5">
    <w:rPr>
      <w:rFonts w:ascii="Mongolian Baiti" w:hAnsi="Mongolian Baiti" w:cs="Mongolian Baiti"/>
      <w:noProof/>
      <w:color w:val="9CC2E5" w:themeColor="accent1" w:themeTint="99"/>
      <w:spacing w:val="-39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анисимова</cp:lastModifiedBy>
  <cp:revision>2</cp:revision>
  <dcterms:created xsi:type="dcterms:W3CDTF">2021-01-20T10:49:00Z</dcterms:created>
  <dcterms:modified xsi:type="dcterms:W3CDTF">2021-01-20T10:49:00Z</dcterms:modified>
</cp:coreProperties>
</file>