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6" w:rsidRPr="007631CE" w:rsidRDefault="007631CE" w:rsidP="007B45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Описание опыта работы</w:t>
      </w:r>
      <w:r w:rsidRPr="007631CE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7631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теме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: «</w:t>
      </w:r>
      <w:r w:rsidRPr="007631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Здоровьеразвивающая технология В.Ф.Базарного как средство воспитания здоровой нации»</w:t>
      </w:r>
      <w:r w:rsidR="0002661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учителем начальных классов МОУ «</w:t>
      </w:r>
      <w:r w:rsidR="00190D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СОШ№33» г.Энгельса Саратовской области.</w:t>
      </w:r>
      <w:bookmarkStart w:id="0" w:name="_GoBack"/>
      <w:bookmarkEnd w:id="0"/>
    </w:p>
    <w:p w:rsidR="00D67826" w:rsidRPr="00931C97" w:rsidRDefault="00931C97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нескольких лет, работая в начальных классах, я заметила, что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 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поступают в школу с боль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 отклонением в сос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тоянии здоровья: нарушенные зре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 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осанка, гастриты, общая усталость, переутомление. Поэтому, познакомившись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теоретически со </w:t>
      </w:r>
      <w:proofErr w:type="spellStart"/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здоровьеразвив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ающей</w:t>
      </w:r>
      <w:proofErr w:type="spellEnd"/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технологией В. Ф. Базарного, я не раздумывая,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 попробовать внедрить новые подходы к организации образовательного процесса. 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поддержали род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ители, администрация школы.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678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Моей  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стало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"Создание охранительного педагогического режима общения, направленного на поддержание оптимальной работоспособности и предупреждение негативных сдвигов в состоянии здоровья детей".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реализации этой цели мне потребовалось решить следующие задачи: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Сохранить и укрепить здоровье учащихся.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Разрешить проблему перегрузки и переутомления детей на уроках.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Укреплять и развивать у младших школьников внимание, память,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волю, творческое воображение.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Формировать умения детей к овладению самостоятельности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мышления, свободой суждений.</w:t>
      </w:r>
      <w:r w:rsidR="00D67826"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3176" w:rsidRPr="0002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мною технология Владимира Филип</w:t>
      </w:r>
      <w:r w:rsidR="0002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3176" w:rsidRPr="0002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овича Базарного предусматривает </w:t>
      </w:r>
      <w:r w:rsidR="00023176" w:rsidRPr="0002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следующие методики</w:t>
      </w:r>
      <w:r w:rsidR="000231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="00023176" w:rsidRPr="00040D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023176"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Обучение учащихся в режиме динамических поз. Для чего используется специальная </w:t>
      </w:r>
      <w:proofErr w:type="spellStart"/>
      <w:r w:rsidR="00023176"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ростомерная</w:t>
      </w:r>
      <w:proofErr w:type="spellEnd"/>
      <w:r w:rsidR="00023176"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 с наклонной поверхностью - парты и конторки. Часть урока ученик стоит за конторкой, другую часть урока сидит за партой, тем самым сохраняется и укрепляется его телесная вертикаль, позвоночник, осанка.</w:t>
      </w:r>
    </w:p>
    <w:p w:rsidR="00023176" w:rsidRPr="00931C97" w:rsidRDefault="00023176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уроков в режиме движения наглядного материала, постоянного зрительного поиска и выполнения активизирующих детей заданий. Для этого используются подвижные "сенсорные кресты", карточки с заданиями, которые раскладываются в любой точке класса, специальные держалки, чтобы формировать у детей произвольный 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шаговый алгоритм при чтении текста, способствующий развитию их </w:t>
      </w:r>
      <w:proofErr w:type="spellStart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речемоторной</w:t>
      </w:r>
      <w:proofErr w:type="spellEnd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функции.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Методика </w:t>
      </w:r>
      <w:proofErr w:type="spellStart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сенсорно-координаторных</w:t>
      </w:r>
      <w:proofErr w:type="spellEnd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тренажей с помощью меняющихся зрительно-сигнальных сюжетов.</w:t>
      </w:r>
    </w:p>
    <w:p w:rsidR="00023176" w:rsidRPr="00931C97" w:rsidRDefault="00023176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хода эксперимента были созданы следующие условия: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обучение детей в первую смену;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сокращение продолжительности уроков в 1-м классе до 35 минут, </w:t>
      </w:r>
    </w:p>
    <w:p w:rsidR="00023176" w:rsidRPr="00931C97" w:rsidRDefault="00023176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динамических пауз в 1-м классе до 15 минут после 1 -го и 3-го уроков, 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35 минут после 2-го урока; во 2-м и 3-м классах удлинение динамических пауз 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20 минут между всеми уроками;</w:t>
      </w:r>
      <w:proofErr w:type="gramStart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2-х уроков физкультуры с 2-мя часами здоровья, которые проводятся 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открытом воздухе и способствуют удовлетворению биологической потребности </w:t>
      </w: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в движении. Дополнительно проводится час ритмики в помещении, урок музыки.</w:t>
      </w:r>
    </w:p>
    <w:p w:rsidR="00023176" w:rsidRPr="00931C97" w:rsidRDefault="00023176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-особое внимание уделяется грамотному составлению расписания уроков</w:t>
      </w:r>
    </w:p>
    <w:p w:rsidR="00023176" w:rsidRPr="00931C97" w:rsidRDefault="00023176" w:rsidP="007B45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норм </w:t>
      </w:r>
      <w:proofErr w:type="spellStart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7826" w:rsidRPr="00931C97" w:rsidRDefault="00D67826" w:rsidP="00D67826">
      <w:pPr>
        <w:pStyle w:val="a3"/>
        <w:rPr>
          <w:sz w:val="24"/>
          <w:szCs w:val="24"/>
        </w:rPr>
      </w:pPr>
    </w:p>
    <w:p w:rsidR="00D67826" w:rsidRPr="00931C97" w:rsidRDefault="00931C97" w:rsidP="00D67826">
      <w:pPr>
        <w:ind w:left="360"/>
        <w:rPr>
          <w:rFonts w:ascii="Times New Roman" w:hAnsi="Times New Roman" w:cs="Times New Roman"/>
          <w:sz w:val="24"/>
          <w:szCs w:val="24"/>
        </w:rPr>
      </w:pPr>
      <w:r w:rsidRPr="00931C97">
        <w:rPr>
          <w:rFonts w:ascii="Times New Roman" w:hAnsi="Times New Roman" w:cs="Times New Roman"/>
          <w:sz w:val="24"/>
          <w:szCs w:val="24"/>
        </w:rPr>
        <w:t>Исследование проводилось в три этапа:</w:t>
      </w:r>
    </w:p>
    <w:p w:rsidR="00B00249" w:rsidRPr="007B4534" w:rsidRDefault="007B4534" w:rsidP="00D67826">
      <w:pPr>
        <w:pStyle w:val="a3"/>
        <w:numPr>
          <w:ilvl w:val="0"/>
          <w:numId w:val="12"/>
        </w:numPr>
      </w:pPr>
      <w:r w:rsidRPr="00D67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  <w:r w:rsidRPr="00D67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534" w:rsidRPr="007B4534" w:rsidRDefault="007B4534" w:rsidP="007B45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по технологии В.Ф.</w:t>
      </w:r>
      <w:proofErr w:type="gramStart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Базарного</w:t>
      </w:r>
      <w:proofErr w:type="gramEnd"/>
    </w:p>
    <w:p w:rsidR="007B4534" w:rsidRPr="007B4534" w:rsidRDefault="007B4534" w:rsidP="007B4534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Апробирование технологии В.</w:t>
      </w:r>
      <w:proofErr w:type="gramStart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Базарного</w:t>
      </w:r>
      <w:proofErr w:type="gramEnd"/>
    </w:p>
    <w:p w:rsidR="007B4534" w:rsidRDefault="007B4534" w:rsidP="007B45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стартовой диагностики.</w:t>
      </w:r>
    </w:p>
    <w:p w:rsidR="007B4534" w:rsidRPr="007B4534" w:rsidRDefault="007B4534" w:rsidP="00D67826">
      <w:pPr>
        <w:pStyle w:val="a3"/>
        <w:numPr>
          <w:ilvl w:val="0"/>
          <w:numId w:val="12"/>
        </w:numPr>
        <w:rPr>
          <w:b/>
        </w:rPr>
      </w:pPr>
      <w:r w:rsidRPr="00F6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внедрения</w:t>
      </w: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инновации</w:t>
      </w:r>
    </w:p>
    <w:p w:rsidR="007B4534" w:rsidRPr="007B4534" w:rsidRDefault="007B4534" w:rsidP="007B45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и выбор последующего направления.</w:t>
      </w:r>
    </w:p>
    <w:p w:rsidR="007B4534" w:rsidRPr="007B4534" w:rsidRDefault="007B4534" w:rsidP="007B4534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форм и содержания </w:t>
      </w:r>
      <w:proofErr w:type="spellStart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фикультминуток</w:t>
      </w:r>
      <w:proofErr w:type="spellEnd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снятия усталости и коррекции </w:t>
      </w:r>
    </w:p>
    <w:p w:rsidR="007B4534" w:rsidRDefault="007B4534" w:rsidP="007B45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всех принципов технологии.</w:t>
      </w:r>
    </w:p>
    <w:p w:rsidR="007B4534" w:rsidRDefault="007B4534" w:rsidP="007B45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</w:t>
      </w:r>
      <w:r w:rsidR="0093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УВП научно-обоснованных рекомендаций</w:t>
      </w:r>
    </w:p>
    <w:p w:rsidR="007B4534" w:rsidRDefault="007B4534" w:rsidP="007B45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Отрабатывание</w:t>
      </w:r>
      <w:proofErr w:type="spellEnd"/>
      <w:r w:rsidRPr="00F6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7B4534" w:rsidRPr="007B4534" w:rsidRDefault="007B4534" w:rsidP="007B45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по здоровью</w:t>
      </w:r>
    </w:p>
    <w:p w:rsidR="007B4534" w:rsidRPr="007B4534" w:rsidRDefault="007B4534" w:rsidP="00D67826">
      <w:pPr>
        <w:pStyle w:val="a3"/>
        <w:numPr>
          <w:ilvl w:val="0"/>
          <w:numId w:val="12"/>
        </w:numPr>
        <w:rPr>
          <w:b/>
        </w:rPr>
      </w:pPr>
      <w:r w:rsidRPr="00F60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Практически-обобщающий этап</w:t>
      </w:r>
    </w:p>
    <w:p w:rsidR="007B4534" w:rsidRPr="007B4534" w:rsidRDefault="007B4534" w:rsidP="007B453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диагностика по всем направлениям.</w:t>
      </w:r>
    </w:p>
    <w:p w:rsidR="007B4534" w:rsidRPr="007B4534" w:rsidRDefault="007B4534" w:rsidP="007B4534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Отрабатывание</w:t>
      </w:r>
      <w:proofErr w:type="spellEnd"/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с учетом преемственности среднего звена.</w:t>
      </w:r>
    </w:p>
    <w:p w:rsidR="007B4534" w:rsidRPr="007B4534" w:rsidRDefault="007B4534" w:rsidP="007B4534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 по всей деятельности.</w:t>
      </w:r>
    </w:p>
    <w:p w:rsidR="007B4534" w:rsidRPr="00F6039C" w:rsidRDefault="007B4534" w:rsidP="007B4534">
      <w:pPr>
        <w:spacing w:after="120" w:line="240" w:lineRule="atLeast"/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                      </w:t>
      </w:r>
      <w:r w:rsidRPr="00F6039C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Состояние здоровья учащихся, поступивших в 1 класс.</w:t>
      </w:r>
    </w:p>
    <w:tbl>
      <w:tblPr>
        <w:tblStyle w:val="a4"/>
        <w:tblW w:w="0" w:type="auto"/>
        <w:tblInd w:w="-1310" w:type="dxa"/>
        <w:tblLook w:val="04A0"/>
      </w:tblPr>
      <w:tblGrid>
        <w:gridCol w:w="1334"/>
        <w:gridCol w:w="870"/>
        <w:gridCol w:w="980"/>
        <w:gridCol w:w="839"/>
        <w:gridCol w:w="1738"/>
        <w:gridCol w:w="1238"/>
        <w:gridCol w:w="1422"/>
        <w:gridCol w:w="1230"/>
        <w:gridCol w:w="1230"/>
      </w:tblGrid>
      <w:tr w:rsidR="00C87A04" w:rsidTr="00B911B0">
        <w:tc>
          <w:tcPr>
            <w:tcW w:w="1334" w:type="dxa"/>
          </w:tcPr>
          <w:p w:rsidR="00C87A04" w:rsidRDefault="00C87A04" w:rsidP="007B4534">
            <w:pPr>
              <w:pStyle w:val="a3"/>
              <w:ind w:left="0"/>
            </w:pPr>
          </w:p>
        </w:tc>
        <w:tc>
          <w:tcPr>
            <w:tcW w:w="2689" w:type="dxa"/>
            <w:gridSpan w:val="3"/>
          </w:tcPr>
          <w:p w:rsidR="00C87A04" w:rsidRPr="00C87A04" w:rsidRDefault="00C87A04" w:rsidP="007B4534">
            <w:pPr>
              <w:pStyle w:val="a3"/>
              <w:ind w:left="0"/>
              <w:rPr>
                <w:b/>
              </w:rPr>
            </w:pPr>
            <w:r w:rsidRPr="00C87A04">
              <w:rPr>
                <w:b/>
              </w:rPr>
              <w:t>Физическое развитие</w:t>
            </w:r>
          </w:p>
        </w:tc>
        <w:tc>
          <w:tcPr>
            <w:tcW w:w="6858" w:type="dxa"/>
            <w:gridSpan w:val="5"/>
          </w:tcPr>
          <w:p w:rsidR="00C87A04" w:rsidRPr="00C87A04" w:rsidRDefault="00C87A04" w:rsidP="007B4534">
            <w:pPr>
              <w:pStyle w:val="a3"/>
              <w:ind w:left="0"/>
              <w:rPr>
                <w:b/>
              </w:rPr>
            </w:pPr>
            <w:r w:rsidRPr="00C87A04">
              <w:rPr>
                <w:b/>
              </w:rPr>
              <w:t>Мыслительные процессы</w:t>
            </w:r>
          </w:p>
        </w:tc>
      </w:tr>
      <w:tr w:rsidR="00696C2A" w:rsidTr="00B911B0">
        <w:trPr>
          <w:cantSplit/>
          <w:trHeight w:val="1924"/>
        </w:trPr>
        <w:tc>
          <w:tcPr>
            <w:tcW w:w="1334" w:type="dxa"/>
          </w:tcPr>
          <w:p w:rsidR="00C87A04" w:rsidRDefault="00C87A04" w:rsidP="007B4534">
            <w:pPr>
              <w:pStyle w:val="a3"/>
              <w:ind w:left="0"/>
            </w:pPr>
          </w:p>
        </w:tc>
        <w:tc>
          <w:tcPr>
            <w:tcW w:w="870" w:type="dxa"/>
            <w:textDirection w:val="btLr"/>
          </w:tcPr>
          <w:p w:rsidR="00C87A04" w:rsidRDefault="00C87A04" w:rsidP="00696C2A">
            <w:r>
              <w:t>осанка</w:t>
            </w:r>
          </w:p>
        </w:tc>
        <w:tc>
          <w:tcPr>
            <w:tcW w:w="980" w:type="dxa"/>
            <w:textDirection w:val="btLr"/>
          </w:tcPr>
          <w:p w:rsidR="00C87A04" w:rsidRDefault="00C87A04" w:rsidP="00696C2A">
            <w:r>
              <w:t>Группа здоровья</w:t>
            </w:r>
          </w:p>
        </w:tc>
        <w:tc>
          <w:tcPr>
            <w:tcW w:w="839" w:type="dxa"/>
            <w:textDirection w:val="btLr"/>
          </w:tcPr>
          <w:p w:rsidR="00C87A04" w:rsidRDefault="00C87A04" w:rsidP="00696C2A">
            <w:r>
              <w:t>зрение</w:t>
            </w:r>
          </w:p>
        </w:tc>
        <w:tc>
          <w:tcPr>
            <w:tcW w:w="1738" w:type="dxa"/>
            <w:textDirection w:val="btLr"/>
          </w:tcPr>
          <w:p w:rsidR="00C87A04" w:rsidRDefault="00C87A04" w:rsidP="00696C2A">
            <w:r>
              <w:t>произвольность</w:t>
            </w:r>
          </w:p>
        </w:tc>
        <w:tc>
          <w:tcPr>
            <w:tcW w:w="1238" w:type="dxa"/>
            <w:textDirection w:val="btLr"/>
          </w:tcPr>
          <w:p w:rsidR="00C87A04" w:rsidRDefault="00C87A04" w:rsidP="00696C2A">
            <w:r>
              <w:t>мотивация</w:t>
            </w:r>
          </w:p>
        </w:tc>
        <w:tc>
          <w:tcPr>
            <w:tcW w:w="1422" w:type="dxa"/>
            <w:textDirection w:val="btLr"/>
          </w:tcPr>
          <w:p w:rsidR="00C87A04" w:rsidRDefault="00C87A04" w:rsidP="00696C2A">
            <w:r>
              <w:t>тревожность</w:t>
            </w:r>
          </w:p>
        </w:tc>
        <w:tc>
          <w:tcPr>
            <w:tcW w:w="1230" w:type="dxa"/>
            <w:textDirection w:val="btLr"/>
          </w:tcPr>
          <w:p w:rsidR="00C87A04" w:rsidRDefault="00C87A04" w:rsidP="00696C2A">
            <w:r>
              <w:t>мышление</w:t>
            </w:r>
          </w:p>
        </w:tc>
        <w:tc>
          <w:tcPr>
            <w:tcW w:w="1230" w:type="dxa"/>
            <w:textDirection w:val="btLr"/>
          </w:tcPr>
          <w:p w:rsidR="00C87A04" w:rsidRDefault="00C87A04" w:rsidP="00696C2A">
            <w:r>
              <w:t>внимание</w:t>
            </w:r>
          </w:p>
        </w:tc>
      </w:tr>
      <w:tr w:rsidR="00B911B0" w:rsidTr="00B911B0">
        <w:tc>
          <w:tcPr>
            <w:tcW w:w="1334" w:type="dxa"/>
          </w:tcPr>
          <w:p w:rsidR="00696C2A" w:rsidRPr="00B504D7" w:rsidRDefault="00696C2A" w:rsidP="00696C2A"/>
        </w:tc>
        <w:tc>
          <w:tcPr>
            <w:tcW w:w="870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Норма-0%</w:t>
            </w:r>
          </w:p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Ниже нормы- 100%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группа-100%</w:t>
            </w:r>
          </w:p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"Д" учете</w:t>
            </w:r>
          </w:p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 человек-30%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Норма-100%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ысокая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-37%</w:t>
            </w:r>
          </w:p>
          <w:p w:rsidR="00696C2A" w:rsidRPr="00696C2A" w:rsidRDefault="006512BC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низкая-63</w:t>
            </w:r>
            <w:r w:rsidR="00696C2A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ысокая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-14%</w:t>
            </w:r>
          </w:p>
          <w:p w:rsidR="00696C2A" w:rsidRPr="00696C2A" w:rsidRDefault="006512BC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низкая-86</w:t>
            </w:r>
            <w:r w:rsidR="00696C2A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ысокая-7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3%</w:t>
            </w:r>
          </w:p>
          <w:p w:rsidR="00696C2A" w:rsidRPr="00696C2A" w:rsidRDefault="006512BC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низкая-27</w:t>
            </w:r>
            <w:r w:rsidR="00696C2A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ысокое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-23%</w:t>
            </w:r>
          </w:p>
          <w:p w:rsidR="00696C2A" w:rsidRPr="00696C2A" w:rsidRDefault="006512BC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низкое-77</w:t>
            </w:r>
            <w:r w:rsidR="00696C2A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</w:tcPr>
          <w:p w:rsidR="00696C2A" w:rsidRPr="00696C2A" w:rsidRDefault="00696C2A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ысокое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-23%</w:t>
            </w:r>
          </w:p>
          <w:p w:rsidR="00696C2A" w:rsidRPr="00696C2A" w:rsidRDefault="006512BC" w:rsidP="00696C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низкое-77</w:t>
            </w:r>
            <w:r w:rsidR="00696C2A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696C2A" w:rsidRPr="00B911B0" w:rsidRDefault="00696C2A" w:rsidP="00C87A0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87A04" w:rsidRDefault="00C87A04" w:rsidP="007B4534">
      <w:pPr>
        <w:pStyle w:val="a3"/>
      </w:pPr>
    </w:p>
    <w:p w:rsidR="00B911B0" w:rsidRDefault="00B911B0" w:rsidP="007B4534">
      <w:pPr>
        <w:pStyle w:val="a3"/>
      </w:pPr>
    </w:p>
    <w:p w:rsidR="00B911B0" w:rsidRDefault="00B911B0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работы с применением технологии </w:t>
      </w:r>
      <w:r w:rsidRPr="00B91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В.Базарного были получены новые резул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ьтаты. </w:t>
      </w:r>
    </w:p>
    <w:p w:rsidR="00931C97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C97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C97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C97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C97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C97" w:rsidRPr="00B911B0" w:rsidRDefault="00931C97" w:rsidP="00B911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11B0" w:rsidRPr="00307DE4" w:rsidRDefault="00931C97" w:rsidP="00B911B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B911B0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Показатели физического здоровья учащихся</w:t>
      </w:r>
      <w:r w:rsidR="00BF6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 4 классу</w:t>
      </w:r>
    </w:p>
    <w:tbl>
      <w:tblPr>
        <w:tblStyle w:val="a4"/>
        <w:tblW w:w="0" w:type="auto"/>
        <w:tblInd w:w="-1310" w:type="dxa"/>
        <w:tblLook w:val="04A0"/>
      </w:tblPr>
      <w:tblGrid>
        <w:gridCol w:w="1334"/>
        <w:gridCol w:w="870"/>
        <w:gridCol w:w="980"/>
        <w:gridCol w:w="839"/>
        <w:gridCol w:w="1738"/>
        <w:gridCol w:w="1238"/>
        <w:gridCol w:w="1422"/>
        <w:gridCol w:w="1230"/>
        <w:gridCol w:w="1230"/>
      </w:tblGrid>
      <w:tr w:rsidR="00B911B0" w:rsidRPr="00C87A04" w:rsidTr="000F19DE">
        <w:tc>
          <w:tcPr>
            <w:tcW w:w="1334" w:type="dxa"/>
          </w:tcPr>
          <w:p w:rsidR="00B911B0" w:rsidRDefault="00B911B0" w:rsidP="000F19DE">
            <w:pPr>
              <w:pStyle w:val="a3"/>
              <w:ind w:left="0"/>
            </w:pPr>
          </w:p>
        </w:tc>
        <w:tc>
          <w:tcPr>
            <w:tcW w:w="2689" w:type="dxa"/>
            <w:gridSpan w:val="3"/>
          </w:tcPr>
          <w:p w:rsidR="00B911B0" w:rsidRPr="00C87A04" w:rsidRDefault="00B911B0" w:rsidP="000F19DE">
            <w:pPr>
              <w:pStyle w:val="a3"/>
              <w:ind w:left="0"/>
              <w:rPr>
                <w:b/>
              </w:rPr>
            </w:pPr>
            <w:r w:rsidRPr="00C87A04">
              <w:rPr>
                <w:b/>
              </w:rPr>
              <w:t>Физическое развитие</w:t>
            </w:r>
          </w:p>
        </w:tc>
        <w:tc>
          <w:tcPr>
            <w:tcW w:w="6858" w:type="dxa"/>
            <w:gridSpan w:val="5"/>
          </w:tcPr>
          <w:p w:rsidR="00B911B0" w:rsidRPr="00C87A04" w:rsidRDefault="00B911B0" w:rsidP="000F19DE">
            <w:pPr>
              <w:pStyle w:val="a3"/>
              <w:ind w:left="0"/>
              <w:rPr>
                <w:b/>
              </w:rPr>
            </w:pPr>
            <w:r w:rsidRPr="00C87A04">
              <w:rPr>
                <w:b/>
              </w:rPr>
              <w:t>Мыслительные процессы</w:t>
            </w:r>
          </w:p>
        </w:tc>
      </w:tr>
      <w:tr w:rsidR="006512BC" w:rsidTr="000F19DE">
        <w:trPr>
          <w:cantSplit/>
          <w:trHeight w:val="1924"/>
        </w:trPr>
        <w:tc>
          <w:tcPr>
            <w:tcW w:w="1334" w:type="dxa"/>
          </w:tcPr>
          <w:p w:rsidR="00B911B0" w:rsidRDefault="00B911B0" w:rsidP="000F19DE">
            <w:pPr>
              <w:pStyle w:val="a3"/>
              <w:ind w:left="0"/>
            </w:pPr>
          </w:p>
        </w:tc>
        <w:tc>
          <w:tcPr>
            <w:tcW w:w="870" w:type="dxa"/>
            <w:textDirection w:val="btLr"/>
          </w:tcPr>
          <w:p w:rsidR="00B911B0" w:rsidRDefault="00B911B0" w:rsidP="000F19DE">
            <w:r>
              <w:t>осанка</w:t>
            </w:r>
          </w:p>
        </w:tc>
        <w:tc>
          <w:tcPr>
            <w:tcW w:w="980" w:type="dxa"/>
            <w:textDirection w:val="btLr"/>
          </w:tcPr>
          <w:p w:rsidR="00B911B0" w:rsidRDefault="00B911B0" w:rsidP="000F19DE">
            <w:r>
              <w:t>Группа здоровья</w:t>
            </w:r>
          </w:p>
        </w:tc>
        <w:tc>
          <w:tcPr>
            <w:tcW w:w="839" w:type="dxa"/>
            <w:textDirection w:val="btLr"/>
          </w:tcPr>
          <w:p w:rsidR="00B911B0" w:rsidRDefault="00B911B0" w:rsidP="000F19DE">
            <w:r>
              <w:t>зрение</w:t>
            </w:r>
          </w:p>
        </w:tc>
        <w:tc>
          <w:tcPr>
            <w:tcW w:w="1738" w:type="dxa"/>
            <w:textDirection w:val="btLr"/>
          </w:tcPr>
          <w:p w:rsidR="00B911B0" w:rsidRDefault="00B911B0" w:rsidP="000F19DE">
            <w:r>
              <w:t>произвольность</w:t>
            </w:r>
          </w:p>
        </w:tc>
        <w:tc>
          <w:tcPr>
            <w:tcW w:w="1238" w:type="dxa"/>
            <w:textDirection w:val="btLr"/>
          </w:tcPr>
          <w:p w:rsidR="00B911B0" w:rsidRDefault="00B911B0" w:rsidP="000F19DE">
            <w:r>
              <w:t>мотивация</w:t>
            </w:r>
          </w:p>
        </w:tc>
        <w:tc>
          <w:tcPr>
            <w:tcW w:w="1422" w:type="dxa"/>
            <w:textDirection w:val="btLr"/>
          </w:tcPr>
          <w:p w:rsidR="00B911B0" w:rsidRDefault="00B911B0" w:rsidP="000F19DE">
            <w:r>
              <w:t>тревожность</w:t>
            </w:r>
          </w:p>
        </w:tc>
        <w:tc>
          <w:tcPr>
            <w:tcW w:w="1230" w:type="dxa"/>
            <w:textDirection w:val="btLr"/>
          </w:tcPr>
          <w:p w:rsidR="00B911B0" w:rsidRDefault="00B911B0" w:rsidP="000F19DE">
            <w:r>
              <w:t>мышление</w:t>
            </w:r>
          </w:p>
        </w:tc>
        <w:tc>
          <w:tcPr>
            <w:tcW w:w="1230" w:type="dxa"/>
            <w:textDirection w:val="btLr"/>
          </w:tcPr>
          <w:p w:rsidR="00B911B0" w:rsidRDefault="00B911B0" w:rsidP="000F19DE">
            <w:r>
              <w:t>внимание</w:t>
            </w:r>
          </w:p>
        </w:tc>
      </w:tr>
      <w:tr w:rsidR="006512BC" w:rsidRPr="0064172F" w:rsidTr="000F19DE">
        <w:tc>
          <w:tcPr>
            <w:tcW w:w="1334" w:type="dxa"/>
          </w:tcPr>
          <w:p w:rsidR="00B911B0" w:rsidRPr="00B504D7" w:rsidRDefault="00B911B0" w:rsidP="000F19DE"/>
        </w:tc>
        <w:tc>
          <w:tcPr>
            <w:tcW w:w="870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0%</w:t>
            </w:r>
          </w:p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Ниже нормы- 10</w:t>
            </w: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группа-100%</w:t>
            </w:r>
          </w:p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"Д" учете</w:t>
            </w:r>
          </w:p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 человек-1</w:t>
            </w: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Норма-100%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-8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7%</w:t>
            </w:r>
          </w:p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</w:t>
            </w:r>
            <w:r w:rsidR="00B91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-13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-9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4%</w:t>
            </w:r>
          </w:p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</w:t>
            </w:r>
            <w:r w:rsidR="00B911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-6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</w:tcPr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высокая-9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низкая-91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высокое-8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3%</w:t>
            </w:r>
          </w:p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низкое-9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</w:tcPr>
          <w:p w:rsidR="00B911B0" w:rsidRPr="00696C2A" w:rsidRDefault="00B911B0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</w:t>
            </w:r>
            <w:r w:rsidR="00651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ысокое-97</w:t>
            </w:r>
            <w:r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696C2A" w:rsidRDefault="006512BC" w:rsidP="000F19D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низкое-3</w:t>
            </w:r>
            <w:r w:rsidR="00B911B0" w:rsidRPr="00696C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  <w:p w:rsidR="00B911B0" w:rsidRPr="00B911B0" w:rsidRDefault="00B911B0" w:rsidP="000F19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1B0" w:rsidRDefault="00B911B0" w:rsidP="00B911B0">
      <w:pPr>
        <w:pStyle w:val="a3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B911B0" w:rsidRDefault="00B911B0" w:rsidP="00B911B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14312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2BC" w:rsidRDefault="006512BC" w:rsidP="00B911B0">
      <w:pPr>
        <w:pStyle w:val="a3"/>
      </w:pP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данных таблиц видно, что в целом,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физического здоровья учащихся имеют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положительную динамику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практически по всем критериям. Их можно оценить либо как допустимые, либо как оптимальные: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уменьшилось 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детей имеющих </w:t>
      </w:r>
      <w:r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низкий уровень общей физической подготовки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уменьшилось 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детей, имеющих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уро</w:t>
      </w:r>
      <w:r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вень развития осанки ниже нормы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уменьшилось 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входящих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подготовительную и специальную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физкультурные группы;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уменьшилось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количество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диспансерных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больных;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сохранение зрения </w:t>
      </w:r>
      <w:proofErr w:type="gramStart"/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находится</w:t>
      </w:r>
      <w:proofErr w:type="gramEnd"/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на должном уровне.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это говорит в защиту </w:t>
      </w: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правильности выбранного пути.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 психического и духовно-нравственного здоровья</w:t>
      </w:r>
    </w:p>
    <w:p w:rsidR="006512BC" w:rsidRPr="00307DE4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видно из таблицы, низкий у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ровень произвольности снижается. </w:t>
      </w:r>
      <w:r w:rsidRPr="00651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возрастает высокий уровень мотивации.</w:t>
      </w: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12B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Структура заболеваемости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8"/>
        <w:gridCol w:w="1734"/>
      </w:tblGrid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ОРВИ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Кариес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Кишечная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Заболевание 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07DE4" w:rsidRPr="006512BC" w:rsidTr="000F1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"Д" учёт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2BC" w:rsidRPr="006512BC" w:rsidRDefault="006512BC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</w:tbl>
    <w:p w:rsidR="006512BC" w:rsidRPr="006512BC" w:rsidRDefault="006512BC" w:rsidP="006512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512B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Пропуски уроков по болезни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7"/>
        <w:gridCol w:w="1146"/>
        <w:gridCol w:w="1146"/>
        <w:gridCol w:w="1146"/>
        <w:gridCol w:w="733"/>
      </w:tblGrid>
      <w:tr w:rsidR="00307DE4" w:rsidRPr="00307DE4" w:rsidTr="0030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30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триместр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триместр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триместр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год</w:t>
            </w:r>
          </w:p>
        </w:tc>
      </w:tr>
      <w:tr w:rsidR="00307DE4" w:rsidRPr="00307DE4" w:rsidTr="0030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2009 - 2010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913</w:t>
            </w:r>
          </w:p>
        </w:tc>
      </w:tr>
      <w:tr w:rsidR="00307DE4" w:rsidRPr="00307DE4" w:rsidTr="0030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2010 - 2011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723</w:t>
            </w:r>
          </w:p>
        </w:tc>
      </w:tr>
      <w:tr w:rsidR="00307DE4" w:rsidRPr="00307DE4" w:rsidTr="00307D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7DE4" w:rsidRPr="006512BC" w:rsidRDefault="00307DE4" w:rsidP="0065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1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307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289</w:t>
            </w:r>
          </w:p>
        </w:tc>
      </w:tr>
    </w:tbl>
    <w:p w:rsidR="006512BC" w:rsidRPr="00307DE4" w:rsidRDefault="006512BC" w:rsidP="00B911B0">
      <w:pPr>
        <w:pStyle w:val="a3"/>
        <w:rPr>
          <w:color w:val="000000" w:themeColor="text1"/>
        </w:rPr>
      </w:pPr>
    </w:p>
    <w:p w:rsidR="00023176" w:rsidRPr="00023176" w:rsidRDefault="00023176" w:rsidP="00023176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сследован</w:t>
      </w:r>
      <w:r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подтверждают, что использование </w:t>
      </w:r>
      <w:proofErr w:type="spellStart"/>
      <w:r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здоровьеразвив</w:t>
      </w:r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ающей</w:t>
      </w:r>
      <w:proofErr w:type="spellEnd"/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Базарного, в основе которой лежит комплексное воздействие на учащихся через снятие утомления,</w:t>
      </w:r>
      <w:r w:rsidR="00931C97"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двигательной активно</w:t>
      </w:r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сти, </w:t>
      </w:r>
      <w:proofErr w:type="spellStart"/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раскрепощённость</w:t>
      </w:r>
      <w:proofErr w:type="spellEnd"/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суждений,</w:t>
      </w:r>
      <w:r w:rsidR="00931C97"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</w:t>
      </w:r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позволило со</w:t>
      </w:r>
      <w:r w:rsidR="00931C97" w:rsidRP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хранить и укрепить здоровье уча</w:t>
      </w:r>
      <w:r w:rsidRPr="00023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щихся. </w:t>
      </w:r>
    </w:p>
    <w:p w:rsidR="00023176" w:rsidRPr="00023176" w:rsidRDefault="00023176" w:rsidP="00023176">
      <w:pPr>
        <w:rPr>
          <w:color w:val="000000" w:themeColor="text1"/>
          <w:sz w:val="24"/>
          <w:szCs w:val="24"/>
        </w:rPr>
      </w:pPr>
    </w:p>
    <w:p w:rsidR="00307DE4" w:rsidRPr="00BF63C6" w:rsidRDefault="00307DE4" w:rsidP="00307DE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Что же способствовало получению  позитивных результатов?</w:t>
      </w:r>
    </w:p>
    <w:p w:rsidR="00307DE4" w:rsidRPr="00BF63C6" w:rsidRDefault="004D010C" w:rsidP="00307DE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1.</w:t>
      </w:r>
      <w:r w:rsidR="00307DE4"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Изменение учебно-воспитательного процесса </w:t>
      </w:r>
    </w:p>
    <w:p w:rsidR="00307DE4" w:rsidRPr="00BF63C6" w:rsidRDefault="00307DE4" w:rsidP="00307DE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Освоение и введение в практику деятельности </w:t>
      </w:r>
      <w:proofErr w:type="spellStart"/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здоровьеразвивающей</w:t>
      </w:r>
      <w:proofErr w:type="spellEnd"/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технологии В.</w:t>
      </w:r>
      <w:proofErr w:type="gramStart"/>
      <w:r w:rsidRP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Базарного</w:t>
      </w:r>
      <w:proofErr w:type="gramEnd"/>
    </w:p>
    <w:p w:rsidR="00307DE4" w:rsidRPr="00BF63C6" w:rsidRDefault="00307DE4" w:rsidP="00307DE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BF63C6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ru-RU"/>
        </w:rPr>
        <w:t>Сохранение зрения</w:t>
      </w:r>
    </w:p>
    <w:p w:rsid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По методу "зрительных горизонтов" провожу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целый ряд занятий, которые в соответствии с программой обучения  проводятся, как правило, в режиме ближнего зрения. Это способствует расширению зрительно-двигательной активности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П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роведение физкультминуток для глаз с помощью расположенных в пространстве ориентиров. </w:t>
      </w:r>
    </w:p>
    <w:p w:rsidR="00307DE4" w:rsidRP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Разного рода траектории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которым дети "бегают" глазами. Например, на листе ватмана изображаются какие-либо цветные фигуры (овалы, восьмерки, зигзаги, спирали), толщина линии 1 см.</w:t>
      </w:r>
    </w:p>
    <w:p w:rsidR="00307DE4" w:rsidRP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Специальный тренажер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расположенный на потолке.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нимает физическую и </w:t>
      </w:r>
      <w:proofErr w:type="spellStart"/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психоэмоциональную</w:t>
      </w:r>
      <w:proofErr w:type="spellEnd"/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напряженность учащихся, служит профилактикой близорукости, нарушений осанки, тренирует вестибулярный аппарат.</w:t>
      </w:r>
    </w:p>
    <w:p w:rsidR="00307DE4" w:rsidRP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Кроме того, использую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уроке упражнения для тренировки мышц глаз. По словам психоаналитиков, если эту гимнастику проводить регулярно, зрение у человека восстанавливается полностью, и он может отказаться от очков.</w:t>
      </w:r>
    </w:p>
    <w:p w:rsidR="00307DE4" w:rsidRP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Вот некоторые элементы этой гимнастики:</w:t>
      </w:r>
    </w:p>
    <w:p w:rsidR="00307DE4" w:rsidRPr="00BF63C6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Повторить каждое упражнение 1</w:t>
      </w:r>
      <w:r w:rsidR="003830FD"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0-15 раз по порядку с № 1 по № 3</w:t>
      </w: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307DE4" w:rsidRPr="00BF63C6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1. Сидя за столом, расслабиться и медленно подвигать зрачками слева </w:t>
      </w:r>
      <w:proofErr w:type="spellStart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направо</w:t>
      </w:r>
      <w:proofErr w:type="gramStart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.П</w:t>
      </w:r>
      <w:proofErr w:type="gramEnd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овторить</w:t>
      </w:r>
      <w:proofErr w:type="spellEnd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 три раза в каждую сторону.</w:t>
      </w:r>
    </w:p>
    <w:p w:rsidR="00307DE4" w:rsidRPr="00BF63C6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2. Медленно переводить взгляд вверх-вниз, затем наоборот. Повторить 3 раза.</w:t>
      </w:r>
    </w:p>
    <w:p w:rsidR="00307DE4" w:rsidRPr="00BF63C6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3. Представить вращающийся перед вами обод велосипедного колеса и, наметив на нем определенную точку, следить за вращением этой точки. Сначала в одну сторону, затем в другую. Повторить 3 раза.</w:t>
      </w:r>
    </w:p>
    <w:p w:rsidR="005441B1" w:rsidRDefault="005441B1" w:rsidP="00307DE4">
      <w:pPr>
        <w:shd w:val="clear" w:color="auto" w:fill="FFFFFF"/>
        <w:spacing w:after="120" w:line="240" w:lineRule="atLeast"/>
        <w:rPr>
          <w:rFonts w:ascii="Times New Roman" w:eastAsia="+mj-e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5441B1">
        <w:rPr>
          <w:rFonts w:ascii="Times New Roman" w:eastAsia="+mj-ea" w:hAnsi="Times New Roman" w:cs="Times New Roman"/>
          <w:b/>
          <w:bCs/>
          <w:color w:val="000000" w:themeColor="text1"/>
          <w:sz w:val="24"/>
          <w:szCs w:val="24"/>
        </w:rPr>
        <w:t>Оздоровительные моменты на уроке</w:t>
      </w:r>
    </w:p>
    <w:p w:rsidR="005441B1" w:rsidRPr="005441B1" w:rsidRDefault="005441B1" w:rsidP="005441B1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физкультминутки, динамические паузы</w:t>
      </w:r>
    </w:p>
    <w:p w:rsidR="005441B1" w:rsidRPr="005441B1" w:rsidRDefault="005441B1" w:rsidP="005441B1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минутки релаксации</w:t>
      </w:r>
    </w:p>
    <w:p w:rsidR="005441B1" w:rsidRPr="005441B1" w:rsidRDefault="005441B1" w:rsidP="005441B1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дыхательная гимнастика</w:t>
      </w:r>
    </w:p>
    <w:p w:rsidR="005441B1" w:rsidRPr="005441B1" w:rsidRDefault="005441B1" w:rsidP="005441B1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гимнастика для глаз</w:t>
      </w:r>
    </w:p>
    <w:p w:rsidR="00D67826" w:rsidRDefault="005441B1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массаж активных точек</w:t>
      </w:r>
    </w:p>
    <w:p w:rsidR="00D67826" w:rsidRDefault="00D67826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Упражнения, влияющие на кровообращение глаз.</w:t>
      </w:r>
    </w:p>
    <w:p w:rsidR="00D67826" w:rsidRDefault="00D67826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наружных мышц глаза.</w:t>
      </w:r>
    </w:p>
    <w:p w:rsidR="00D67826" w:rsidRDefault="00D67826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proofErr w:type="spellStart"/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корректирующие упражнения.</w:t>
      </w:r>
    </w:p>
    <w:p w:rsidR="00D67826" w:rsidRDefault="00D67826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внутренних мышц глаза.</w:t>
      </w:r>
    </w:p>
    <w:p w:rsidR="00D67826" w:rsidRPr="00D67826" w:rsidRDefault="00D67826" w:rsidP="00D67826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86C0CE"/>
          <w:sz w:val="24"/>
          <w:szCs w:val="24"/>
          <w:lang w:eastAsia="ru-RU"/>
        </w:rPr>
      </w:pPr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шеи и плечевого пояса.</w:t>
      </w:r>
    </w:p>
    <w:p w:rsidR="00D67826" w:rsidRPr="00D67826" w:rsidRDefault="00D67826" w:rsidP="00D6782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Очень нравится детям «медвежьи покачивания». Это тоже одно из наиболее полезных релаксационных упражнений. Оно расслабляет глаза, мозг, позвоночник, шею. Ежемесячно пересаживать учащихся с ряда на ряд.</w:t>
      </w:r>
    </w:p>
    <w:p w:rsidR="00D67826" w:rsidRPr="00BF63C6" w:rsidRDefault="00931C97" w:rsidP="00D6782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Комплекс</w:t>
      </w:r>
      <w:r w:rsidR="00D67826" w:rsidRPr="00BF63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(по Базарному): исходное </w:t>
      </w:r>
      <w:proofErr w:type="gramStart"/>
      <w:r w:rsidR="00D67826" w:rsidRPr="00BF63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положение</w:t>
      </w:r>
      <w:proofErr w:type="gramEnd"/>
      <w:r w:rsidR="00D67826" w:rsidRPr="00BF63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сидя или стоя.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сделать глубокий вдох, затем, наклоняясь вперед к крышке парты, выдох (повторить 5 раз);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крепко зажмурим, глаза, потом открыть </w:t>
      </w:r>
      <w:proofErr w:type="gramStart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 раза);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руки на пояс, поворачивая голову в стороны, смотреть попеременно на правый и левый локоть (4 - 5 </w:t>
      </w:r>
      <w:proofErr w:type="spellStart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раз_</w:t>
      </w:r>
      <w:proofErr w:type="spellEnd"/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смотреть сначала на доску 2-3 секунды, затем на кончик пальца перед собой 3-5 секунд (5-6 раз);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руки вытянуть вперед и, смотря на кончики пальцев, поднимать их и опускать (5 - 6 раз);</w:t>
      </w:r>
    </w:p>
    <w:p w:rsidR="00D67826" w:rsidRPr="00BF63C6" w:rsidRDefault="00D67826" w:rsidP="00D67826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держа указательный палец правой руки перед собой, проводить рукой слева направо (4 - 5 раз) ("маятник").</w:t>
      </w:r>
    </w:p>
    <w:p w:rsidR="005441B1" w:rsidRPr="00931C97" w:rsidRDefault="005441B1" w:rsidP="005441B1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31C97" w:rsidRPr="00931C97" w:rsidRDefault="00931C97" w:rsidP="00931C9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931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Физкультминутки — Гимнастика для глаз.</w:t>
      </w:r>
      <w:r w:rsidRPr="00931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 для глаз предусматривают движение глазного яблока по всем направлениям.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Вверх-вниз, </w:t>
      </w:r>
      <w:proofErr w:type="spellStart"/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влево-вправо</w:t>
      </w:r>
      <w:proofErr w:type="spell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Двигать глазами вверх-вниз, </w:t>
      </w:r>
      <w:proofErr w:type="spell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влево-вправо</w:t>
      </w:r>
      <w:proofErr w:type="spell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Зажмурившись, снять напряжение, считая до десяти.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Круг.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Представить себе большой круг. Обводить его глазами по часовой стрелке, потом </w:t>
      </w:r>
      <w:proofErr w:type="gram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proofErr w:type="gram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часовой стрелке.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Квадрат.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Предложить детям представить себе квадрат. Переводить взгляд из правого верхнего угла </w:t>
      </w:r>
      <w:proofErr w:type="gram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левый нижний – в левый верхний, в правый нижний. Ещё раз одновременно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посмотреть в углы воображаемого квадрата.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Покорчим</w:t>
      </w:r>
      <w:proofErr w:type="spellEnd"/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рожи</w:t>
      </w:r>
      <w:proofErr w:type="gramEnd"/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Учитель предлагает изобразить мордочки различных животных или сказочных персонажей. </w:t>
      </w:r>
      <w:proofErr w:type="spell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Гримасочка</w:t>
      </w:r>
      <w:proofErr w:type="spell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ёжика-губки </w:t>
      </w:r>
      <w:proofErr w:type="gram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вытянуты</w:t>
      </w:r>
      <w:proofErr w:type="gram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вперёд — влево – вправо – вверх – вниз, потом по кругу в левую сторону, в правую сторону.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Рисование носом.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Дети закрывают глаза. Представляют себе, что нос стал длинным и рисуют предложенный учителем предмет, букву и т.д.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Расширение поля зрения.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Указательные пальцы обеих рук поставить перед собою, причём за каждым пальцем </w:t>
      </w:r>
      <w:proofErr w:type="spellStart"/>
      <w:proofErr w:type="gramStart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сле-дит</w:t>
      </w:r>
      <w:proofErr w:type="spellEnd"/>
      <w:proofErr w:type="gramEnd"/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 </w:t>
      </w: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31C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Буратино. </w:t>
      </w:r>
    </w:p>
    <w:p w:rsidR="00931C97" w:rsidRPr="00931C97" w:rsidRDefault="00931C97" w:rsidP="00931C9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Предложить детям закрыть глаза и посмотреть на кончик своего носа. Учитель медленно считает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от8 до 1, ребята следят за уменьшением.</w:t>
      </w:r>
    </w:p>
    <w:p w:rsidR="00931C97" w:rsidRDefault="00931C97" w:rsidP="005441B1">
      <w:pPr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441B1" w:rsidRDefault="005441B1" w:rsidP="005441B1">
      <w:pPr>
        <w:spacing w:after="0" w:line="240" w:lineRule="auto"/>
        <w:contextualSpacing/>
        <w:textAlignment w:val="baseline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441B1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Реф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лексию на уроке  совме</w:t>
      </w:r>
      <w:r w:rsidRPr="005441B1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щаю с пальчиковой гимнастикой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:</w:t>
      </w:r>
    </w:p>
    <w:p w:rsidR="005441B1" w:rsidRPr="005441B1" w:rsidRDefault="005441B1" w:rsidP="005441B1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Совершая массажные движения вдоль пальцев рук, ребенок отвечает на вопросы:</w:t>
      </w:r>
    </w:p>
    <w:p w:rsidR="005441B1" w:rsidRPr="005441B1" w:rsidRDefault="005441B1" w:rsidP="005441B1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МИЗИНЕЦ.  Какие знания, опыт я сегодня получил?</w:t>
      </w:r>
    </w:p>
    <w:p w:rsidR="005441B1" w:rsidRPr="005441B1" w:rsidRDefault="005441B1" w:rsidP="005441B1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БЕЗЫМЯННЫЙ. Что я делал и чего достиг?</w:t>
      </w:r>
    </w:p>
    <w:p w:rsidR="005441B1" w:rsidRPr="005441B1" w:rsidRDefault="005441B1" w:rsidP="005441B1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СРЕДНИЙ. Какое у меня настроение?</w:t>
      </w:r>
    </w:p>
    <w:p w:rsidR="005441B1" w:rsidRPr="005441B1" w:rsidRDefault="005441B1" w:rsidP="005441B1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УКАЗАТЕЛЬНЫЙ. Кому я сегодня помог, чем порадовал, чему поспособствовал?</w:t>
      </w:r>
    </w:p>
    <w:p w:rsidR="005441B1" w:rsidRPr="005441B1" w:rsidRDefault="005441B1" w:rsidP="005441B1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БОЛЬШОЙ. Что я сделал для своего здоровья?</w:t>
      </w:r>
    </w:p>
    <w:p w:rsidR="005441B1" w:rsidRPr="005441B1" w:rsidRDefault="005441B1" w:rsidP="005441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41B1" w:rsidRDefault="005441B1" w:rsidP="00307DE4">
      <w:pPr>
        <w:shd w:val="clear" w:color="auto" w:fill="FFFFFF"/>
        <w:spacing w:after="120" w:line="240" w:lineRule="atLeast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Использую эмоциональные разряд</w:t>
      </w:r>
      <w:r w:rsidRPr="005441B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к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и:</w:t>
      </w:r>
    </w:p>
    <w:p w:rsidR="005441B1" w:rsidRPr="005441B1" w:rsidRDefault="005441B1" w:rsidP="005441B1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поговорка, </w:t>
      </w:r>
    </w:p>
    <w:p w:rsidR="005441B1" w:rsidRPr="005441B1" w:rsidRDefault="005441B1" w:rsidP="005441B1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высказывание,</w:t>
      </w:r>
    </w:p>
    <w:p w:rsidR="005441B1" w:rsidRPr="005441B1" w:rsidRDefault="005441B1" w:rsidP="005441B1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веселое четверостишие, </w:t>
      </w:r>
    </w:p>
    <w:p w:rsidR="00BD5A05" w:rsidRPr="00BD5A05" w:rsidRDefault="005441B1" w:rsidP="00BD5A05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1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юмористическая или поучительная картинка </w:t>
      </w:r>
    </w:p>
    <w:p w:rsidR="00BD5A05" w:rsidRPr="00BD5A05" w:rsidRDefault="00BD5A05" w:rsidP="00BD5A05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5A05">
        <w:rPr>
          <w:rFonts w:ascii="Arial" w:hAnsi="Arial" w:cs="Arial"/>
          <w:color w:val="000000"/>
          <w:sz w:val="18"/>
          <w:szCs w:val="18"/>
        </w:rPr>
        <w:t> </w:t>
      </w:r>
      <w:r w:rsidRPr="00BD5A05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BD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r w:rsidRPr="00BD5A05">
        <w:rPr>
          <w:rFonts w:ascii="Times New Roman" w:hAnsi="Times New Roman" w:cs="Times New Roman"/>
          <w:color w:val="000000" w:themeColor="text1"/>
          <w:sz w:val="24"/>
          <w:szCs w:val="24"/>
        </w:rPr>
        <w:t>Цветок здоровья</w:t>
      </w:r>
      <w:r w:rsidRPr="00BD5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».</w:t>
      </w:r>
    </w:p>
    <w:p w:rsidR="00BD5A05" w:rsidRPr="00BD5A05" w:rsidRDefault="00BD5A05" w:rsidP="00BD5A05">
      <w:pPr>
        <w:pStyle w:val="ab"/>
        <w:shd w:val="clear" w:color="auto" w:fill="FFFFFF"/>
        <w:spacing w:before="0" w:beforeAutospacing="0" w:after="150" w:afterAutospacing="0" w:line="300" w:lineRule="atLeast"/>
        <w:ind w:left="720"/>
        <w:textAlignment w:val="baseline"/>
        <w:rPr>
          <w:color w:val="000000" w:themeColor="text1"/>
        </w:rPr>
      </w:pPr>
      <w:r w:rsidRPr="00BD5A05">
        <w:rPr>
          <w:color w:val="000000" w:themeColor="text1"/>
        </w:rPr>
        <w:t xml:space="preserve">   Цветок здоровья сделан в виде </w:t>
      </w:r>
      <w:proofErr w:type="spellStart"/>
      <w:r w:rsidRPr="00BD5A05">
        <w:rPr>
          <w:color w:val="000000" w:themeColor="text1"/>
        </w:rPr>
        <w:t>семицветика</w:t>
      </w:r>
      <w:proofErr w:type="spellEnd"/>
      <w:r w:rsidRPr="00BD5A05">
        <w:rPr>
          <w:color w:val="000000" w:themeColor="text1"/>
        </w:rPr>
        <w:t xml:space="preserve">. На каждом лепестке и в середине цветка написана одна из тем занятий, которые проводятся в течение года: </w:t>
      </w:r>
      <w:proofErr w:type="gramStart"/>
      <w:r w:rsidRPr="00BD5A05">
        <w:rPr>
          <w:color w:val="000000" w:themeColor="text1"/>
        </w:rPr>
        <w:t>«Живу в семье», «Думаю», «Пою и говорю», «Дышу», «Двигаюсь», «Закаляюсь», «Пью и ем», «Лечусь».</w:t>
      </w:r>
      <w:proofErr w:type="gramEnd"/>
    </w:p>
    <w:p w:rsidR="00BD5A05" w:rsidRPr="00BD5A05" w:rsidRDefault="00BD5A05" w:rsidP="00BD5A05">
      <w:pPr>
        <w:pStyle w:val="ab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BD5A05">
        <w:rPr>
          <w:color w:val="000000" w:themeColor="text1"/>
        </w:rPr>
        <w:t xml:space="preserve">С помощью подобных тренажёров (цветы, пирамидки, тарелки) развивается зрительно-моторная реакция. На уроках  использую элементы </w:t>
      </w:r>
      <w:proofErr w:type="spellStart"/>
      <w:r w:rsidRPr="00BD5A05">
        <w:rPr>
          <w:color w:val="000000" w:themeColor="text1"/>
        </w:rPr>
        <w:t>светотерапии</w:t>
      </w:r>
      <w:proofErr w:type="spellEnd"/>
      <w:r w:rsidRPr="00BD5A05">
        <w:rPr>
          <w:color w:val="000000" w:themeColor="text1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BD5A05" w:rsidRDefault="00BD5A05" w:rsidP="00BD5A05">
      <w:pPr>
        <w:pStyle w:val="ab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  <w:r w:rsidRPr="00BD5A05">
        <w:rPr>
          <w:color w:val="000000" w:themeColor="text1"/>
        </w:rPr>
        <w:t xml:space="preserve">     Если класс перевозбужденный (например, пришли с урока физкультуры) провожу упражнения «надувание воздушного шарика», «сдувание пушинки с ладони», при этом дети соревнуются, кто ее удержит дольше (упражнение на «выдохе»). </w:t>
      </w:r>
      <w:proofErr w:type="gramStart"/>
      <w:r w:rsidRPr="00BD5A05">
        <w:rPr>
          <w:color w:val="000000" w:themeColor="text1"/>
        </w:rPr>
        <w:t>Если класс вялый, «спящий», мы выполняем упражнение «понюхать что-то приятное» (например, розу, клубнику – упражнение на «вдох»).</w:t>
      </w:r>
      <w:proofErr w:type="gramEnd"/>
    </w:p>
    <w:p w:rsidR="00BD5A05" w:rsidRPr="00BD5A05" w:rsidRDefault="00BD5A05" w:rsidP="00BD5A05">
      <w:pPr>
        <w:pStyle w:val="ab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 w:themeColor="text1"/>
        </w:rPr>
      </w:pPr>
    </w:p>
    <w:p w:rsidR="005441B1" w:rsidRPr="005441B1" w:rsidRDefault="005441B1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41B1" w:rsidRPr="00307DE4" w:rsidRDefault="005441B1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7DE4" w:rsidRPr="00307DE4" w:rsidRDefault="003830FD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О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ие по системе доктора Базарного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режде всего с учебы в режиме "смена динамических поз".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делается на каждом уроке в специально подобранные моменты и при проведении каких </w:t>
      </w:r>
      <w:proofErr w:type="gram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</w:t>
      </w:r>
      <w:proofErr w:type="gram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ибо упражнений: устный</w:t>
      </w:r>
      <w:r w:rsidR="006B1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счет, речевая разминка и другие.</w:t>
      </w:r>
    </w:p>
    <w:p w:rsidR="00307DE4" w:rsidRPr="00307DE4" w:rsidRDefault="003830FD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proofErr w:type="gram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конторкой стоя - это формирование чувств координации и равновесия у ребенка, профилактика нарушений со стороны опорно-двигательного аппарата, </w:t>
      </w:r>
      <w:proofErr w:type="spell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а также близорукости. Уставший от учебы ребенок может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ыйти из-за стола, сесть.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методике </w:t>
      </w:r>
      <w:proofErr w:type="gram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Базарного</w:t>
      </w:r>
      <w:proofErr w:type="gram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признаки усталости наступают лишь на 21-24 минуте!</w:t>
      </w:r>
    </w:p>
    <w:p w:rsidR="00307DE4" w:rsidRPr="00307DE4" w:rsidRDefault="00307DE4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эти в</w:t>
      </w:r>
      <w:r w:rsid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иды названных приемов  чередую</w:t>
      </w:r>
      <w:r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можно чаще. Все это говорит о том, что есть возможность обучать, сохраняя здоровье.</w:t>
      </w:r>
    </w:p>
    <w:p w:rsidR="00307DE4" w:rsidRPr="00307DE4" w:rsidRDefault="003830FD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требованиями технологии доктора В.Ф. Базарного оформлен кабинет для проведения экспериментальной работы: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приобретены конторки для внедрения режима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"динамических поз";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коврики из естественного материала под ноги каждого ребенка, разработаны различные виды сенсорно-поисковых </w:t>
      </w:r>
      <w:proofErr w:type="spell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моторно-координаторных</w:t>
      </w:r>
      <w:proofErr w:type="spell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тренажей: набор картинок, составляющих единый сюжетно-образный комплекс, подборки текстов стихотворений для формирования шагового </w:t>
      </w:r>
      <w:proofErr w:type="spellStart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логоритма</w:t>
      </w:r>
      <w:proofErr w:type="spell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7DE4" w:rsidRPr="00307DE4" w:rsidRDefault="003830FD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едицинским работником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занятия в кабинете 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ЛФК для ребят с сильным нарушением осанки.</w:t>
      </w:r>
    </w:p>
    <w:p w:rsidR="00307DE4" w:rsidRDefault="003830FD" w:rsidP="00307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Создан благоприятный  психологический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климата в учебном процессе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проведение нестандартных уроков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множество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игровых моментов, применение 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личностно-значимых способов учебной работы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индивидуальных заданий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разного типа и уровней 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индивидуального темпа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работы и выбора учебной деятельности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proofErr w:type="gramEnd"/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применяемые методы 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раскрепощают 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повышают</w:t>
      </w:r>
      <w:r w:rsidR="00307DE4" w:rsidRPr="0030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его 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уровень познавательной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07DE4" w:rsidRPr="00307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ти.</w:t>
      </w:r>
    </w:p>
    <w:p w:rsidR="003830FD" w:rsidRPr="003830FD" w:rsidRDefault="00931C97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Провожу активную просветительскую работу с родителями, посредством анкетирования выявляю их отношение к технологии доктора В.Ф. Базарного.</w:t>
      </w:r>
    </w:p>
    <w:p w:rsidR="003830FD" w:rsidRPr="003830FD" w:rsidRDefault="003830FD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учащихся с помощью внеклассной работы формируется ценность здорового образа жизни.</w:t>
      </w:r>
    </w:p>
    <w:p w:rsidR="003830FD" w:rsidRPr="003830FD" w:rsidRDefault="003830FD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данной методики отслеживается с помощью диспансеризации обучающихся (2 раза в год), анкетирования обучающихся класса и их родителей.</w:t>
      </w:r>
    </w:p>
    <w:p w:rsidR="003830FD" w:rsidRPr="003830FD" w:rsidRDefault="003830FD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2. Увеличение двигательной активности и пребывание на свежем воздухе не только во время уроков, но и в процессе УВП:</w:t>
      </w:r>
    </w:p>
    <w:p w:rsidR="003830FD" w:rsidRDefault="003830FD" w:rsidP="00383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подвижные перемены </w:t>
      </w:r>
    </w:p>
    <w:p w:rsidR="003830FD" w:rsidRPr="003830FD" w:rsidRDefault="003830FD" w:rsidP="00383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утренняя гимнастика до уроков</w:t>
      </w:r>
    </w:p>
    <w:p w:rsidR="003830FD" w:rsidRPr="003830FD" w:rsidRDefault="003830FD" w:rsidP="00383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ежедневный динамический час на свежем воздухе перед проведением занятий ГПД или кружковыми занятиями</w:t>
      </w:r>
    </w:p>
    <w:p w:rsidR="003830FD" w:rsidRPr="003830FD" w:rsidRDefault="003830FD" w:rsidP="00383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</w:t>
      </w:r>
      <w:r w:rsid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ежемесячных </w:t>
      </w: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классных Дней здоровья на природе.</w:t>
      </w:r>
    </w:p>
    <w:p w:rsidR="003830FD" w:rsidRP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D01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 Работа по активному вовлечению родителей в УВП по физическому и духовно-нравственному оздоровлению.</w:t>
      </w:r>
    </w:p>
    <w:p w:rsid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Стало уже традицией, что в начале каждого учебно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года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мы проводим родительские собрания, на которых утверждаем тематику родительских собраний, классных мероприятий и назначаем ответственных из числа родителей за их проведение.</w:t>
      </w:r>
    </w:p>
    <w:p w:rsidR="005441B1" w:rsidRDefault="005441B1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Провожу активную работу по сетевому взаимодействию. Тесно сотрудничаем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ЦДиЮТ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центром медицинской диагностики и профилактики при детской Поликлинике №1, стоматологической поликлиникой, СГМУ, базами отдыха,</w:t>
      </w:r>
      <w:r w:rsidR="00BF6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плавательным бассейном «Лазурный»,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психологическим центром.</w:t>
      </w:r>
    </w:p>
    <w:p w:rsidR="006B13BB" w:rsidRDefault="006B13BB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95375" cy="971550"/>
            <wp:effectExtent l="0" t="0" r="9525" b="0"/>
            <wp:docPr id="195587" name="Picture 4" descr="IMG_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7" name="Picture 4" descr="IMG_53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91" cy="97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57275" cy="971550"/>
            <wp:effectExtent l="0" t="0" r="9525" b="0"/>
            <wp:docPr id="197635" name="Picture 4" descr="IMG_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5" name="Picture 4" descr="IMG_54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1" cy="97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B5A25">
        <w:rPr>
          <w:noProof/>
          <w:lang w:eastAsia="ru-RU"/>
        </w:rPr>
        <w:drawing>
          <wp:inline distT="0" distB="0" distL="0" distR="0">
            <wp:extent cx="1133475" cy="97155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6" cy="9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B5A25">
        <w:rPr>
          <w:noProof/>
          <w:lang w:eastAsia="ru-RU"/>
        </w:rPr>
        <w:drawing>
          <wp:inline distT="0" distB="0" distL="0" distR="0">
            <wp:extent cx="1076325" cy="962025"/>
            <wp:effectExtent l="0" t="0" r="9525" b="9525"/>
            <wp:docPr id="2037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9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5" cy="96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6B13BB" w:rsidRDefault="006B13BB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0FD" w:rsidRP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4.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Изменения</w:t>
      </w:r>
      <w:r w:rsid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</w:t>
      </w:r>
      <w:proofErr w:type="gramEnd"/>
      <w:r w:rsid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материально- </w:t>
      </w:r>
      <w:proofErr w:type="gramStart"/>
      <w:r w:rsid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технической</w:t>
      </w:r>
      <w:proofErr w:type="gramEnd"/>
      <w:r w:rsidR="00BF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базы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для физического оздоровления учащихся в начальном звене.</w:t>
      </w:r>
    </w:p>
    <w:p w:rsidR="003830FD" w:rsidRDefault="003830FD" w:rsidP="004D0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укомплектование учебного кабинета, где учащиеся зани</w:t>
      </w:r>
      <w:r w:rsidR="004D010C" w:rsidRP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маются по технологии Базарного, </w:t>
      </w:r>
      <w:proofErr w:type="spellStart"/>
      <w:r w:rsidR="004D010C" w:rsidRP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ростомерной</w:t>
      </w:r>
      <w:proofErr w:type="spellEnd"/>
      <w:r w:rsidR="004D010C" w:rsidRP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мебелью </w:t>
      </w:r>
      <w:r w:rsidR="0093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D010C" w:rsidRP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 </w:t>
      </w:r>
      <w:r w:rsid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конторок,</w:t>
      </w:r>
    </w:p>
    <w:p w:rsidR="006B13BB" w:rsidRDefault="006B13BB" w:rsidP="006B13B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81100" cy="971550"/>
            <wp:effectExtent l="0" t="0" r="0" b="0"/>
            <wp:docPr id="209924" name="Picture 5" descr="IMG+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4" name="Picture 5" descr="IMG+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70" cy="97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FD" w:rsidRDefault="004D010C" w:rsidP="00383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изготовлено  экологическо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панно.</w:t>
      </w:r>
    </w:p>
    <w:p w:rsidR="006B13BB" w:rsidRDefault="006B13BB" w:rsidP="006B13B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2049" cy="1371600"/>
            <wp:effectExtent l="0" t="0" r="635" b="0"/>
            <wp:docPr id="3" name="Picture 2" descr="C:\Documents and Settings\Учитель\Рабочий стол\фотки мамы\PIC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7" name="Picture 2" descr="C:\Documents and Settings\Учитель\Рабочий стол\фотки мамы\PIC_01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5" cy="13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FD" w:rsidRDefault="004D010C" w:rsidP="00383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лочный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офтальмотренажёр</w:t>
      </w:r>
      <w:proofErr w:type="spellEnd"/>
    </w:p>
    <w:p w:rsidR="006B13BB" w:rsidRDefault="006B13BB" w:rsidP="006B13B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1104900"/>
            <wp:effectExtent l="0" t="0" r="9525" b="0"/>
            <wp:docPr id="7" name="Рисунок 7" descr="http://soobsh.ru/tw_files2/urls_1/109/d-108402/108402_html_m1ef9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obsh.ru/tw_files2/urls_1/109/d-108402/108402_html_m1ef923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61" cy="11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FD" w:rsidRDefault="003830FD" w:rsidP="00383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изготовлены сенсорные ленты, специальные держалки для дидактического материала.</w:t>
      </w:r>
    </w:p>
    <w:p w:rsidR="006B13BB" w:rsidRDefault="006B13BB" w:rsidP="006B13B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57250" cy="1133475"/>
            <wp:effectExtent l="0" t="0" r="0" b="9525"/>
            <wp:docPr id="6" name="Picture 2" descr="C:\Documents and Settings\Учитель\Рабочий стол\фотки мамы\PIC_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Учитель\Рабочий стол\фотки мамы\PIC_01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50" cy="113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830FD" w:rsidRDefault="004D010C" w:rsidP="00383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приобретены массажные 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коврики для ног.</w:t>
      </w:r>
    </w:p>
    <w:p w:rsidR="003830FD" w:rsidRP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Условия, созданные в школе для </w:t>
      </w:r>
      <w:proofErr w:type="spellStart"/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здоровьесбережения</w:t>
      </w:r>
      <w:proofErr w:type="spellEnd"/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010C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Организовано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горячее питание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830FD" w:rsidRP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Работаю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 кабинет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 профилактики заболеваний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 руководством медицинского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идёт оздоровление часто болеющих детей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постановку у них правильного дыхания, что способствует снижению индексу заболеваемости часто болеющих детей.</w:t>
      </w:r>
    </w:p>
    <w:p w:rsidR="003830FD" w:rsidRPr="003830FD" w:rsidRDefault="003830FD" w:rsidP="003830F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3. Работает </w:t>
      </w:r>
      <w:proofErr w:type="spellStart"/>
      <w:r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логопункт</w:t>
      </w:r>
      <w:proofErr w:type="spellEnd"/>
      <w:r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исправления речи логопатов.</w:t>
      </w:r>
    </w:p>
    <w:p w:rsidR="003830FD" w:rsidRDefault="004D010C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Психологическую поддержку осуществляет педагог-психолог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которая проводит диагностику, мониторинг, и коррекцию психических процессов эмоциональной сферы через психологические тренинги, индивидуальные и групповые консультации и занятия с учащимися и родителями.</w:t>
      </w:r>
    </w:p>
    <w:p w:rsidR="007B5A25" w:rsidRPr="007B5A25" w:rsidRDefault="007B5A25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5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Каждый ученик ведёт Дневник </w:t>
      </w:r>
      <w:proofErr w:type="gramStart"/>
      <w:r w:rsidRPr="007B5A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здоровья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котором описывает проделанную работу по сохранению и развитию своего здоровья. Это могут быть и стихи собственного сочинения, и загадки, и новые физические упражнения, и рассказ о новом лекарственном растении, и отметка о профилактической вакцинации. А в конце недели делятся с одноклассниками своими наработками.</w:t>
      </w:r>
    </w:p>
    <w:p w:rsidR="007B5A25" w:rsidRDefault="007B5A25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0100" cy="923925"/>
            <wp:effectExtent l="0" t="0" r="0" b="9525"/>
            <wp:docPr id="205827" name="Picture 2" descr="C:\Documents and Settings\Учитель\Рабочий стол\фотки мамы\PI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7" name="Picture 2" descr="C:\Documents and Settings\Учитель\Рабочий стол\фотки мамы\PIC_01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44" cy="92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FD" w:rsidRPr="003830FD" w:rsidRDefault="00931C97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3830FD"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 в школе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способствует оздоровлению учащихся</w:t>
      </w:r>
      <w:r w:rsid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Дети </w:t>
      </w:r>
      <w:r w:rsidR="003830FD"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занимаются в спортивных объединениях. За последний год количество учащихся, являющихся призёрами и победителями спортивных соревнований, увеличилось.</w:t>
      </w:r>
      <w:r w:rsidR="004D0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раз в неделю посещаем плавательный бассейн «Лазурный»</w:t>
      </w:r>
    </w:p>
    <w:p w:rsidR="003830FD" w:rsidRPr="003830FD" w:rsidRDefault="003830FD" w:rsidP="003830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Вывод</w:t>
      </w:r>
      <w:r w:rsidR="00BF6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Все </w:t>
      </w:r>
      <w:proofErr w:type="gramStart"/>
      <w:r w:rsidR="00BF6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перечисленное</w:t>
      </w:r>
      <w:proofErr w:type="gramEnd"/>
      <w:r w:rsidR="00BF6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дало</w:t>
      </w:r>
      <w:r w:rsidRPr="00383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основание утверждать, что эта технология действительно направлена на сохранение и улучшение здоровья учащихся.</w:t>
      </w:r>
    </w:p>
    <w:p w:rsidR="003830FD" w:rsidRPr="003830FD" w:rsidRDefault="003830FD" w:rsidP="003830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DE4" w:rsidRPr="003830FD" w:rsidRDefault="00307DE4" w:rsidP="00B911B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7DE4" w:rsidRPr="003830FD" w:rsidSect="00BF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89" w:rsidRDefault="00097F89" w:rsidP="005441B1">
      <w:pPr>
        <w:spacing w:after="0" w:line="240" w:lineRule="auto"/>
      </w:pPr>
      <w:r>
        <w:separator/>
      </w:r>
    </w:p>
  </w:endnote>
  <w:endnote w:type="continuationSeparator" w:id="0">
    <w:p w:rsidR="00097F89" w:rsidRDefault="00097F89" w:rsidP="0054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89" w:rsidRDefault="00097F89" w:rsidP="005441B1">
      <w:pPr>
        <w:spacing w:after="0" w:line="240" w:lineRule="auto"/>
      </w:pPr>
      <w:r>
        <w:separator/>
      </w:r>
    </w:p>
  </w:footnote>
  <w:footnote w:type="continuationSeparator" w:id="0">
    <w:p w:rsidR="00097F89" w:rsidRDefault="00097F89" w:rsidP="0054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19F"/>
    <w:multiLevelType w:val="hybridMultilevel"/>
    <w:tmpl w:val="F2EA8B3C"/>
    <w:lvl w:ilvl="0" w:tplc="202EC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0B13"/>
    <w:multiLevelType w:val="multilevel"/>
    <w:tmpl w:val="F9D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615AB"/>
    <w:multiLevelType w:val="hybridMultilevel"/>
    <w:tmpl w:val="D2523B24"/>
    <w:lvl w:ilvl="0" w:tplc="145C7D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00C68"/>
    <w:multiLevelType w:val="multilevel"/>
    <w:tmpl w:val="575CD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16EDD"/>
    <w:multiLevelType w:val="hybridMultilevel"/>
    <w:tmpl w:val="A590260A"/>
    <w:lvl w:ilvl="0" w:tplc="A3022E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88A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E0A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BD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C41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4D9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AC4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2CF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21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F62ED"/>
    <w:multiLevelType w:val="hybridMultilevel"/>
    <w:tmpl w:val="431636D6"/>
    <w:lvl w:ilvl="0" w:tplc="4E044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51092"/>
    <w:multiLevelType w:val="hybridMultilevel"/>
    <w:tmpl w:val="B0E48C4A"/>
    <w:lvl w:ilvl="0" w:tplc="988CBE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CE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889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8AF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6C7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C3C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4B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68B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99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E65D1"/>
    <w:multiLevelType w:val="multilevel"/>
    <w:tmpl w:val="BCB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F3BBF"/>
    <w:multiLevelType w:val="hybridMultilevel"/>
    <w:tmpl w:val="D9A41256"/>
    <w:lvl w:ilvl="0" w:tplc="B23AE8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A7247D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AB9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AF7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EF3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B1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082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E06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27E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A2F4D"/>
    <w:multiLevelType w:val="hybridMultilevel"/>
    <w:tmpl w:val="431636D6"/>
    <w:lvl w:ilvl="0" w:tplc="4E044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7231"/>
    <w:multiLevelType w:val="multilevel"/>
    <w:tmpl w:val="324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F750E"/>
    <w:multiLevelType w:val="multilevel"/>
    <w:tmpl w:val="FD24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AF0"/>
    <w:rsid w:val="00023176"/>
    <w:rsid w:val="00026616"/>
    <w:rsid w:val="00097F89"/>
    <w:rsid w:val="00190DF9"/>
    <w:rsid w:val="002F480F"/>
    <w:rsid w:val="00307DE4"/>
    <w:rsid w:val="003830FD"/>
    <w:rsid w:val="00486AF0"/>
    <w:rsid w:val="004D010C"/>
    <w:rsid w:val="005441B1"/>
    <w:rsid w:val="00572B59"/>
    <w:rsid w:val="0064172F"/>
    <w:rsid w:val="006512BC"/>
    <w:rsid w:val="00696C2A"/>
    <w:rsid w:val="006B13BB"/>
    <w:rsid w:val="007631CE"/>
    <w:rsid w:val="007B4534"/>
    <w:rsid w:val="007B5A25"/>
    <w:rsid w:val="00931C97"/>
    <w:rsid w:val="00B00249"/>
    <w:rsid w:val="00B911B0"/>
    <w:rsid w:val="00BD5A05"/>
    <w:rsid w:val="00BF196C"/>
    <w:rsid w:val="00BF63C6"/>
    <w:rsid w:val="00C87A04"/>
    <w:rsid w:val="00D6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34"/>
    <w:pPr>
      <w:ind w:left="720"/>
      <w:contextualSpacing/>
    </w:pPr>
  </w:style>
  <w:style w:type="table" w:styleId="a4">
    <w:name w:val="Table Grid"/>
    <w:basedOn w:val="a1"/>
    <w:uiPriority w:val="59"/>
    <w:rsid w:val="007B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1B1"/>
  </w:style>
  <w:style w:type="paragraph" w:styleId="a9">
    <w:name w:val="footer"/>
    <w:basedOn w:val="a"/>
    <w:link w:val="aa"/>
    <w:uiPriority w:val="99"/>
    <w:unhideWhenUsed/>
    <w:rsid w:val="005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1B1"/>
  </w:style>
  <w:style w:type="paragraph" w:styleId="ab">
    <w:name w:val="Normal (Web)"/>
    <w:basedOn w:val="a"/>
    <w:uiPriority w:val="99"/>
    <w:semiHidden/>
    <w:unhideWhenUsed/>
    <w:rsid w:val="0054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34"/>
    <w:pPr>
      <w:ind w:left="720"/>
      <w:contextualSpacing/>
    </w:pPr>
  </w:style>
  <w:style w:type="table" w:styleId="a4">
    <w:name w:val="Table Grid"/>
    <w:basedOn w:val="a1"/>
    <w:uiPriority w:val="59"/>
    <w:rsid w:val="007B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1B1"/>
  </w:style>
  <w:style w:type="paragraph" w:styleId="a9">
    <w:name w:val="footer"/>
    <w:basedOn w:val="a"/>
    <w:link w:val="aa"/>
    <w:uiPriority w:val="99"/>
    <w:unhideWhenUsed/>
    <w:rsid w:val="005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1B1"/>
  </w:style>
  <w:style w:type="paragraph" w:styleId="ab">
    <w:name w:val="Normal (Web)"/>
    <w:basedOn w:val="a"/>
    <w:uiPriority w:val="99"/>
    <w:semiHidden/>
    <w:unhideWhenUsed/>
    <w:rsid w:val="0054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2</cp:revision>
  <dcterms:created xsi:type="dcterms:W3CDTF">2021-06-13T06:21:00Z</dcterms:created>
  <dcterms:modified xsi:type="dcterms:W3CDTF">2021-06-13T06:21:00Z</dcterms:modified>
</cp:coreProperties>
</file>