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6713" w14:textId="77777777" w:rsidR="008B49BE" w:rsidRPr="008B49BE" w:rsidRDefault="008B49BE" w:rsidP="008B4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9BE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14:paraId="2E871161" w14:textId="77777777" w:rsidR="008B49BE" w:rsidRPr="008B49BE" w:rsidRDefault="008B49BE" w:rsidP="008B4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9BE">
        <w:rPr>
          <w:rFonts w:ascii="Times New Roman" w:hAnsi="Times New Roman"/>
          <w:sz w:val="28"/>
          <w:szCs w:val="28"/>
        </w:rPr>
        <w:t>1-Сибирцевская средняя общеобразовательная школа</w:t>
      </w:r>
      <w:r w:rsidRPr="008B49BE">
        <w:rPr>
          <w:rFonts w:ascii="Times New Roman" w:hAnsi="Times New Roman"/>
          <w:sz w:val="28"/>
          <w:szCs w:val="28"/>
        </w:rPr>
        <w:br/>
        <w:t>Венгеровского района Новосибирской области</w:t>
      </w:r>
    </w:p>
    <w:p w14:paraId="0EB2890A" w14:textId="77777777" w:rsidR="008B49BE" w:rsidRPr="008B49BE" w:rsidRDefault="008B49BE" w:rsidP="008B49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3FED17" w14:textId="77777777" w:rsidR="008B49BE" w:rsidRPr="008B49BE" w:rsidRDefault="008B49BE" w:rsidP="008B49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Ind w:w="142" w:type="dxa"/>
        <w:tblLook w:val="04A0" w:firstRow="1" w:lastRow="0" w:firstColumn="1" w:lastColumn="0" w:noHBand="0" w:noVBand="1"/>
      </w:tblPr>
      <w:tblGrid>
        <w:gridCol w:w="7479"/>
      </w:tblGrid>
      <w:tr w:rsidR="008B49BE" w:rsidRPr="008B49BE" w14:paraId="1AB03902" w14:textId="77777777" w:rsidTr="00905CA9">
        <w:tc>
          <w:tcPr>
            <w:tcW w:w="7479" w:type="dxa"/>
            <w:hideMark/>
          </w:tcPr>
          <w:p w14:paraId="19778EDB" w14:textId="77777777" w:rsidR="008B49BE" w:rsidRPr="008B49BE" w:rsidRDefault="008B49BE" w:rsidP="008B49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49BE"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</w:tc>
      </w:tr>
      <w:tr w:rsidR="008B49BE" w:rsidRPr="008B49BE" w14:paraId="74CBE034" w14:textId="77777777" w:rsidTr="00905CA9">
        <w:tc>
          <w:tcPr>
            <w:tcW w:w="7479" w:type="dxa"/>
            <w:hideMark/>
          </w:tcPr>
          <w:p w14:paraId="7587C635" w14:textId="77777777" w:rsidR="008B49BE" w:rsidRPr="008B49BE" w:rsidRDefault="008B49BE" w:rsidP="008B49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49BE">
              <w:rPr>
                <w:rFonts w:ascii="Times New Roman" w:hAnsi="Times New Roman"/>
                <w:sz w:val="28"/>
                <w:szCs w:val="28"/>
              </w:rPr>
              <w:t>Решением  МО</w:t>
            </w:r>
            <w:proofErr w:type="gramEnd"/>
          </w:p>
        </w:tc>
      </w:tr>
      <w:tr w:rsidR="008B49BE" w:rsidRPr="008B49BE" w14:paraId="5DEE6396" w14:textId="77777777" w:rsidTr="00905CA9">
        <w:tc>
          <w:tcPr>
            <w:tcW w:w="7479" w:type="dxa"/>
            <w:hideMark/>
          </w:tcPr>
          <w:p w14:paraId="4C651BF5" w14:textId="77777777" w:rsidR="008B49BE" w:rsidRPr="008B49BE" w:rsidRDefault="008B49BE" w:rsidP="008B49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49BE">
              <w:rPr>
                <w:rFonts w:ascii="Times New Roman" w:hAnsi="Times New Roman"/>
                <w:sz w:val="28"/>
                <w:szCs w:val="28"/>
              </w:rPr>
              <w:t>протокол  от</w:t>
            </w:r>
            <w:proofErr w:type="gramEnd"/>
            <w:r w:rsidRPr="008B49BE">
              <w:rPr>
                <w:rFonts w:ascii="Times New Roman" w:hAnsi="Times New Roman"/>
                <w:sz w:val="28"/>
                <w:szCs w:val="28"/>
              </w:rPr>
              <w:t xml:space="preserve"> ________________________________</w:t>
            </w:r>
          </w:p>
        </w:tc>
      </w:tr>
      <w:tr w:rsidR="008B49BE" w:rsidRPr="008B49BE" w14:paraId="56A8F400" w14:textId="77777777" w:rsidTr="00905CA9">
        <w:tc>
          <w:tcPr>
            <w:tcW w:w="7479" w:type="dxa"/>
            <w:hideMark/>
          </w:tcPr>
          <w:p w14:paraId="1D6F6CAD" w14:textId="77777777" w:rsidR="008B49BE" w:rsidRPr="008B49BE" w:rsidRDefault="008B49BE" w:rsidP="008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A584F5" w14:textId="77777777" w:rsidR="008B49BE" w:rsidRPr="008B49BE" w:rsidRDefault="008B49BE" w:rsidP="008B49BE">
      <w:pPr>
        <w:spacing w:after="0"/>
        <w:ind w:left="42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EA867E" w14:textId="77777777" w:rsidR="008B49BE" w:rsidRPr="008B49BE" w:rsidRDefault="008B49BE" w:rsidP="008B4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36614D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7B3F6C0F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4B217848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5E10443C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3116A915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4D616B10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2D5515E3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34356D79" w14:textId="77777777" w:rsidR="008B49BE" w:rsidRPr="008B49BE" w:rsidRDefault="008B49BE" w:rsidP="008B4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9BE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0B583CB" w14:textId="77777777" w:rsidR="008B49BE" w:rsidRPr="008B49BE" w:rsidRDefault="008B49BE" w:rsidP="008B4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9BE">
        <w:rPr>
          <w:rFonts w:ascii="Times New Roman" w:hAnsi="Times New Roman"/>
          <w:sz w:val="28"/>
          <w:szCs w:val="28"/>
        </w:rPr>
        <w:t xml:space="preserve">элективного курса  </w:t>
      </w:r>
      <w:r w:rsidRPr="008B49BE">
        <w:rPr>
          <w:rFonts w:ascii="Times New Roman" w:hAnsi="Times New Roman"/>
          <w:sz w:val="28"/>
          <w:szCs w:val="28"/>
        </w:rPr>
        <w:br/>
        <w:t>«Основы делового общения»</w:t>
      </w:r>
    </w:p>
    <w:p w14:paraId="4E8DA523" w14:textId="77777777" w:rsidR="008B49BE" w:rsidRPr="008B49BE" w:rsidRDefault="008B49BE" w:rsidP="008B4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9BE">
        <w:rPr>
          <w:rFonts w:ascii="Times New Roman" w:hAnsi="Times New Roman"/>
          <w:sz w:val="28"/>
          <w:szCs w:val="28"/>
        </w:rPr>
        <w:t>Срок освоения 1 год (10 класс)</w:t>
      </w:r>
    </w:p>
    <w:p w14:paraId="2B0517DE" w14:textId="77777777" w:rsidR="008B49BE" w:rsidRPr="008B49BE" w:rsidRDefault="008B49BE" w:rsidP="008B4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717104" w14:textId="77777777" w:rsidR="008B49BE" w:rsidRPr="008B49BE" w:rsidRDefault="008B49BE" w:rsidP="008B4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09B0B3" w14:textId="77777777" w:rsidR="008B49BE" w:rsidRPr="008B49BE" w:rsidRDefault="008B49BE" w:rsidP="008B4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CC7B74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79A8BBFF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594121F2" w14:textId="77777777" w:rsidR="008B49BE" w:rsidRPr="008B49BE" w:rsidRDefault="008B49BE" w:rsidP="008B49BE">
      <w:pPr>
        <w:spacing w:after="0"/>
        <w:rPr>
          <w:rFonts w:ascii="Times New Roman" w:hAnsi="Times New Roman"/>
          <w:sz w:val="28"/>
          <w:szCs w:val="28"/>
        </w:rPr>
      </w:pPr>
    </w:p>
    <w:p w14:paraId="32C01882" w14:textId="77777777" w:rsidR="008B49BE" w:rsidRPr="008B49BE" w:rsidRDefault="008B49BE" w:rsidP="008B4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E78F3AB" w14:textId="77777777" w:rsidR="008B49BE" w:rsidRPr="008B49BE" w:rsidRDefault="008B49BE" w:rsidP="008B49BE">
      <w:pPr>
        <w:spacing w:line="240" w:lineRule="auto"/>
        <w:rPr>
          <w:rFonts w:ascii="Times New Roman" w:hAnsi="Times New Roman"/>
          <w:sz w:val="28"/>
          <w:szCs w:val="28"/>
        </w:rPr>
      </w:pPr>
      <w:r w:rsidRPr="008B49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Составитель: Степанова </w:t>
      </w:r>
      <w:r w:rsidRPr="008B49B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Лилия Ивановна,</w:t>
      </w:r>
      <w:r w:rsidRPr="008B49B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учитель русского языка </w:t>
      </w:r>
      <w:r w:rsidRPr="008B49B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и литературы                            </w:t>
      </w:r>
    </w:p>
    <w:p w14:paraId="5128A2B0" w14:textId="77777777" w:rsidR="008B49BE" w:rsidRPr="008B49BE" w:rsidRDefault="008B49BE" w:rsidP="008B49BE">
      <w:pPr>
        <w:jc w:val="right"/>
        <w:rPr>
          <w:rFonts w:ascii="Times New Roman" w:hAnsi="Times New Roman"/>
          <w:sz w:val="24"/>
          <w:szCs w:val="24"/>
        </w:rPr>
      </w:pPr>
    </w:p>
    <w:p w14:paraId="1EF6234A" w14:textId="77777777" w:rsidR="008B49BE" w:rsidRPr="008B49BE" w:rsidRDefault="008B49BE" w:rsidP="008B49BE">
      <w:pPr>
        <w:jc w:val="right"/>
        <w:rPr>
          <w:rFonts w:ascii="Times New Roman" w:hAnsi="Times New Roman"/>
          <w:sz w:val="24"/>
          <w:szCs w:val="24"/>
        </w:rPr>
      </w:pPr>
    </w:p>
    <w:p w14:paraId="63B49031" w14:textId="77777777" w:rsidR="008B49BE" w:rsidRPr="008B49BE" w:rsidRDefault="008B49BE" w:rsidP="008B49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en-US"/>
        </w:rPr>
      </w:pPr>
    </w:p>
    <w:p w14:paraId="210C9E7D" w14:textId="77777777" w:rsidR="008B49BE" w:rsidRPr="008B49BE" w:rsidRDefault="008B49BE" w:rsidP="008B49BE">
      <w:pPr>
        <w:rPr>
          <w:rFonts w:ascii="Times New Roman" w:hAnsi="Times New Roman"/>
          <w:sz w:val="24"/>
          <w:szCs w:val="24"/>
        </w:rPr>
      </w:pPr>
    </w:p>
    <w:p w14:paraId="7C28F075" w14:textId="77777777" w:rsidR="008B49BE" w:rsidRPr="008B49BE" w:rsidRDefault="008B49BE" w:rsidP="008B49BE">
      <w:pPr>
        <w:rPr>
          <w:rFonts w:ascii="Times New Roman" w:hAnsi="Times New Roman"/>
          <w:sz w:val="24"/>
          <w:szCs w:val="24"/>
        </w:rPr>
      </w:pPr>
    </w:p>
    <w:p w14:paraId="499DAA8B" w14:textId="77777777" w:rsidR="008B49BE" w:rsidRPr="008B49BE" w:rsidRDefault="008B49BE" w:rsidP="008B49BE">
      <w:pPr>
        <w:jc w:val="center"/>
        <w:rPr>
          <w:rFonts w:ascii="Times New Roman" w:hAnsi="Times New Roman"/>
          <w:sz w:val="28"/>
          <w:szCs w:val="28"/>
        </w:rPr>
      </w:pPr>
      <w:r w:rsidRPr="008B49BE">
        <w:rPr>
          <w:rFonts w:ascii="Times New Roman" w:hAnsi="Times New Roman"/>
          <w:sz w:val="28"/>
          <w:szCs w:val="28"/>
        </w:rPr>
        <w:t>Год написания 2020 г.</w:t>
      </w:r>
    </w:p>
    <w:p w14:paraId="40A48205" w14:textId="77777777" w:rsidR="008B49BE" w:rsidRPr="008B49BE" w:rsidRDefault="008B49BE" w:rsidP="008B4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21CC666" w14:textId="77777777" w:rsidR="008B49BE" w:rsidRPr="008B49BE" w:rsidRDefault="008B49BE" w:rsidP="008B4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3DC99" w14:textId="5AABDD6B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9B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элективного курса «Основы делового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4"/>
        </w:rPr>
        <w:t>общения»  составлена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B49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соответствии</w:t>
      </w:r>
      <w:r w:rsidRPr="008B4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Pr="008B49BE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программой доктора педагогических наук, профессора </w:t>
      </w:r>
      <w:proofErr w:type="spellStart"/>
      <w:r w:rsidRPr="008B49BE">
        <w:rPr>
          <w:rFonts w:ascii="Times New Roman" w:eastAsia="Times New Roman" w:hAnsi="Times New Roman" w:cs="Times New Roman"/>
          <w:sz w:val="24"/>
          <w:szCs w:val="24"/>
        </w:rPr>
        <w:t>С.Ф.Сизиковой</w:t>
      </w:r>
      <w:proofErr w:type="spellEnd"/>
      <w:r w:rsidRPr="008B49BE">
        <w:rPr>
          <w:rFonts w:ascii="Times New Roman" w:eastAsia="Times New Roman" w:hAnsi="Times New Roman" w:cs="Times New Roman"/>
          <w:sz w:val="24"/>
          <w:szCs w:val="24"/>
        </w:rPr>
        <w:t xml:space="preserve">. М.: Дрофа,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8B49B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B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9BE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</w:t>
      </w:r>
      <w:r w:rsidRPr="008B49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B49BE">
        <w:rPr>
          <w:rFonts w:ascii="Times New Roman" w:hAnsi="Times New Roman" w:cs="Times New Roman"/>
          <w:sz w:val="24"/>
          <w:szCs w:val="24"/>
        </w:rPr>
        <w:t xml:space="preserve">Сизикова, С.Ф. Основы делового общения. 10-11 </w:t>
      </w:r>
      <w:proofErr w:type="spellStart"/>
      <w:r w:rsidRPr="008B4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49BE">
        <w:rPr>
          <w:rFonts w:ascii="Times New Roman" w:hAnsi="Times New Roman" w:cs="Times New Roman"/>
          <w:sz w:val="24"/>
          <w:szCs w:val="24"/>
        </w:rPr>
        <w:t xml:space="preserve">.: методическое пособие/ </w:t>
      </w:r>
      <w:proofErr w:type="spellStart"/>
      <w:r w:rsidRPr="008B49BE">
        <w:rPr>
          <w:rFonts w:ascii="Times New Roman" w:hAnsi="Times New Roman" w:cs="Times New Roman"/>
          <w:sz w:val="24"/>
          <w:szCs w:val="24"/>
        </w:rPr>
        <w:t>С.Ф.Сизикова</w:t>
      </w:r>
      <w:proofErr w:type="spellEnd"/>
      <w:r w:rsidRPr="008B49BE">
        <w:rPr>
          <w:rFonts w:ascii="Times New Roman" w:hAnsi="Times New Roman" w:cs="Times New Roman"/>
          <w:sz w:val="24"/>
          <w:szCs w:val="24"/>
        </w:rPr>
        <w:t xml:space="preserve">, - М.: Дрофа, </w:t>
      </w:r>
      <w:proofErr w:type="gramStart"/>
      <w:r w:rsidRPr="008B49BE">
        <w:rPr>
          <w:rFonts w:ascii="Times New Roman" w:hAnsi="Times New Roman" w:cs="Times New Roman"/>
          <w:sz w:val="24"/>
          <w:szCs w:val="24"/>
        </w:rPr>
        <w:t>2006 ;</w:t>
      </w:r>
      <w:proofErr w:type="gramEnd"/>
      <w:r w:rsidRPr="008B49BE">
        <w:rPr>
          <w:rFonts w:ascii="Times New Roman" w:hAnsi="Times New Roman" w:cs="Times New Roman"/>
          <w:sz w:val="24"/>
          <w:szCs w:val="24"/>
        </w:rPr>
        <w:t xml:space="preserve">  Сизикова, С.Ф. Основы делового общения. 10-11 </w:t>
      </w:r>
      <w:proofErr w:type="spellStart"/>
      <w:r w:rsidRPr="008B4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49BE">
        <w:rPr>
          <w:rFonts w:ascii="Times New Roman" w:hAnsi="Times New Roman" w:cs="Times New Roman"/>
          <w:sz w:val="24"/>
          <w:szCs w:val="24"/>
        </w:rPr>
        <w:t xml:space="preserve">.: учебное пособие/ </w:t>
      </w:r>
      <w:proofErr w:type="spellStart"/>
      <w:r w:rsidRPr="008B49BE">
        <w:rPr>
          <w:rFonts w:ascii="Times New Roman" w:hAnsi="Times New Roman" w:cs="Times New Roman"/>
          <w:sz w:val="24"/>
          <w:szCs w:val="24"/>
        </w:rPr>
        <w:t>С.Ф.Сизикова</w:t>
      </w:r>
      <w:proofErr w:type="spellEnd"/>
      <w:r w:rsidRPr="008B49BE">
        <w:rPr>
          <w:rFonts w:ascii="Times New Roman" w:hAnsi="Times New Roman" w:cs="Times New Roman"/>
          <w:sz w:val="24"/>
          <w:szCs w:val="24"/>
        </w:rPr>
        <w:t>, - М.: Дрофа, 2006</w:t>
      </w:r>
    </w:p>
    <w:p w14:paraId="3A628D23" w14:textId="77777777" w:rsidR="008B49BE" w:rsidRPr="008B49BE" w:rsidRDefault="008B49BE" w:rsidP="008B49BE">
      <w:pPr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8B49BE">
        <w:rPr>
          <w:rFonts w:ascii="Times New Roman" w:eastAsia="Times New Roman" w:hAnsi="Times New Roman" w:cs="Times New Roman"/>
          <w:b/>
          <w:sz w:val="24"/>
          <w:szCs w:val="32"/>
        </w:rPr>
        <w:br/>
        <w:t>Общая характеристика курса</w:t>
      </w:r>
    </w:p>
    <w:p w14:paraId="71CD40FE" w14:textId="77777777" w:rsidR="008B49BE" w:rsidRPr="008B49BE" w:rsidRDefault="008B49BE" w:rsidP="008B49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B49BE">
        <w:rPr>
          <w:rFonts w:ascii="Times New Roman" w:hAnsi="Times New Roman" w:cs="Times New Roman"/>
          <w:sz w:val="24"/>
          <w:szCs w:val="28"/>
        </w:rPr>
        <w:t xml:space="preserve">Потребность   в совместной    деятельности     приводит к       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>необходимости  в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 общении.   </w:t>
      </w:r>
    </w:p>
    <w:p w14:paraId="6A4342D6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49BE">
        <w:rPr>
          <w:rFonts w:ascii="Times New Roman" w:hAnsi="Times New Roman" w:cs="Times New Roman"/>
          <w:sz w:val="24"/>
          <w:szCs w:val="28"/>
        </w:rPr>
        <w:t xml:space="preserve">Владение основами культуры позволяет человеку быстрее адаптироваться в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>новых  условиях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,   в   новом коллективе,    а    владение    основами   делового общения     особенно </w:t>
      </w:r>
    </w:p>
    <w:p w14:paraId="3168019B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49BE">
        <w:rPr>
          <w:rFonts w:ascii="Times New Roman" w:hAnsi="Times New Roman" w:cs="Times New Roman"/>
          <w:sz w:val="24"/>
          <w:szCs w:val="28"/>
        </w:rPr>
        <w:t xml:space="preserve">актуально в    предпринимательской    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 xml:space="preserve">деятельности,   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 в    деловом   партнерстве.  Умение </w:t>
      </w:r>
    </w:p>
    <w:p w14:paraId="7E12666E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B49BE">
        <w:rPr>
          <w:rFonts w:ascii="Times New Roman" w:hAnsi="Times New Roman" w:cs="Times New Roman"/>
          <w:sz w:val="24"/>
          <w:szCs w:val="28"/>
        </w:rPr>
        <w:t>бесконфликтно  и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   эффективно     общаться   с партнерами, действовать   в соответствии с </w:t>
      </w:r>
    </w:p>
    <w:p w14:paraId="22F082F9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49BE">
        <w:rPr>
          <w:rFonts w:ascii="Times New Roman" w:hAnsi="Times New Roman" w:cs="Times New Roman"/>
          <w:sz w:val="24"/>
          <w:szCs w:val="28"/>
        </w:rPr>
        <w:t xml:space="preserve">принятыми нормами делового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>общения,  грамотно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работать  с письменной    документацией немаловажно для  профессионального роста специалиста. Культурой делового разговора должен обладать каждый работающий, будь то врач, ученый, педагог или государственный деятель. Эта культура универсальна и потому обязательна для всех, кто связан отношениями дела. Она не   только разумная основа делового общения, но и надежный шанс на его успех.</w:t>
      </w:r>
    </w:p>
    <w:p w14:paraId="7FDD4B6B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49BE">
        <w:rPr>
          <w:rFonts w:ascii="Times New Roman" w:hAnsi="Times New Roman" w:cs="Times New Roman"/>
          <w:sz w:val="24"/>
          <w:szCs w:val="28"/>
        </w:rPr>
        <w:t xml:space="preserve">Программа носит ориентировочный характер, а значит, предполагает варьирование,                                          которое может быть связано как с творческим,  индивидуальным подходом учителя к решению отдельных теоретических и практических вопросов стилистики, так и с   конкретными условиями </w:t>
      </w:r>
      <w:proofErr w:type="spellStart"/>
      <w:r w:rsidRPr="008B49BE">
        <w:rPr>
          <w:rFonts w:ascii="Times New Roman" w:hAnsi="Times New Roman" w:cs="Times New Roman"/>
          <w:sz w:val="24"/>
          <w:szCs w:val="28"/>
        </w:rPr>
        <w:t>ёё</w:t>
      </w:r>
      <w:proofErr w:type="spellEnd"/>
      <w:r w:rsidRPr="008B49BE">
        <w:rPr>
          <w:rFonts w:ascii="Times New Roman" w:hAnsi="Times New Roman" w:cs="Times New Roman"/>
          <w:sz w:val="24"/>
          <w:szCs w:val="28"/>
        </w:rPr>
        <w:t xml:space="preserve"> реализации на месте (характером учебного заведения,  уровнем   подготовки учащихся, степенью их интереса к курсу,  наличие необходимой литературы и др.).</w:t>
      </w:r>
    </w:p>
    <w:p w14:paraId="67A33437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49BE">
        <w:rPr>
          <w:rFonts w:ascii="Times New Roman" w:hAnsi="Times New Roman" w:cs="Times New Roman"/>
          <w:sz w:val="24"/>
          <w:szCs w:val="28"/>
        </w:rPr>
        <w:t xml:space="preserve">Материал курса «Основы делового общения» условно может быть разделен на 2 части. Первая часть – это теоретическая основа для   сознательного освоения   </w:t>
      </w:r>
      <w:proofErr w:type="spellStart"/>
      <w:r w:rsidRPr="008B49BE">
        <w:rPr>
          <w:rFonts w:ascii="Times New Roman" w:hAnsi="Times New Roman" w:cs="Times New Roman"/>
          <w:sz w:val="24"/>
          <w:szCs w:val="28"/>
        </w:rPr>
        <w:t>последующе</w:t>
      </w:r>
      <w:proofErr w:type="spellEnd"/>
      <w:r w:rsidRPr="008B49BE">
        <w:rPr>
          <w:rFonts w:ascii="Times New Roman" w:hAnsi="Times New Roman" w:cs="Times New Roman"/>
          <w:sz w:val="24"/>
          <w:szCs w:val="28"/>
        </w:rPr>
        <w:t xml:space="preserve">    материала. Вторая    часть      является практической, поскольку раскрывает     конкретную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>методику  ведения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деловой беседы, коммерческих переговоров,    служебного телефонного    разговора  и правила оформления некоторых деловых бумаг. Все формы делового разговора рассматриваются не по отдельности, как это до сих пор делалось,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>а  в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их единстве и взаимосвязи   на общей теоретической базе. </w:t>
      </w:r>
    </w:p>
    <w:p w14:paraId="7B1714FE" w14:textId="77777777" w:rsidR="008B49BE" w:rsidRPr="008B49BE" w:rsidRDefault="008B49BE" w:rsidP="008B49B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49BE">
        <w:rPr>
          <w:rFonts w:ascii="Times New Roman" w:hAnsi="Times New Roman" w:cs="Times New Roman"/>
          <w:b/>
          <w:sz w:val="24"/>
          <w:szCs w:val="28"/>
        </w:rPr>
        <w:br/>
        <w:t xml:space="preserve">Цель курса: </w:t>
      </w:r>
      <w:r w:rsidRPr="008B49BE">
        <w:rPr>
          <w:rFonts w:ascii="Times New Roman" w:hAnsi="Times New Roman" w:cs="Times New Roman"/>
          <w:sz w:val="24"/>
          <w:szCs w:val="28"/>
        </w:rPr>
        <w:t xml:space="preserve">дать знания об основах делового общения и сформировать   профессионально – ориентированные умения в рамках деловой коммуникации, а также помочь учащимся овладеть первоначальными навыками ведения делового разговора, повысить культуру своей деловой речи. Познакомить учащихся с речевыми стандартами, помогающими провести любую из основных форм делового разговора. Кроме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>этого  практическая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 часть курса включает в себя ряд практических советов по установлению и улучшению человеческих отношений, по представлению товаров, по динамичному заключению  сделок, по установлению деловых   контактов, оформлению ряда деловых бумаг. </w:t>
      </w:r>
      <w:proofErr w:type="gramStart"/>
      <w:r w:rsidRPr="008B49BE">
        <w:rPr>
          <w:rFonts w:ascii="Times New Roman" w:hAnsi="Times New Roman" w:cs="Times New Roman"/>
          <w:sz w:val="24"/>
          <w:szCs w:val="28"/>
        </w:rPr>
        <w:t>Значительная  часть</w:t>
      </w:r>
      <w:proofErr w:type="gramEnd"/>
      <w:r w:rsidRPr="008B49BE">
        <w:rPr>
          <w:rFonts w:ascii="Times New Roman" w:hAnsi="Times New Roman" w:cs="Times New Roman"/>
          <w:sz w:val="24"/>
          <w:szCs w:val="28"/>
        </w:rPr>
        <w:t xml:space="preserve"> времени отводится на проведение  практических   занятий:  составлению  деловых  текстов.</w:t>
      </w:r>
    </w:p>
    <w:p w14:paraId="3F8D4D82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BE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Задачи курса:    </w:t>
      </w:r>
      <w:r w:rsidRPr="008B49BE">
        <w:rPr>
          <w:rFonts w:ascii="Times New Roman" w:eastAsia="Times New Roman" w:hAnsi="Times New Roman" w:cs="Times New Roman"/>
          <w:sz w:val="24"/>
          <w:szCs w:val="28"/>
        </w:rPr>
        <w:t>Рассмотреть деловой  разговор в сфере предпринимательской деятельности с позиций его речевой,   логической,   психологической  и  невербальной культуры, а так же на основе обобщения отечественного и зарубежного опыта научить  основным    его формам (деловой  беседе, коммерческим переговорам, ведению деловых совещаний, служебных  телефонных разговоров, приему  посетителей   и  сослуживцев и общению с  ними,   заполнению    документов).</w:t>
      </w:r>
      <w:r w:rsidRPr="008B4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Обучение   по   данному   курсу   рассчитано   на    35     часов.</w:t>
      </w:r>
    </w:p>
    <w:p w14:paraId="2AE34A2C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РЕЗУЛЬТАТЫ ОСВОЕНИЯ ПРЕДМЕТА</w:t>
      </w:r>
    </w:p>
    <w:p w14:paraId="6CA13A92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050E2E9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b/>
          <w:sz w:val="24"/>
          <w:szCs w:val="28"/>
        </w:rPr>
        <w:t>Личностные результаты:</w:t>
      </w:r>
    </w:p>
    <w:p w14:paraId="3A1DBF77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2470243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Личностными результатами освоения выпускниками средней (полной) школы программы базового уровня по основам делового общения являются:</w:t>
      </w:r>
    </w:p>
    <w:p w14:paraId="192E97E3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B85A73F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1)  осознание феномена родного языка как средства делового общения личности; осознание себя как языковой личности; понимание зависимости успешной социализации человека, способности его адаптироваться в изменяющейся  социокультурной среде; понимание роли  русского языка  для самореализации в сфере делового общения, самовыражения личности в указанной сфере человеческой деятельности;</w:t>
      </w:r>
    </w:p>
    <w:p w14:paraId="416DF62D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289F178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2)  представление о речевом идеале в сфере делового общения; стремление к речевому самосовершенствованию в указанной сфере деятельности; способность анализировать и оценивать нормативный, этический и коммуникативный аспекты речевого высказывания в сфере делового общения;</w:t>
      </w:r>
    </w:p>
    <w:p w14:paraId="71014941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9643973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3) увеличение продуктивного, рецептивного и потенциального словаря; необходимое расширение круга используемых языковых и речевых средств в ситуации делового общения.</w:t>
      </w:r>
    </w:p>
    <w:p w14:paraId="74FCCDE9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1745B62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8B49BE">
        <w:rPr>
          <w:rFonts w:ascii="Times New Roman" w:eastAsia="Times New Roman" w:hAnsi="Times New Roman" w:cs="Times New Roman"/>
          <w:b/>
          <w:sz w:val="24"/>
          <w:szCs w:val="28"/>
        </w:rPr>
        <w:t>Метапредменые</w:t>
      </w:r>
      <w:proofErr w:type="spellEnd"/>
      <w:r w:rsidRPr="008B49BE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результаты:</w:t>
      </w:r>
    </w:p>
    <w:p w14:paraId="07E27C45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6C6295A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Метапредметными результатами освоения выпускниками средней (полной) школы программы базового уровня по основам делового общения являются:</w:t>
      </w:r>
    </w:p>
    <w:p w14:paraId="4B2D23B5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1)  владение:</w:t>
      </w:r>
    </w:p>
    <w:p w14:paraId="1DBFB192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• разными видами чтения и аудирования по теме делового общения;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текстом официально-делового стиля, с различными источниками научно-технической информации;</w:t>
      </w:r>
    </w:p>
    <w:p w14:paraId="5E0BE735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•  умениями выступать перед аудиторией старшеклассников с докладом на тему, владение которой предусматривает изучаемый курс; участвовать в спорах, диспутах, свободно и правильно излагая свои мысли в соответствии с требованиями делового общения;</w:t>
      </w:r>
    </w:p>
    <w:p w14:paraId="09B1CCCD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• умениями строить продуктивное речевое взаимодействие в сотрудничестве со сверстниками и взрослыми, руководствуясь конкретной речевой ситуацией в сфере делового общения; осуществлять коммуникативную рефлексию;</w:t>
      </w:r>
    </w:p>
    <w:p w14:paraId="050A8135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2)  овладение социальными нормами речевого поведения в различных ситуациях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делового  межличностного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и межкультурного общения.</w:t>
      </w:r>
    </w:p>
    <w:p w14:paraId="7F0B9296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A037781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b/>
          <w:sz w:val="24"/>
          <w:szCs w:val="28"/>
        </w:rPr>
        <w:t>Предметные результаты:</w:t>
      </w:r>
    </w:p>
    <w:p w14:paraId="720C892B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Предметными результатами освоения выпускниками программы по основам делового общения являются:</w:t>
      </w:r>
    </w:p>
    <w:p w14:paraId="65F739D2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-  Дальнейшее усвоение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школьниками  понятий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«язык» и «речь»</w:t>
      </w:r>
    </w:p>
    <w:p w14:paraId="5872093A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- Систематизация и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дополнение  знаний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старшеклассников о деловом стиле речи.</w:t>
      </w:r>
    </w:p>
    <w:p w14:paraId="29D8CB0A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Усвоение  учащимися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 базовых понятий делового общения.</w:t>
      </w:r>
    </w:p>
    <w:p w14:paraId="7CF217B8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Выявление  функций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и особенностей деловой коммуникации.</w:t>
      </w:r>
    </w:p>
    <w:p w14:paraId="6E84ECEB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Формирование  умения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анализировать типичные деловые ситуации и вырабатывать</w:t>
      </w:r>
      <w:r w:rsidRPr="008B49BE">
        <w:rPr>
          <w:rFonts w:ascii="Times New Roman" w:eastAsia="Times New Roman" w:hAnsi="Times New Roman" w:cs="Times New Roman"/>
          <w:sz w:val="24"/>
          <w:szCs w:val="28"/>
        </w:rPr>
        <w:br/>
        <w:t xml:space="preserve">   стратегии актов общения.</w:t>
      </w:r>
    </w:p>
    <w:p w14:paraId="7C81F5F8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>- Усвоение школьниками устных и письменных форм профессиональной коммуникации.</w:t>
      </w:r>
    </w:p>
    <w:p w14:paraId="20C61C03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- Овладение     знаниями      об   основных        технических          средствах      коммуникации </w:t>
      </w:r>
    </w:p>
    <w:p w14:paraId="6B2D6EBC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В соответствии со складывающейся ситуацией речи.</w:t>
      </w:r>
      <w:r w:rsidRPr="008B49BE">
        <w:rPr>
          <w:rFonts w:ascii="Times New Roman" w:eastAsia="Times New Roman" w:hAnsi="Times New Roman" w:cs="Times New Roman"/>
          <w:sz w:val="24"/>
          <w:szCs w:val="28"/>
        </w:rPr>
        <w:br/>
        <w:t xml:space="preserve">-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Формирование  владения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  школьниками  основными  жанрами деловой документации.</w:t>
      </w:r>
    </w:p>
    <w:p w14:paraId="48FE25B9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Pr="008B49BE">
        <w:rPr>
          <w:rFonts w:ascii="Times New Roman" w:eastAsia="Times New Roman" w:hAnsi="Times New Roman" w:cs="Times New Roman"/>
          <w:sz w:val="24"/>
          <w:szCs w:val="28"/>
        </w:rPr>
        <w:t>Продолжение  работы</w:t>
      </w:r>
      <w:proofErr w:type="gramEnd"/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 по обучению учащихся логично и четко излагать свои мысли, </w:t>
      </w:r>
    </w:p>
    <w:p w14:paraId="58F9F4C2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  аргументировать ответы, вести дискуссию.</w:t>
      </w:r>
      <w:r w:rsidRPr="008B49BE">
        <w:rPr>
          <w:rFonts w:ascii="Times New Roman" w:eastAsia="Times New Roman" w:hAnsi="Times New Roman" w:cs="Times New Roman"/>
          <w:b/>
          <w:sz w:val="24"/>
          <w:szCs w:val="28"/>
        </w:rPr>
        <w:br/>
      </w:r>
    </w:p>
    <w:p w14:paraId="082FAC6B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8B49B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В результате       изучения      курса    </w:t>
      </w:r>
      <w:proofErr w:type="gramStart"/>
      <w:r w:rsidRPr="008B49B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«</w:t>
      </w:r>
      <w:proofErr w:type="gramEnd"/>
      <w:r w:rsidRPr="008B49B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Основы      делового    общения » учащиеся     </w:t>
      </w:r>
    </w:p>
    <w:p w14:paraId="27F6349A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B49B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научатся: </w:t>
      </w:r>
    </w:p>
    <w:p w14:paraId="2B4CC679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- понимать назначение официально - делового стиля </w:t>
      </w:r>
      <w:proofErr w:type="gramStart"/>
      <w:r w:rsidRPr="008B49BE">
        <w:rPr>
          <w:rFonts w:ascii="Times New Roman" w:hAnsi="Times New Roman" w:cs="Times New Roman"/>
          <w:i/>
          <w:sz w:val="24"/>
          <w:szCs w:val="28"/>
        </w:rPr>
        <w:t>речи,  его</w:t>
      </w:r>
      <w:proofErr w:type="gramEnd"/>
      <w:r w:rsidRPr="008B49BE">
        <w:rPr>
          <w:rFonts w:ascii="Times New Roman" w:hAnsi="Times New Roman" w:cs="Times New Roman"/>
          <w:i/>
          <w:sz w:val="24"/>
          <w:szCs w:val="28"/>
        </w:rPr>
        <w:t xml:space="preserve"> самостоятельность  </w:t>
      </w:r>
    </w:p>
    <w:p w14:paraId="3B66D138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  и связь с другими стилями;</w:t>
      </w:r>
    </w:p>
    <w:p w14:paraId="72753333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- пользоваться средства языка официально – делового </w:t>
      </w:r>
      <w:proofErr w:type="gramStart"/>
      <w:r w:rsidRPr="008B49BE">
        <w:rPr>
          <w:rFonts w:ascii="Times New Roman" w:hAnsi="Times New Roman" w:cs="Times New Roman"/>
          <w:i/>
          <w:sz w:val="24"/>
          <w:szCs w:val="28"/>
        </w:rPr>
        <w:t>стиля ;</w:t>
      </w:r>
      <w:proofErr w:type="gramEnd"/>
    </w:p>
    <w:p w14:paraId="153A0DE9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- составлять   и   рецензировать тексты официально – делового стиля; служебную     </w:t>
      </w:r>
    </w:p>
    <w:p w14:paraId="6F346A26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  переписку,   </w:t>
      </w:r>
    </w:p>
    <w:p w14:paraId="48D93116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  заявление, резюме, расписку;  </w:t>
      </w:r>
    </w:p>
    <w:p w14:paraId="4F3CE771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- ориентироваться в мире профессий и связывать их с понятием «основы делового  </w:t>
      </w:r>
    </w:p>
    <w:p w14:paraId="6E87BAB5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  общения»;</w:t>
      </w:r>
    </w:p>
    <w:p w14:paraId="681297BB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- владеть основными    </w:t>
      </w:r>
      <w:proofErr w:type="gramStart"/>
      <w:r w:rsidRPr="008B49BE">
        <w:rPr>
          <w:rFonts w:ascii="Times New Roman" w:hAnsi="Times New Roman" w:cs="Times New Roman"/>
          <w:i/>
          <w:sz w:val="24"/>
          <w:szCs w:val="28"/>
        </w:rPr>
        <w:t>формами  делового</w:t>
      </w:r>
      <w:proofErr w:type="gramEnd"/>
      <w:r w:rsidRPr="008B49BE">
        <w:rPr>
          <w:rFonts w:ascii="Times New Roman" w:hAnsi="Times New Roman" w:cs="Times New Roman"/>
          <w:i/>
          <w:sz w:val="24"/>
          <w:szCs w:val="28"/>
        </w:rPr>
        <w:t xml:space="preserve"> общения,  нормами делового  разговора,  а   </w:t>
      </w:r>
    </w:p>
    <w:p w14:paraId="2C53C304" w14:textId="77777777" w:rsidR="008B49BE" w:rsidRPr="008B49BE" w:rsidRDefault="008B49BE" w:rsidP="008B4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B49BE">
        <w:rPr>
          <w:rFonts w:ascii="Times New Roman" w:hAnsi="Times New Roman" w:cs="Times New Roman"/>
          <w:i/>
          <w:sz w:val="24"/>
          <w:szCs w:val="28"/>
        </w:rPr>
        <w:t xml:space="preserve">  также   навыками   правильного   оформления   деловых     бумаг.</w:t>
      </w:r>
    </w:p>
    <w:p w14:paraId="246D4161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71E050" w14:textId="77777777" w:rsidR="008B49BE" w:rsidRPr="008B49BE" w:rsidRDefault="008B49BE" w:rsidP="008B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тем учебного курса.</w:t>
      </w:r>
    </w:p>
    <w:p w14:paraId="41B707C6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</w:rPr>
        <w:t>Введение 1ч</w:t>
      </w:r>
      <w:r w:rsidRPr="008B49BE">
        <w:rPr>
          <w:rFonts w:ascii="Times New Roman" w:hAnsi="Times New Roman" w:cs="Times New Roman"/>
          <w:b/>
          <w:i/>
          <w:color w:val="000000"/>
          <w:sz w:val="24"/>
        </w:rPr>
        <w:t>.</w:t>
      </w:r>
      <w:r w:rsidRPr="008B49BE">
        <w:rPr>
          <w:rFonts w:ascii="Times New Roman" w:hAnsi="Times New Roman" w:cs="Times New Roman"/>
          <w:color w:val="000000"/>
          <w:sz w:val="24"/>
        </w:rPr>
        <w:t xml:space="preserve"> Значение общения. Образовательные задачи, решаемые в процессе делового общения.</w:t>
      </w:r>
    </w:p>
    <w:p w14:paraId="25B1FEF0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</w:rPr>
        <w:t>Основные психологические характеристики культуры общения 2 ч.</w:t>
      </w:r>
    </w:p>
    <w:p w14:paraId="388E0605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>Эмоции. Чувства. Коммуникация как одна из сторон человеческого общения. Значение и смысл.</w:t>
      </w:r>
    </w:p>
    <w:p w14:paraId="3B89B693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8B49BE">
        <w:rPr>
          <w:rFonts w:ascii="Times New Roman" w:hAnsi="Times New Roman" w:cs="Times New Roman"/>
          <w:i/>
          <w:color w:val="000000"/>
          <w:sz w:val="24"/>
          <w:szCs w:val="28"/>
        </w:rPr>
        <w:t>Пр.  д.  «Эмоции и чувства», «Основы коммуникации».</w:t>
      </w:r>
    </w:p>
    <w:p w14:paraId="2D2DE731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</w:rPr>
        <w:t>Культура речи 2ч.</w:t>
      </w:r>
    </w:p>
    <w:p w14:paraId="2359F3A7" w14:textId="55422740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Требования к хорошей речи: правильность, ясность, простота. Звучный, гибкий, красивый голос. Речевое дыхание. Дикция. Голос и </w:t>
      </w:r>
      <w:proofErr w:type="spellStart"/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дикция.Культура</w:t>
      </w:r>
      <w:proofErr w:type="spellEnd"/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 речи и языка в деловом общении. </w:t>
      </w:r>
    </w:p>
    <w:p w14:paraId="4CE516B9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8B49BE">
        <w:rPr>
          <w:rFonts w:ascii="Times New Roman" w:hAnsi="Times New Roman" w:cs="Times New Roman"/>
          <w:i/>
          <w:color w:val="000000"/>
          <w:sz w:val="24"/>
        </w:rPr>
        <w:t xml:space="preserve">Пр. </w:t>
      </w:r>
      <w:proofErr w:type="gramStart"/>
      <w:r w:rsidRPr="008B49BE">
        <w:rPr>
          <w:rFonts w:ascii="Times New Roman" w:hAnsi="Times New Roman" w:cs="Times New Roman"/>
          <w:i/>
          <w:color w:val="000000"/>
          <w:sz w:val="24"/>
        </w:rPr>
        <w:t>д .</w:t>
      </w:r>
      <w:proofErr w:type="gramEnd"/>
      <w:r w:rsidRPr="008B49BE">
        <w:rPr>
          <w:rFonts w:ascii="Times New Roman" w:hAnsi="Times New Roman" w:cs="Times New Roman"/>
          <w:i/>
          <w:color w:val="000000"/>
          <w:sz w:val="24"/>
        </w:rPr>
        <w:t xml:space="preserve"> «Культура речи и языка в деловом общении».  «Голос и дикция».</w:t>
      </w:r>
    </w:p>
    <w:p w14:paraId="0BA594DF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</w:rPr>
        <w:t>Невербальное общение 4ч.</w:t>
      </w:r>
    </w:p>
    <w:p w14:paraId="6A4CE46F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Понятие и значение невербального общения. Жесты, мимика, интонация — важнейшая часть делового общения. Движения тела - замена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слов  физическими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 движениями. Положения   тела. Зрительный контакт. Как человек смотрит. В какую сторону или на какого    собеседника. Выражение лица   как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знак  невербального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  общения.  Мимика. Манеры поведения человека как составная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часть  невербального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 общения. Значение улыбки. Взгляд.</w:t>
      </w:r>
    </w:p>
    <w:p w14:paraId="22E463B9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8B49BE">
        <w:rPr>
          <w:rFonts w:ascii="Times New Roman" w:hAnsi="Times New Roman" w:cs="Times New Roman"/>
          <w:i/>
          <w:color w:val="000000"/>
          <w:sz w:val="24"/>
        </w:rPr>
        <w:t>Пр. д.  «Понятие и значение невербального общения».      «Движения тела».  «Зрительный контакт». «Манера поведения».</w:t>
      </w:r>
    </w:p>
    <w:p w14:paraId="2ED26B2D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</w:rPr>
        <w:t>Общение по телефону 3ч.</w:t>
      </w:r>
    </w:p>
    <w:p w14:paraId="59667550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Общение по телефону как составная часть делового общения. Отличие прямого визуального общения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от  общения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 по телефону. Основные правила общения по телефону. Приветствие. Скорость передачи информации. Тактичность. Окончание разговора. Этикет телефонного разговора, когда звоните вы. Учёт интересов того, кому вы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звоните..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 Длительные переговоры или «телефонный день». По телефону звонят вам.     </w:t>
      </w:r>
    </w:p>
    <w:p w14:paraId="4AAF6158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  <w:szCs w:val="24"/>
        </w:rPr>
        <w:t>Деловые встречи 6ч.</w:t>
      </w:r>
    </w:p>
    <w:p w14:paraId="45363A4B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>Деловые беседы и переговоры. Предварительная договорённость о встрече и содержании беседы. Планирование и подготовка встречи. Инициатива ведения беседы. Визитные карточки как элемент деловых отношений. Виды визитных карточек – официальные, семейные, личные. Размер, шрифт, содержание визитной карточки. Представление и обмен визитными карточками. Деловой протокол.  Проведение переговоров. Тактика ведения переговоров.</w:t>
      </w:r>
    </w:p>
    <w:p w14:paraId="4C673A78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8B49BE">
        <w:rPr>
          <w:rFonts w:ascii="Times New Roman" w:hAnsi="Times New Roman" w:cs="Times New Roman"/>
          <w:i/>
          <w:color w:val="000000"/>
          <w:sz w:val="24"/>
        </w:rPr>
        <w:lastRenderedPageBreak/>
        <w:t>Пр.д</w:t>
      </w:r>
      <w:proofErr w:type="spellEnd"/>
      <w:r w:rsidRPr="008B49BE">
        <w:rPr>
          <w:rFonts w:ascii="Times New Roman" w:hAnsi="Times New Roman" w:cs="Times New Roman"/>
          <w:i/>
          <w:color w:val="000000"/>
          <w:sz w:val="24"/>
        </w:rPr>
        <w:t xml:space="preserve">. «Составление плана подготовки </w:t>
      </w:r>
      <w:proofErr w:type="gramStart"/>
      <w:r w:rsidRPr="008B49BE">
        <w:rPr>
          <w:rFonts w:ascii="Times New Roman" w:hAnsi="Times New Roman" w:cs="Times New Roman"/>
          <w:i/>
          <w:color w:val="000000"/>
          <w:sz w:val="24"/>
        </w:rPr>
        <w:t>к  переговорам</w:t>
      </w:r>
      <w:proofErr w:type="gramEnd"/>
      <w:r w:rsidRPr="008B49BE">
        <w:rPr>
          <w:rFonts w:ascii="Times New Roman" w:hAnsi="Times New Roman" w:cs="Times New Roman"/>
          <w:i/>
          <w:color w:val="000000"/>
          <w:sz w:val="24"/>
        </w:rPr>
        <w:t xml:space="preserve"> с предполагаемым деловым партнёром по интересующей теме».  «Подготовка эскиза своей визитной карточки».  Аналитический тренинг по ведению переговоров.</w:t>
      </w:r>
    </w:p>
    <w:p w14:paraId="2F3AE4A9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8B49BE">
        <w:rPr>
          <w:rFonts w:ascii="Times New Roman" w:hAnsi="Times New Roman" w:cs="Times New Roman"/>
          <w:i/>
          <w:color w:val="000000"/>
          <w:sz w:val="24"/>
        </w:rPr>
        <w:t>Ролевая игра «Развитие навыков ведения переговоров.</w:t>
      </w:r>
    </w:p>
    <w:p w14:paraId="016303C9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  <w:szCs w:val="24"/>
        </w:rPr>
        <w:t>Конфликты в деловом общении 2ч.</w:t>
      </w:r>
    </w:p>
    <w:p w14:paraId="4E94E812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Конфликт как отсутствие согласия. Типы конфликтов: внутриличностный, межличностный, между личностью и группой, межгрупповой. Основные причины конфликтов – ограниченность ресурсов, взаимозависимость заданий, различия в манере поведения, в уровне образования, плохие коммуникации. Пять основных межличностных стилей разрешения конфликта: уклонение, сглаживание, принуждение, компромисс и решение проблемы. </w:t>
      </w:r>
    </w:p>
    <w:p w14:paraId="4197E144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proofErr w:type="spellStart"/>
      <w:r w:rsidRPr="008B49BE">
        <w:rPr>
          <w:rFonts w:ascii="Times New Roman" w:hAnsi="Times New Roman" w:cs="Times New Roman"/>
          <w:i/>
          <w:color w:val="000000"/>
          <w:sz w:val="24"/>
        </w:rPr>
        <w:t>Пр.д</w:t>
      </w:r>
      <w:proofErr w:type="spellEnd"/>
      <w:r w:rsidRPr="008B49BE">
        <w:rPr>
          <w:rFonts w:ascii="Times New Roman" w:hAnsi="Times New Roman" w:cs="Times New Roman"/>
          <w:i/>
          <w:color w:val="000000"/>
          <w:sz w:val="24"/>
        </w:rPr>
        <w:t>. Тест «Как вы действуете в условиях конфликта»</w:t>
      </w:r>
    </w:p>
    <w:p w14:paraId="7AA9D420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</w:rPr>
        <w:t>Письменные документы 12ч.</w:t>
      </w:r>
    </w:p>
    <w:p w14:paraId="603BDB71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Письменная      коммуникация     как     составная  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часть  имиджа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.  Письменное изложение мыслей как проявление интеллекта и умения    общаться   с людьми. Два основных метода передачи информации. Отчет как средство коммуникации. Основное   назначение отчета -  </w:t>
      </w:r>
    </w:p>
    <w:p w14:paraId="735E55CA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передавать информацию.  Разнообразие   докладов. Доклад   как изложение и обоснование   результатов   работы. Этапы   подготовки докладов и разделы. Конспект - короткое изложение какой-либо информации. Составление, редактирование конспектов.  Анкета как </w:t>
      </w:r>
    </w:p>
    <w:p w14:paraId="050E1B20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источник информации. Структура и форма анкеты. Составление анкеты.  Деловая переписка      как составная часть делового    общения. </w:t>
      </w:r>
    </w:p>
    <w:p w14:paraId="09334E1B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Виды официальной переписки. Общие правила оформления официальной корреспонденции. Требования к составлению официальной корреспонденции   и    некоторые общепринятые правила. Знакомство с нотой, памятной запиской, меморандумом. Письма деловые и дружеские. Структура    делового  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 xml:space="preserve">письма:   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 xml:space="preserve"> организация - отправитель, ссылки, дата, адрес. Вступительное обращение. Тема письма. </w:t>
      </w:r>
    </w:p>
    <w:p w14:paraId="10480D1F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49BE">
        <w:rPr>
          <w:rFonts w:ascii="Times New Roman" w:hAnsi="Times New Roman" w:cs="Times New Roman"/>
          <w:color w:val="000000"/>
          <w:sz w:val="24"/>
        </w:rPr>
        <w:t xml:space="preserve">Основной   текст   письма. Заключительная   </w:t>
      </w:r>
      <w:proofErr w:type="gramStart"/>
      <w:r w:rsidRPr="008B49BE">
        <w:rPr>
          <w:rFonts w:ascii="Times New Roman" w:hAnsi="Times New Roman" w:cs="Times New Roman"/>
          <w:color w:val="000000"/>
          <w:sz w:val="24"/>
        </w:rPr>
        <w:t>формула  вежливости</w:t>
      </w:r>
      <w:proofErr w:type="gramEnd"/>
      <w:r w:rsidRPr="008B49BE">
        <w:rPr>
          <w:rFonts w:ascii="Times New Roman" w:hAnsi="Times New Roman" w:cs="Times New Roman"/>
          <w:color w:val="000000"/>
          <w:sz w:val="24"/>
        </w:rPr>
        <w:t>.  Подпись.  Указание на приложение. Указание на рассылку копий. Автобиография и резюме. Запрос.</w:t>
      </w:r>
    </w:p>
    <w:p w14:paraId="372C114A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8B49BE">
        <w:rPr>
          <w:rFonts w:ascii="Times New Roman" w:hAnsi="Times New Roman" w:cs="Times New Roman"/>
          <w:i/>
          <w:color w:val="000000"/>
          <w:sz w:val="24"/>
        </w:rPr>
        <w:t>Пр. д. «Отчёт». «Доклад» «Конспект». «Анкета». «Автобиография и резюме». «Деловая (официальная) переписка». «Запрос».</w:t>
      </w:r>
    </w:p>
    <w:p w14:paraId="30A0121C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9BE">
        <w:rPr>
          <w:rFonts w:ascii="Times New Roman" w:hAnsi="Times New Roman" w:cs="Times New Roman"/>
          <w:b/>
          <w:color w:val="000000"/>
          <w:sz w:val="24"/>
          <w:szCs w:val="24"/>
        </w:rPr>
        <w:t>Повторение и обобщение 3ч.</w:t>
      </w:r>
    </w:p>
    <w:p w14:paraId="07E387EE" w14:textId="77777777" w:rsidR="008B49BE" w:rsidRPr="008B49BE" w:rsidRDefault="008B49BE" w:rsidP="008B4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9BE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14:paraId="3EE25B13" w14:textId="77777777" w:rsidR="008B49BE" w:rsidRPr="008B49BE" w:rsidRDefault="008B49BE" w:rsidP="008B49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BE">
        <w:rPr>
          <w:rFonts w:ascii="Times New Roman" w:hAnsi="Times New Roman" w:cs="Times New Roman"/>
          <w:sz w:val="24"/>
          <w:szCs w:val="24"/>
        </w:rPr>
        <w:t>тест;</w:t>
      </w:r>
    </w:p>
    <w:p w14:paraId="0CCCC8CA" w14:textId="77777777" w:rsidR="008B49BE" w:rsidRPr="008B49BE" w:rsidRDefault="008B49BE" w:rsidP="008B49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BE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14:paraId="273F9B8A" w14:textId="77777777" w:rsidR="008B49BE" w:rsidRPr="008B49BE" w:rsidRDefault="008B49BE" w:rsidP="008B49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BE">
        <w:rPr>
          <w:rFonts w:ascii="Times New Roman" w:hAnsi="Times New Roman" w:cs="Times New Roman"/>
          <w:sz w:val="24"/>
          <w:szCs w:val="24"/>
        </w:rPr>
        <w:t>итоговые задания с письменным ответом на вопросы.</w:t>
      </w:r>
    </w:p>
    <w:p w14:paraId="56C3F9E7" w14:textId="77777777" w:rsidR="00C90A40" w:rsidRDefault="008B49BE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9BE">
        <w:rPr>
          <w:b/>
          <w:color w:val="000000"/>
          <w:sz w:val="24"/>
          <w:szCs w:val="24"/>
        </w:rPr>
        <w:br/>
      </w:r>
    </w:p>
    <w:p w14:paraId="1C7523C6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64A5B6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604B3A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6A8D78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EEC22A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BFD666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C8FD1E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EFEEE9" w14:textId="77777777" w:rsidR="00C90A40" w:rsidRDefault="00C90A40" w:rsidP="008B49B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3ED2C6" w14:textId="44AD44C0" w:rsidR="008B49BE" w:rsidRPr="008B49BE" w:rsidRDefault="008B49BE" w:rsidP="008B49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9B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 курса</w:t>
      </w:r>
      <w:r w:rsidRPr="008B49B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«Основы делового общения» </w:t>
      </w:r>
      <w:r w:rsidRPr="008B49BE">
        <w:rPr>
          <w:rFonts w:ascii="Times New Roman" w:hAnsi="Times New Roman" w:cs="Times New Roman"/>
          <w:b/>
          <w:color w:val="000000"/>
          <w:sz w:val="24"/>
          <w:szCs w:val="24"/>
        </w:rPr>
        <w:br/>
        <w:t>10 класс</w:t>
      </w:r>
    </w:p>
    <w:tbl>
      <w:tblPr>
        <w:tblStyle w:val="a4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678"/>
        <w:gridCol w:w="850"/>
      </w:tblGrid>
      <w:tr w:rsidR="008B49BE" w:rsidRPr="008B49BE" w14:paraId="734732C3" w14:textId="77777777" w:rsidTr="00905CA9">
        <w:trPr>
          <w:trHeight w:val="1210"/>
        </w:trPr>
        <w:tc>
          <w:tcPr>
            <w:tcW w:w="567" w:type="dxa"/>
          </w:tcPr>
          <w:p w14:paraId="5B28E75F" w14:textId="77777777" w:rsidR="008B49BE" w:rsidRPr="008B49BE" w:rsidRDefault="008B49BE" w:rsidP="008B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544" w:type="dxa"/>
          </w:tcPr>
          <w:p w14:paraId="4B410180" w14:textId="77777777" w:rsidR="008B49BE" w:rsidRPr="008B49BE" w:rsidRDefault="008B49BE" w:rsidP="008B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17E36B1C" w14:textId="77777777" w:rsidR="008B49BE" w:rsidRPr="008B49BE" w:rsidRDefault="008B49BE" w:rsidP="008B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раздела и тем</w:t>
            </w:r>
          </w:p>
        </w:tc>
        <w:tc>
          <w:tcPr>
            <w:tcW w:w="850" w:type="dxa"/>
          </w:tcPr>
          <w:p w14:paraId="0A90E253" w14:textId="77777777" w:rsidR="008B49BE" w:rsidRPr="008B49BE" w:rsidRDefault="008B49BE" w:rsidP="008B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49BE" w:rsidRPr="008B49BE" w14:paraId="2D60A9D3" w14:textId="77777777" w:rsidTr="00905CA9">
        <w:trPr>
          <w:trHeight w:val="348"/>
        </w:trPr>
        <w:tc>
          <w:tcPr>
            <w:tcW w:w="567" w:type="dxa"/>
            <w:tcBorders>
              <w:right w:val="single" w:sz="4" w:space="0" w:color="auto"/>
            </w:tcBorders>
          </w:tcPr>
          <w:p w14:paraId="0D734DEA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B80D33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1ч.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833AA3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15D387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08CE1C2C" w14:textId="77777777" w:rsidTr="00905CA9">
        <w:trPr>
          <w:trHeight w:val="348"/>
        </w:trPr>
        <w:tc>
          <w:tcPr>
            <w:tcW w:w="567" w:type="dxa"/>
          </w:tcPr>
          <w:p w14:paraId="705FDDF0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28D23BAC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психологические характеристики культуры      </w:t>
            </w:r>
          </w:p>
          <w:p w14:paraId="2447F626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общения  2</w:t>
            </w:r>
            <w:proofErr w:type="gramEnd"/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678" w:type="dxa"/>
          </w:tcPr>
          <w:p w14:paraId="77BAE046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чувства.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«Эмоции и чувства».</w:t>
            </w:r>
          </w:p>
        </w:tc>
        <w:tc>
          <w:tcPr>
            <w:tcW w:w="850" w:type="dxa"/>
          </w:tcPr>
          <w:p w14:paraId="573AE0C7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B9E1676" w14:textId="77777777" w:rsidTr="00905CA9">
        <w:trPr>
          <w:trHeight w:val="348"/>
        </w:trPr>
        <w:tc>
          <w:tcPr>
            <w:tcW w:w="567" w:type="dxa"/>
          </w:tcPr>
          <w:p w14:paraId="661B6A5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vMerge/>
          </w:tcPr>
          <w:p w14:paraId="44CBB22C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</w:tcPr>
          <w:p w14:paraId="557F13A8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коммуникации.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«Основы коммуникации».</w:t>
            </w:r>
          </w:p>
        </w:tc>
        <w:tc>
          <w:tcPr>
            <w:tcW w:w="850" w:type="dxa"/>
          </w:tcPr>
          <w:p w14:paraId="0721ED6D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55C6F218" w14:textId="77777777" w:rsidTr="00905CA9">
        <w:trPr>
          <w:trHeight w:val="3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3AD0789F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6AB037BD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</w:t>
            </w:r>
            <w:proofErr w:type="gramStart"/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речи  2</w:t>
            </w:r>
            <w:proofErr w:type="gramEnd"/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5572E8C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языка в деловом общении.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«Культура речи и языка в деловом общении».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A15F03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05A9410D" w14:textId="77777777" w:rsidTr="00905CA9">
        <w:trPr>
          <w:trHeight w:val="3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C42743C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2C1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CE0819A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 и дикция.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«Голос и дикция».</w:t>
            </w:r>
          </w:p>
        </w:tc>
        <w:tc>
          <w:tcPr>
            <w:tcW w:w="850" w:type="dxa"/>
          </w:tcPr>
          <w:p w14:paraId="3BD8C278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512FE058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49313FD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016A7306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Невербальное общение 4ч.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BCB59D6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значение невербального общения.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«Понятие и значение невербального общения».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424A78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5E6BD50D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34BE6876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07BA3E3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EF1015F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тела.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«Движения тела».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CE60FE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769B8631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69D93953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4D790AAE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79B93C5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контакт.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«Зрительный контакт».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80CF3F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027FCAE9" w14:textId="77777777" w:rsidTr="00905CA9">
        <w:trPr>
          <w:trHeight w:val="36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77EBA1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753A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704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Практическое занятие по теме «Манера поведения».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422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240FD8F6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7B97F81A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1015E4C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Общение по телефону 3ч.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2F65CEB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Общение по телефону как составная часть делового </w:t>
            </w:r>
            <w:proofErr w:type="gramStart"/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общения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Основные правила общения по телефону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5766CF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4DEBCB57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0F030CF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0315310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F06B67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телефону звонят вам.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9262FA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71FD2792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69E49D1F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026CAA46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DCCE426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Этикет телефонного разговора, когда звоните вы. Учёт интересов того, кому вы звоните.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59396E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CE07D45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17E3FA7C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00D36FF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Деловые встречи 6ч.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603A735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Деловые беседы и переговоры. Предварительная договорённость о встрече и содержании беседы. Планирование и подготовка встречи. Инициатива ведения беседы.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327C89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41249DDF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0B329051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D73B8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512BA07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по </w:t>
            </w:r>
            <w:proofErr w:type="gramStart"/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 «</w:t>
            </w:r>
            <w:proofErr w:type="gramEnd"/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подготовки к  переговорам с предполагаемым деловым партнёром по интересующей теме».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77632E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7646FE2D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34C95CC3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BF87C2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6BEEF4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Визитные карточки как элемент деловых отношений. Виды визитных карточек – официальные, семейные, личные. Размер, шрифт, содержание визитной карточки. Представление и обмен визитными карточками.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EE6936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6F5B9E0A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1C92021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8668B50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0FB51EF" w14:textId="77777777" w:rsidR="008B49BE" w:rsidRPr="008B49BE" w:rsidRDefault="008B49BE" w:rsidP="008B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по </w:t>
            </w:r>
            <w:proofErr w:type="gramStart"/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 «</w:t>
            </w:r>
            <w:proofErr w:type="gramEnd"/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эскиза своей визитной карточки».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82F772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2CC81C1B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28CAD1D5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E096F3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E0B8F17" w14:textId="77777777" w:rsidR="008B49BE" w:rsidRPr="008B49BE" w:rsidRDefault="008B49BE" w:rsidP="008B4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Проведение переговоров. </w:t>
            </w:r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>Тактика ведения переговоров.</w:t>
            </w:r>
          </w:p>
          <w:p w14:paraId="2C7D42A5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Аналитический тренинг по ведению переговоров.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726CE3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E87DCF8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13EAF0E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728B77E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01433FE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Ролевая игра «Развитие навыков ведения переговоров.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1B5B3D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8D156D9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7D34FD91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4F09DF5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Конфликты в деловом общении 2ч.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DE8AAA0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Конфликт как отсутствие согласия. 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Типы конфликтов. Причины конфликтов.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E6A83E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F8C31CB" w14:textId="77777777" w:rsidTr="00905CA9">
        <w:trPr>
          <w:trHeight w:val="58"/>
        </w:trPr>
        <w:tc>
          <w:tcPr>
            <w:tcW w:w="567" w:type="dxa"/>
            <w:tcBorders>
              <w:right w:val="single" w:sz="4" w:space="0" w:color="auto"/>
            </w:tcBorders>
          </w:tcPr>
          <w:p w14:paraId="51FD944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82E52A5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425382A" w14:textId="77777777" w:rsidR="008B49BE" w:rsidRPr="008B49BE" w:rsidRDefault="008B49BE" w:rsidP="008B4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>Разрешение конфликта.</w:t>
            </w:r>
            <w:r w:rsidRPr="008B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Тест «Как вы действуете в условиях конфликта»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E89440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265C6696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005F0AB9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592B03BE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Письменные документы 12ч.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23B7421" w14:textId="79AB02E1" w:rsidR="008B49BE" w:rsidRPr="008B49BE" w:rsidRDefault="002623D5" w:rsidP="00DD0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 xml:space="preserve">Письменная      коммуникация     как     составная   </w:t>
            </w:r>
            <w:proofErr w:type="gramStart"/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>часть  имиджа</w:t>
            </w:r>
            <w:proofErr w:type="gramEnd"/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>.  Письменное изложение мыслей как проявление интеллекта и умения    общаться   с людьми. Два основных метода передачи информации.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E2F1A1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0CEEB7A9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41D84BB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21DD0F9C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7E75A58" w14:textId="03207BB7" w:rsidR="00DD0671" w:rsidRPr="008B49BE" w:rsidRDefault="008B49BE" w:rsidP="00DD0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 как средство коммуникации</w:t>
            </w:r>
            <w:r w:rsidR="00DD067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DD0671" w:rsidRPr="008B49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D0671" w:rsidRPr="008B49BE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Основное   назначение отчета -  </w:t>
            </w:r>
          </w:p>
          <w:p w14:paraId="38AC97A2" w14:textId="51819D29" w:rsidR="008B49BE" w:rsidRPr="008B49BE" w:rsidRDefault="00DD0671" w:rsidP="00D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 xml:space="preserve">передавать информацию.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41F206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6844989B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3D087BF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098803E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0A7A9A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«Отчёт».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0E3CF0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1A630D02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2A9F4ED9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3CA09AD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86048C5" w14:textId="4EA4B3D8" w:rsidR="008B49BE" w:rsidRPr="008B49BE" w:rsidRDefault="00DD0671" w:rsidP="00D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 xml:space="preserve"> Доклад   как изложение и обоснование   результатов   работы. Разнообразие   докладов. Этапы   подготовки докладов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D4AFA5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7627D458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64F6C4D0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69E95D8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8B577C1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«Доклад».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C0090C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10712ADA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710A1CA4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2BF9B65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5D4FDB3" w14:textId="579A1730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Конспект - короткое изложение какой-</w:t>
            </w:r>
            <w:r w:rsidR="00DD06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либо информации.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158A8D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086CA1F8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6085A8C3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02A82A31" w14:textId="77777777" w:rsidR="008B49BE" w:rsidRPr="008B49BE" w:rsidRDefault="008B49BE" w:rsidP="008B4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8675C1E" w14:textId="77777777" w:rsidR="008B49BE" w:rsidRPr="008B49BE" w:rsidRDefault="008B49BE" w:rsidP="008B4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>Составление, редактирование конспектов</w:t>
            </w:r>
            <w:r w:rsidRPr="008B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Практическое занятие по теме «Конспект».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4594DD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69DBD74B" w14:textId="77777777" w:rsidTr="00905CA9">
        <w:trPr>
          <w:trHeight w:val="685"/>
        </w:trPr>
        <w:tc>
          <w:tcPr>
            <w:tcW w:w="567" w:type="dxa"/>
            <w:tcBorders>
              <w:right w:val="single" w:sz="4" w:space="0" w:color="auto"/>
            </w:tcBorders>
          </w:tcPr>
          <w:p w14:paraId="4A8E5A73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5230C74C" w14:textId="77777777" w:rsidR="008B49BE" w:rsidRPr="008B49BE" w:rsidRDefault="008B49BE" w:rsidP="008B4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45A92A4" w14:textId="77777777" w:rsidR="008B49BE" w:rsidRPr="008B49BE" w:rsidRDefault="008B49BE" w:rsidP="008B4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</w:rPr>
              <w:t xml:space="preserve">Анкета как источник информации. Структура и форма анкеты. </w:t>
            </w:r>
            <w:r w:rsidRPr="008B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Практическое занятие по теме «Анкета».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1B863DD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1A4CB962" w14:textId="77777777" w:rsidTr="00905CA9">
        <w:trPr>
          <w:trHeight w:val="362"/>
        </w:trPr>
        <w:tc>
          <w:tcPr>
            <w:tcW w:w="567" w:type="dxa"/>
            <w:tcBorders>
              <w:right w:val="single" w:sz="4" w:space="0" w:color="auto"/>
            </w:tcBorders>
          </w:tcPr>
          <w:p w14:paraId="31DF596C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607663C4" w14:textId="77777777" w:rsidR="008B49BE" w:rsidRPr="008B49BE" w:rsidRDefault="008B49BE" w:rsidP="008B4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8DE46BF" w14:textId="77777777" w:rsidR="008B49BE" w:rsidRPr="008B49BE" w:rsidRDefault="008B49BE" w:rsidP="008B49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Автобиография и резюме.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4CE07B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50B2F02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0C70B14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5A4CDD7C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1D9B3D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Практическое занятие по теме «Автобиография и резюме».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D5181F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7BCD62E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09174017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5C02561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0ADC935" w14:textId="26472669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Деловая (официальная) переписка</w:t>
            </w:r>
            <w:r w:rsidR="00DD06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как составная часть делового общения. Виды официальной переписки</w:t>
            </w: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0CE514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075105D7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6271791A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363FC4D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76F699C" w14:textId="3706934E" w:rsidR="008B49BE" w:rsidRPr="008B49BE" w:rsidRDefault="00DD0671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Знакомство с нотой, меморандумом, памятной запиской. </w:t>
            </w:r>
            <w:r w:rsidR="008B49BE"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Практическое занятие по теме «Деловая (официальная) переписка».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336908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58D1DF65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4A59C9D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71A13AE8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15DD58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Запрос. Практическое занятие по теме «Запрос».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D4C68D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3C30C1E3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06740D2C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29FE8B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и обобщение 3ч.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F16DEC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Повторение изученного по курсу «Основы делового общения»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6C7E28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22370FFA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358AF6F6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F30F883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4BA7576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Итоговое занятие (теоретическое) ко всему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38E85E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567B2D1E" w14:textId="77777777" w:rsidTr="00905CA9">
        <w:trPr>
          <w:trHeight w:val="365"/>
        </w:trPr>
        <w:tc>
          <w:tcPr>
            <w:tcW w:w="567" w:type="dxa"/>
            <w:tcBorders>
              <w:right w:val="single" w:sz="4" w:space="0" w:color="auto"/>
            </w:tcBorders>
          </w:tcPr>
          <w:p w14:paraId="356CBBA5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767784B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77E966F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8B49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Итоговое занятие (практическое) ко всему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5DFB36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9BE" w:rsidRPr="008B49BE" w14:paraId="21C03828" w14:textId="77777777" w:rsidTr="00905CA9">
        <w:trPr>
          <w:trHeight w:val="365"/>
        </w:trPr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14:paraId="4E7EC452" w14:textId="77777777" w:rsidR="008B49BE" w:rsidRPr="008B49BE" w:rsidRDefault="008B49BE" w:rsidP="008B4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3E5142" w14:textId="77777777" w:rsidR="008B49BE" w:rsidRPr="008B49BE" w:rsidRDefault="008B49BE" w:rsidP="008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14:paraId="66370EA7" w14:textId="77777777" w:rsidR="008B49BE" w:rsidRPr="008B49BE" w:rsidRDefault="008B49BE" w:rsidP="008B49BE">
      <w:pPr>
        <w:rPr>
          <w:rFonts w:ascii="Times New Roman" w:hAnsi="Times New Roman" w:cs="Times New Roman"/>
        </w:rPr>
      </w:pPr>
    </w:p>
    <w:p w14:paraId="6939F861" w14:textId="77777777" w:rsidR="008B49BE" w:rsidRPr="008B49BE" w:rsidRDefault="008B49BE" w:rsidP="008B49BE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0553C28C" w14:textId="70875B22" w:rsidR="00DE5DE3" w:rsidRPr="008B49BE" w:rsidRDefault="00DE5DE3">
      <w:pPr>
        <w:rPr>
          <w:rFonts w:ascii="Times New Roman" w:hAnsi="Times New Roman" w:cs="Times New Roman"/>
        </w:rPr>
      </w:pPr>
    </w:p>
    <w:p w14:paraId="13C00816" w14:textId="4902FAA6" w:rsidR="008B49BE" w:rsidRDefault="008B49BE"/>
    <w:p w14:paraId="3C49B4DA" w14:textId="77777777" w:rsidR="008B49BE" w:rsidRDefault="008B49BE"/>
    <w:sectPr w:rsidR="008B49BE" w:rsidSect="009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710"/>
    <w:multiLevelType w:val="hybridMultilevel"/>
    <w:tmpl w:val="1ECCF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EA"/>
    <w:rsid w:val="0004717E"/>
    <w:rsid w:val="000A69BA"/>
    <w:rsid w:val="001C6821"/>
    <w:rsid w:val="002104E3"/>
    <w:rsid w:val="002272C3"/>
    <w:rsid w:val="002367B9"/>
    <w:rsid w:val="00241276"/>
    <w:rsid w:val="002623D5"/>
    <w:rsid w:val="002E2DEA"/>
    <w:rsid w:val="00305276"/>
    <w:rsid w:val="00342410"/>
    <w:rsid w:val="0036687B"/>
    <w:rsid w:val="003D016C"/>
    <w:rsid w:val="003E1D1F"/>
    <w:rsid w:val="004173EF"/>
    <w:rsid w:val="00424666"/>
    <w:rsid w:val="00426857"/>
    <w:rsid w:val="004458EE"/>
    <w:rsid w:val="005172E7"/>
    <w:rsid w:val="005309C8"/>
    <w:rsid w:val="00584589"/>
    <w:rsid w:val="005A3AEA"/>
    <w:rsid w:val="005C1B52"/>
    <w:rsid w:val="005C209A"/>
    <w:rsid w:val="00605140"/>
    <w:rsid w:val="00617A79"/>
    <w:rsid w:val="006D406B"/>
    <w:rsid w:val="006F14FD"/>
    <w:rsid w:val="00746791"/>
    <w:rsid w:val="00764696"/>
    <w:rsid w:val="007B6F46"/>
    <w:rsid w:val="007F7E1A"/>
    <w:rsid w:val="00866071"/>
    <w:rsid w:val="00873929"/>
    <w:rsid w:val="00892572"/>
    <w:rsid w:val="008A3F71"/>
    <w:rsid w:val="008B49BE"/>
    <w:rsid w:val="00900406"/>
    <w:rsid w:val="00945254"/>
    <w:rsid w:val="00964765"/>
    <w:rsid w:val="0099776F"/>
    <w:rsid w:val="009E71D7"/>
    <w:rsid w:val="00A01C5B"/>
    <w:rsid w:val="00A46C6F"/>
    <w:rsid w:val="00A77898"/>
    <w:rsid w:val="00A86939"/>
    <w:rsid w:val="00A912E8"/>
    <w:rsid w:val="00AB3362"/>
    <w:rsid w:val="00AD0213"/>
    <w:rsid w:val="00AE65B5"/>
    <w:rsid w:val="00B00DFB"/>
    <w:rsid w:val="00B102B6"/>
    <w:rsid w:val="00B47580"/>
    <w:rsid w:val="00C232A5"/>
    <w:rsid w:val="00C307D6"/>
    <w:rsid w:val="00C83695"/>
    <w:rsid w:val="00C90A40"/>
    <w:rsid w:val="00CA6AA7"/>
    <w:rsid w:val="00CB7A4D"/>
    <w:rsid w:val="00D879AB"/>
    <w:rsid w:val="00DB1759"/>
    <w:rsid w:val="00DD0671"/>
    <w:rsid w:val="00DE5DE3"/>
    <w:rsid w:val="00EB4A5E"/>
    <w:rsid w:val="00ED5D84"/>
    <w:rsid w:val="00EF600D"/>
    <w:rsid w:val="00F04E84"/>
    <w:rsid w:val="00F22409"/>
    <w:rsid w:val="00F249B3"/>
    <w:rsid w:val="00F456C4"/>
    <w:rsid w:val="00F8322E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065D"/>
  <w15:chartTrackingRefBased/>
  <w15:docId w15:val="{5D5A0ACF-A3E8-48E7-94ED-48336E9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92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4">
    <w:name w:val="Table Grid"/>
    <w:basedOn w:val="a1"/>
    <w:uiPriority w:val="99"/>
    <w:rsid w:val="008739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873929"/>
    <w:rPr>
      <w:b/>
      <w:bCs/>
    </w:rPr>
  </w:style>
  <w:style w:type="paragraph" w:styleId="a6">
    <w:name w:val="Title"/>
    <w:basedOn w:val="a"/>
    <w:next w:val="a"/>
    <w:link w:val="a7"/>
    <w:qFormat/>
    <w:rsid w:val="0087392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7">
    <w:name w:val="Заголовок Знак"/>
    <w:basedOn w:val="a0"/>
    <w:link w:val="a6"/>
    <w:rsid w:val="0087392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B502-DF85-43F1-8A31-0A91A430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2021-05-03T19:16:00Z</dcterms:created>
  <dcterms:modified xsi:type="dcterms:W3CDTF">2021-05-04T06:56:00Z</dcterms:modified>
</cp:coreProperties>
</file>