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E1" w:rsidRDefault="003345E1" w:rsidP="003345E1">
      <w:pPr>
        <w:shd w:val="clear" w:color="auto" w:fill="FFFFFF"/>
        <w:spacing w:line="360" w:lineRule="auto"/>
        <w:ind w:left="7" w:firstLine="713"/>
        <w:jc w:val="both"/>
        <w:rPr>
          <w:rFonts w:ascii="Times New Roman" w:hAnsi="Times New Roman"/>
          <w:color w:val="000000"/>
          <w:sz w:val="28"/>
        </w:rPr>
      </w:pPr>
      <w:r>
        <w:rPr>
          <w:rFonts w:ascii="Times New Roman" w:hAnsi="Times New Roman"/>
          <w:b/>
          <w:color w:val="000000"/>
          <w:sz w:val="28"/>
        </w:rPr>
        <w:t xml:space="preserve">Автор: </w:t>
      </w:r>
      <w:r>
        <w:rPr>
          <w:rFonts w:ascii="Times New Roman" w:hAnsi="Times New Roman"/>
          <w:color w:val="000000"/>
          <w:sz w:val="28"/>
        </w:rPr>
        <w:t>заведующий учебной части Курчатовского филиала ОБПОУ «КГПК», преподаватель по дисциплине «Иностранный язык» Могилева Наталья Юрьевна.</w:t>
      </w:r>
    </w:p>
    <w:p w:rsidR="002441B2" w:rsidRPr="002441B2" w:rsidRDefault="002441B2" w:rsidP="002441B2">
      <w:pPr>
        <w:shd w:val="clear" w:color="auto" w:fill="FFFFFF"/>
        <w:tabs>
          <w:tab w:val="left" w:pos="0"/>
        </w:tabs>
        <w:spacing w:line="360" w:lineRule="auto"/>
        <w:ind w:right="19"/>
        <w:jc w:val="both"/>
        <w:rPr>
          <w:rFonts w:ascii="Times New Roman" w:hAnsi="Times New Roman"/>
          <w:color w:val="000000"/>
          <w:sz w:val="28"/>
        </w:rPr>
      </w:pPr>
      <w:r>
        <w:rPr>
          <w:rFonts w:ascii="Times New Roman" w:hAnsi="Times New Roman"/>
          <w:b/>
          <w:color w:val="000000"/>
          <w:sz w:val="28"/>
        </w:rPr>
        <w:tab/>
      </w:r>
      <w:r w:rsidR="003345E1" w:rsidRPr="00F16329">
        <w:rPr>
          <w:rFonts w:ascii="Times New Roman" w:hAnsi="Times New Roman"/>
          <w:b/>
          <w:color w:val="000000"/>
          <w:sz w:val="28"/>
        </w:rPr>
        <w:t>Ан</w:t>
      </w:r>
      <w:r w:rsidR="003345E1">
        <w:rPr>
          <w:rFonts w:ascii="Times New Roman" w:hAnsi="Times New Roman"/>
          <w:b/>
          <w:color w:val="000000"/>
          <w:sz w:val="28"/>
        </w:rPr>
        <w:t>но</w:t>
      </w:r>
      <w:r w:rsidR="003345E1" w:rsidRPr="00F16329">
        <w:rPr>
          <w:rFonts w:ascii="Times New Roman" w:hAnsi="Times New Roman"/>
          <w:b/>
          <w:color w:val="000000"/>
          <w:sz w:val="28"/>
        </w:rPr>
        <w:t>тация</w:t>
      </w:r>
      <w:r w:rsidR="003345E1">
        <w:rPr>
          <w:rFonts w:ascii="Times New Roman" w:hAnsi="Times New Roman"/>
          <w:color w:val="000000"/>
          <w:sz w:val="28"/>
        </w:rPr>
        <w:t xml:space="preserve">: </w:t>
      </w:r>
      <w:proofErr w:type="gramStart"/>
      <w:r w:rsidR="003345E1" w:rsidRPr="000C4952">
        <w:rPr>
          <w:rFonts w:ascii="Times New Roman" w:hAnsi="Times New Roman"/>
          <w:color w:val="000000"/>
          <w:sz w:val="28"/>
        </w:rPr>
        <w:t>В</w:t>
      </w:r>
      <w:proofErr w:type="gramEnd"/>
      <w:r w:rsidR="003345E1" w:rsidRPr="000C4952">
        <w:rPr>
          <w:rFonts w:ascii="Times New Roman" w:hAnsi="Times New Roman"/>
          <w:color w:val="000000"/>
          <w:sz w:val="28"/>
        </w:rPr>
        <w:t xml:space="preserve"> данной </w:t>
      </w:r>
      <w:r w:rsidR="003345E1">
        <w:rPr>
          <w:rFonts w:ascii="Times New Roman" w:hAnsi="Times New Roman"/>
          <w:color w:val="000000"/>
          <w:sz w:val="28"/>
        </w:rPr>
        <w:t>статье раскрыва</w:t>
      </w:r>
      <w:r w:rsidR="00005BD4">
        <w:rPr>
          <w:rFonts w:ascii="Times New Roman" w:hAnsi="Times New Roman"/>
          <w:color w:val="000000"/>
          <w:sz w:val="28"/>
        </w:rPr>
        <w:t>е</w:t>
      </w:r>
      <w:r w:rsidR="003345E1">
        <w:rPr>
          <w:rFonts w:ascii="Times New Roman" w:hAnsi="Times New Roman"/>
          <w:color w:val="000000"/>
          <w:sz w:val="28"/>
        </w:rPr>
        <w:t xml:space="preserve">тся </w:t>
      </w:r>
      <w:r w:rsidR="00005BD4">
        <w:rPr>
          <w:rFonts w:ascii="Times New Roman" w:hAnsi="Times New Roman"/>
          <w:color w:val="000000"/>
          <w:spacing w:val="3"/>
          <w:sz w:val="28"/>
        </w:rPr>
        <w:t>сущность коммуникативной и прагматической компетенции</w:t>
      </w:r>
      <w:r w:rsidR="00005BD4">
        <w:rPr>
          <w:rFonts w:ascii="Times New Roman" w:hAnsi="Times New Roman"/>
          <w:color w:val="000000"/>
          <w:spacing w:val="3"/>
          <w:sz w:val="28"/>
        </w:rPr>
        <w:t>, изучаются</w:t>
      </w:r>
      <w:r w:rsidR="00005BD4" w:rsidRPr="002441B2">
        <w:rPr>
          <w:rFonts w:ascii="Times New Roman" w:hAnsi="Times New Roman"/>
          <w:color w:val="000000"/>
          <w:sz w:val="28"/>
        </w:rPr>
        <w:t xml:space="preserve"> </w:t>
      </w:r>
      <w:r w:rsidRPr="002441B2">
        <w:rPr>
          <w:rFonts w:ascii="Times New Roman" w:hAnsi="Times New Roman"/>
          <w:color w:val="000000"/>
          <w:sz w:val="28"/>
        </w:rPr>
        <w:t>в</w:t>
      </w:r>
      <w:r w:rsidRPr="002441B2">
        <w:rPr>
          <w:rFonts w:ascii="Times New Roman" w:hAnsi="Times New Roman"/>
          <w:color w:val="000000"/>
          <w:sz w:val="28"/>
        </w:rPr>
        <w:t>иды речевых функций преподавателя иностранного языка с точки зрения прагматики</w:t>
      </w:r>
      <w:r w:rsidR="00943465">
        <w:rPr>
          <w:rFonts w:ascii="Times New Roman" w:hAnsi="Times New Roman"/>
          <w:color w:val="000000"/>
          <w:sz w:val="28"/>
        </w:rPr>
        <w:t>.</w:t>
      </w:r>
    </w:p>
    <w:p w:rsidR="00005BD4" w:rsidRDefault="00005BD4" w:rsidP="003345E1">
      <w:pPr>
        <w:shd w:val="clear" w:color="auto" w:fill="FFFFFF"/>
        <w:tabs>
          <w:tab w:val="left" w:pos="0"/>
        </w:tabs>
        <w:spacing w:line="360" w:lineRule="auto"/>
        <w:ind w:right="19"/>
        <w:jc w:val="center"/>
        <w:rPr>
          <w:rFonts w:ascii="Times New Roman" w:hAnsi="Times New Roman"/>
          <w:b/>
          <w:color w:val="000000"/>
          <w:sz w:val="28"/>
        </w:rPr>
      </w:pPr>
    </w:p>
    <w:p w:rsidR="003345E1" w:rsidRDefault="003345E1" w:rsidP="003345E1">
      <w:pPr>
        <w:shd w:val="clear" w:color="auto" w:fill="FFFFFF"/>
        <w:tabs>
          <w:tab w:val="left" w:pos="0"/>
        </w:tabs>
        <w:spacing w:line="360" w:lineRule="auto"/>
        <w:ind w:right="19"/>
        <w:jc w:val="center"/>
        <w:rPr>
          <w:rFonts w:ascii="Times New Roman" w:hAnsi="Times New Roman"/>
          <w:color w:val="000000"/>
          <w:sz w:val="28"/>
        </w:rPr>
      </w:pPr>
      <w:r>
        <w:rPr>
          <w:rFonts w:ascii="Times New Roman" w:hAnsi="Times New Roman"/>
          <w:b/>
          <w:color w:val="000000"/>
          <w:sz w:val="28"/>
        </w:rPr>
        <w:t xml:space="preserve">Виды речевых функций </w:t>
      </w:r>
      <w:r>
        <w:rPr>
          <w:rFonts w:ascii="Times New Roman" w:hAnsi="Times New Roman"/>
          <w:b/>
          <w:color w:val="000000"/>
          <w:sz w:val="28"/>
        </w:rPr>
        <w:t>преподавателя иностранного языка</w:t>
      </w:r>
      <w:r>
        <w:rPr>
          <w:rFonts w:ascii="Times New Roman" w:hAnsi="Times New Roman"/>
          <w:color w:val="000000"/>
          <w:sz w:val="28"/>
        </w:rPr>
        <w:t xml:space="preserve"> </w:t>
      </w:r>
    </w:p>
    <w:p w:rsidR="003345E1" w:rsidRPr="003345E1" w:rsidRDefault="003345E1" w:rsidP="003345E1">
      <w:pPr>
        <w:shd w:val="clear" w:color="auto" w:fill="FFFFFF"/>
        <w:tabs>
          <w:tab w:val="left" w:pos="0"/>
        </w:tabs>
        <w:spacing w:line="360" w:lineRule="auto"/>
        <w:ind w:right="19"/>
        <w:jc w:val="center"/>
        <w:rPr>
          <w:rFonts w:ascii="Times New Roman" w:hAnsi="Times New Roman"/>
          <w:b/>
          <w:sz w:val="28"/>
        </w:rPr>
      </w:pPr>
      <w:r>
        <w:rPr>
          <w:rFonts w:ascii="Times New Roman" w:hAnsi="Times New Roman"/>
          <w:b/>
          <w:color w:val="000000"/>
          <w:sz w:val="28"/>
        </w:rPr>
        <w:t>с точки зрения прагматики.</w:t>
      </w:r>
    </w:p>
    <w:p w:rsidR="003345E1" w:rsidRPr="00F16329" w:rsidRDefault="003345E1" w:rsidP="003345E1">
      <w:pPr>
        <w:shd w:val="clear" w:color="auto" w:fill="FFFFFF"/>
        <w:spacing w:line="360" w:lineRule="auto"/>
        <w:ind w:left="7" w:firstLine="713"/>
        <w:jc w:val="both"/>
        <w:rPr>
          <w:rFonts w:ascii="Times New Roman" w:hAnsi="Times New Roman"/>
          <w:sz w:val="28"/>
        </w:rPr>
      </w:pPr>
      <w:r>
        <w:rPr>
          <w:rFonts w:ascii="Times New Roman" w:hAnsi="Times New Roman"/>
          <w:b/>
          <w:color w:val="000000"/>
          <w:sz w:val="28"/>
        </w:rPr>
        <w:t>Ключевые слова</w:t>
      </w:r>
      <w:r w:rsidR="00005BD4">
        <w:rPr>
          <w:rFonts w:ascii="Times New Roman" w:hAnsi="Times New Roman"/>
          <w:b/>
          <w:color w:val="000000"/>
          <w:sz w:val="28"/>
        </w:rPr>
        <w:t>:</w:t>
      </w:r>
      <w:r w:rsidR="00943465" w:rsidRPr="00943465">
        <w:rPr>
          <w:rFonts w:ascii="Times New Roman" w:hAnsi="Times New Roman"/>
          <w:color w:val="000000"/>
          <w:spacing w:val="3"/>
          <w:sz w:val="28"/>
        </w:rPr>
        <w:t xml:space="preserve"> </w:t>
      </w:r>
      <w:r w:rsidR="00943465">
        <w:rPr>
          <w:rFonts w:ascii="Times New Roman" w:hAnsi="Times New Roman"/>
          <w:color w:val="000000"/>
          <w:spacing w:val="3"/>
          <w:sz w:val="28"/>
        </w:rPr>
        <w:t>лингвистическими и паралингвистическими средствами</w:t>
      </w:r>
      <w:r w:rsidR="00943465">
        <w:rPr>
          <w:rFonts w:ascii="Times New Roman" w:hAnsi="Times New Roman"/>
          <w:color w:val="000000"/>
          <w:spacing w:val="3"/>
          <w:sz w:val="28"/>
        </w:rPr>
        <w:t>,</w:t>
      </w:r>
      <w:r w:rsidR="00943465">
        <w:rPr>
          <w:rFonts w:ascii="Times New Roman" w:hAnsi="Times New Roman"/>
          <w:color w:val="000000"/>
          <w:sz w:val="28"/>
        </w:rPr>
        <w:t xml:space="preserve"> </w:t>
      </w:r>
      <w:r w:rsidR="00943465">
        <w:rPr>
          <w:rFonts w:ascii="Times New Roman" w:hAnsi="Times New Roman"/>
          <w:color w:val="000000"/>
          <w:sz w:val="28"/>
        </w:rPr>
        <w:t>речевые функции</w:t>
      </w:r>
      <w:r w:rsidR="00943465">
        <w:rPr>
          <w:rFonts w:ascii="Times New Roman" w:hAnsi="Times New Roman"/>
          <w:color w:val="000000"/>
          <w:sz w:val="28"/>
        </w:rPr>
        <w:t xml:space="preserve">, </w:t>
      </w:r>
      <w:r>
        <w:rPr>
          <w:rFonts w:ascii="Times New Roman" w:hAnsi="Times New Roman"/>
          <w:color w:val="000000"/>
          <w:sz w:val="28"/>
        </w:rPr>
        <w:t>прагматика, общение,</w:t>
      </w:r>
      <w:r w:rsidRPr="00461A34">
        <w:rPr>
          <w:rFonts w:ascii="Times New Roman" w:hAnsi="Times New Roman"/>
          <w:color w:val="000000"/>
          <w:sz w:val="28"/>
        </w:rPr>
        <w:t xml:space="preserve"> </w:t>
      </w:r>
      <w:r w:rsidR="00005BD4">
        <w:rPr>
          <w:rFonts w:ascii="Times New Roman" w:hAnsi="Times New Roman"/>
          <w:color w:val="000000"/>
          <w:spacing w:val="3"/>
          <w:sz w:val="28"/>
        </w:rPr>
        <w:t>лингвистически</w:t>
      </w:r>
      <w:r w:rsidR="00005BD4">
        <w:rPr>
          <w:rFonts w:ascii="Times New Roman" w:hAnsi="Times New Roman"/>
          <w:color w:val="000000"/>
          <w:spacing w:val="3"/>
          <w:sz w:val="28"/>
        </w:rPr>
        <w:t>е</w:t>
      </w:r>
      <w:r w:rsidR="00005BD4">
        <w:rPr>
          <w:rFonts w:ascii="Times New Roman" w:hAnsi="Times New Roman"/>
          <w:color w:val="000000"/>
          <w:spacing w:val="3"/>
          <w:sz w:val="28"/>
        </w:rPr>
        <w:t xml:space="preserve"> и паралингвистически</w:t>
      </w:r>
      <w:r w:rsidR="00005BD4">
        <w:rPr>
          <w:rFonts w:ascii="Times New Roman" w:hAnsi="Times New Roman"/>
          <w:color w:val="000000"/>
          <w:spacing w:val="3"/>
          <w:sz w:val="28"/>
        </w:rPr>
        <w:t>е средства</w:t>
      </w:r>
      <w:r>
        <w:rPr>
          <w:rFonts w:ascii="Times New Roman" w:hAnsi="Times New Roman"/>
          <w:color w:val="000000"/>
          <w:sz w:val="28"/>
        </w:rPr>
        <w:t xml:space="preserve">. </w:t>
      </w:r>
    </w:p>
    <w:p w:rsidR="000B7A49" w:rsidRDefault="000B7A49" w:rsidP="00ED4DF0">
      <w:pPr>
        <w:shd w:val="clear" w:color="auto" w:fill="FFFFFF"/>
        <w:spacing w:line="360" w:lineRule="auto"/>
        <w:ind w:left="19" w:right="5" w:firstLine="713"/>
        <w:jc w:val="both"/>
        <w:rPr>
          <w:rFonts w:ascii="Times New Roman" w:hAnsi="Times New Roman"/>
          <w:color w:val="000000"/>
          <w:spacing w:val="3"/>
          <w:sz w:val="28"/>
        </w:rPr>
      </w:pPr>
      <w:r>
        <w:rPr>
          <w:rFonts w:ascii="Times New Roman" w:hAnsi="Times New Roman"/>
          <w:color w:val="000000"/>
          <w:spacing w:val="3"/>
          <w:sz w:val="28"/>
        </w:rPr>
        <w:t xml:space="preserve">Прежде чем рассмотреть виды речевых функций преподавателя иностранного языка с точки зрения прагматики, необходимо в первую очередь раскрыт сущность коммуникативной и прагматической компетенции. </w:t>
      </w:r>
    </w:p>
    <w:p w:rsidR="00ED4DF0" w:rsidRDefault="00ED4DF0" w:rsidP="00ED4DF0">
      <w:pPr>
        <w:shd w:val="clear" w:color="auto" w:fill="FFFFFF"/>
        <w:spacing w:line="360" w:lineRule="auto"/>
        <w:ind w:left="19" w:right="5" w:firstLine="713"/>
        <w:jc w:val="both"/>
        <w:rPr>
          <w:rFonts w:ascii="Times New Roman" w:hAnsi="Times New Roman"/>
          <w:sz w:val="28"/>
        </w:rPr>
      </w:pPr>
      <w:r>
        <w:rPr>
          <w:rFonts w:ascii="Times New Roman" w:hAnsi="Times New Roman"/>
          <w:color w:val="000000"/>
          <w:spacing w:val="3"/>
          <w:sz w:val="28"/>
        </w:rPr>
        <w:t xml:space="preserve">Термин «компетенция» </w:t>
      </w:r>
      <w:r>
        <w:rPr>
          <w:rFonts w:ascii="Times New Roman" w:hAnsi="Times New Roman"/>
          <w:b/>
          <w:color w:val="000000"/>
          <w:spacing w:val="3"/>
          <w:sz w:val="28"/>
        </w:rPr>
        <w:t>(</w:t>
      </w:r>
      <w:r>
        <w:rPr>
          <w:rFonts w:ascii="Times New Roman" w:hAnsi="Times New Roman"/>
          <w:b/>
          <w:color w:val="000000"/>
          <w:spacing w:val="3"/>
          <w:sz w:val="28"/>
          <w:lang w:val="en-US"/>
        </w:rPr>
        <w:t>competence</w:t>
      </w:r>
      <w:r>
        <w:rPr>
          <w:rFonts w:ascii="Times New Roman" w:hAnsi="Times New Roman"/>
          <w:b/>
          <w:color w:val="000000"/>
          <w:spacing w:val="3"/>
          <w:sz w:val="28"/>
        </w:rPr>
        <w:t xml:space="preserve">) </w:t>
      </w:r>
      <w:r>
        <w:rPr>
          <w:rFonts w:ascii="Times New Roman" w:hAnsi="Times New Roman"/>
          <w:color w:val="000000"/>
          <w:spacing w:val="3"/>
          <w:sz w:val="28"/>
        </w:rPr>
        <w:t>был введен Н. Хомским примени</w:t>
      </w:r>
      <w:r>
        <w:rPr>
          <w:rFonts w:ascii="Times New Roman" w:hAnsi="Times New Roman"/>
          <w:color w:val="000000"/>
          <w:spacing w:val="3"/>
          <w:sz w:val="28"/>
        </w:rPr>
        <w:softHyphen/>
      </w:r>
      <w:r>
        <w:rPr>
          <w:rFonts w:ascii="Times New Roman" w:hAnsi="Times New Roman"/>
          <w:color w:val="000000"/>
          <w:spacing w:val="4"/>
          <w:sz w:val="28"/>
        </w:rPr>
        <w:t>тельно к лингвистике и обозначал знание системы языка в отличие от вла</w:t>
      </w:r>
      <w:r>
        <w:rPr>
          <w:rFonts w:ascii="Times New Roman" w:hAnsi="Times New Roman"/>
          <w:color w:val="000000"/>
          <w:spacing w:val="4"/>
          <w:sz w:val="28"/>
        </w:rPr>
        <w:softHyphen/>
      </w:r>
      <w:r>
        <w:rPr>
          <w:rFonts w:ascii="Times New Roman" w:hAnsi="Times New Roman"/>
          <w:color w:val="000000"/>
          <w:spacing w:val="2"/>
          <w:sz w:val="28"/>
        </w:rPr>
        <w:t xml:space="preserve">дения им в реальных ситуациях общения </w:t>
      </w:r>
      <w:r>
        <w:rPr>
          <w:rFonts w:ascii="Times New Roman" w:hAnsi="Times New Roman"/>
          <w:b/>
          <w:color w:val="000000"/>
          <w:spacing w:val="2"/>
          <w:sz w:val="28"/>
        </w:rPr>
        <w:t>(</w:t>
      </w:r>
      <w:r>
        <w:rPr>
          <w:rFonts w:ascii="Times New Roman" w:hAnsi="Times New Roman"/>
          <w:b/>
          <w:color w:val="000000"/>
          <w:spacing w:val="2"/>
          <w:sz w:val="28"/>
          <w:lang w:val="en-US"/>
        </w:rPr>
        <w:t>performance</w:t>
      </w:r>
      <w:r>
        <w:rPr>
          <w:rFonts w:ascii="Times New Roman" w:hAnsi="Times New Roman"/>
          <w:b/>
          <w:color w:val="000000"/>
          <w:spacing w:val="2"/>
          <w:sz w:val="28"/>
        </w:rPr>
        <w:t xml:space="preserve">). </w:t>
      </w:r>
      <w:r>
        <w:rPr>
          <w:rFonts w:ascii="Times New Roman" w:hAnsi="Times New Roman"/>
          <w:color w:val="000000"/>
          <w:spacing w:val="2"/>
          <w:sz w:val="28"/>
        </w:rPr>
        <w:t>Постепенно в зару</w:t>
      </w:r>
      <w:r>
        <w:rPr>
          <w:rFonts w:ascii="Times New Roman" w:hAnsi="Times New Roman"/>
          <w:color w:val="000000"/>
          <w:spacing w:val="2"/>
          <w:sz w:val="28"/>
        </w:rPr>
        <w:softHyphen/>
      </w:r>
      <w:r>
        <w:rPr>
          <w:rFonts w:ascii="Times New Roman" w:hAnsi="Times New Roman"/>
          <w:color w:val="000000"/>
          <w:spacing w:val="3"/>
          <w:sz w:val="28"/>
        </w:rPr>
        <w:t xml:space="preserve">бежной, а затем и в отечественной методике в противовес лингвистической компетенции Хомского появился методический термин «коммуникативная </w:t>
      </w:r>
      <w:r>
        <w:rPr>
          <w:rFonts w:ascii="Times New Roman" w:hAnsi="Times New Roman"/>
          <w:color w:val="000000"/>
          <w:spacing w:val="1"/>
          <w:sz w:val="28"/>
        </w:rPr>
        <w:t xml:space="preserve">компетенция» </w:t>
      </w:r>
      <w:r>
        <w:rPr>
          <w:rFonts w:ascii="Times New Roman" w:hAnsi="Times New Roman"/>
          <w:b/>
          <w:color w:val="000000"/>
          <w:spacing w:val="1"/>
          <w:sz w:val="28"/>
        </w:rPr>
        <w:t>(</w:t>
      </w:r>
      <w:r>
        <w:rPr>
          <w:rFonts w:ascii="Times New Roman" w:hAnsi="Times New Roman"/>
          <w:b/>
          <w:color w:val="000000"/>
          <w:spacing w:val="1"/>
          <w:sz w:val="28"/>
          <w:lang w:val="en-US"/>
        </w:rPr>
        <w:t>communicative</w:t>
      </w:r>
      <w:r>
        <w:rPr>
          <w:rFonts w:ascii="Times New Roman" w:hAnsi="Times New Roman"/>
          <w:b/>
          <w:color w:val="000000"/>
          <w:spacing w:val="1"/>
          <w:sz w:val="28"/>
        </w:rPr>
        <w:t xml:space="preserve"> </w:t>
      </w:r>
      <w:r>
        <w:rPr>
          <w:rFonts w:ascii="Times New Roman" w:hAnsi="Times New Roman"/>
          <w:b/>
          <w:color w:val="000000"/>
          <w:spacing w:val="1"/>
          <w:sz w:val="28"/>
          <w:lang w:val="en-US"/>
        </w:rPr>
        <w:t>competence</w:t>
      </w:r>
      <w:r>
        <w:rPr>
          <w:rFonts w:ascii="Times New Roman" w:hAnsi="Times New Roman"/>
          <w:b/>
          <w:color w:val="000000"/>
          <w:spacing w:val="1"/>
          <w:sz w:val="28"/>
        </w:rPr>
        <w:t xml:space="preserve">), </w:t>
      </w:r>
      <w:r>
        <w:rPr>
          <w:rFonts w:ascii="Times New Roman" w:hAnsi="Times New Roman"/>
          <w:color w:val="000000"/>
          <w:spacing w:val="1"/>
          <w:sz w:val="28"/>
        </w:rPr>
        <w:t>под которым стали понимать спо</w:t>
      </w:r>
      <w:r>
        <w:rPr>
          <w:rFonts w:ascii="Times New Roman" w:hAnsi="Times New Roman"/>
          <w:color w:val="000000"/>
          <w:spacing w:val="1"/>
          <w:sz w:val="28"/>
        </w:rPr>
        <w:softHyphen/>
        <w:t>собность осуществлять общение посредством языка, то есть передавать мысли и обмениваться ими в различных ситуациях в процессе взаимодействия с дру</w:t>
      </w:r>
      <w:r>
        <w:rPr>
          <w:rFonts w:ascii="Times New Roman" w:hAnsi="Times New Roman"/>
          <w:color w:val="000000"/>
          <w:spacing w:val="1"/>
          <w:sz w:val="28"/>
        </w:rPr>
        <w:softHyphen/>
      </w:r>
      <w:r>
        <w:rPr>
          <w:rFonts w:ascii="Times New Roman" w:hAnsi="Times New Roman"/>
          <w:color w:val="000000"/>
          <w:spacing w:val="3"/>
          <w:sz w:val="28"/>
        </w:rPr>
        <w:t>гими участниками общения, правильно используя систему языковых и рече</w:t>
      </w:r>
      <w:r>
        <w:rPr>
          <w:rFonts w:ascii="Times New Roman" w:hAnsi="Times New Roman"/>
          <w:color w:val="000000"/>
          <w:spacing w:val="3"/>
          <w:sz w:val="28"/>
        </w:rPr>
        <w:softHyphen/>
        <w:t xml:space="preserve">вых норм и выбирая коммуникативное поведение, адекватное аутентичной </w:t>
      </w:r>
      <w:r>
        <w:rPr>
          <w:rFonts w:ascii="Times New Roman" w:hAnsi="Times New Roman"/>
          <w:color w:val="000000"/>
          <w:spacing w:val="4"/>
          <w:sz w:val="28"/>
        </w:rPr>
        <w:t xml:space="preserve">ситуации общения. Коммуникативная компетенция не является личностной </w:t>
      </w:r>
      <w:r>
        <w:rPr>
          <w:rFonts w:ascii="Times New Roman" w:hAnsi="Times New Roman"/>
          <w:color w:val="000000"/>
          <w:spacing w:val="3"/>
          <w:sz w:val="28"/>
        </w:rPr>
        <w:t xml:space="preserve">характеристикой того или иного человека; ее </w:t>
      </w:r>
      <w:proofErr w:type="spellStart"/>
      <w:r>
        <w:rPr>
          <w:rFonts w:ascii="Times New Roman" w:hAnsi="Times New Roman"/>
          <w:color w:val="000000"/>
          <w:spacing w:val="3"/>
          <w:sz w:val="28"/>
        </w:rPr>
        <w:t>сформированность</w:t>
      </w:r>
      <w:proofErr w:type="spellEnd"/>
      <w:r>
        <w:rPr>
          <w:rFonts w:ascii="Times New Roman" w:hAnsi="Times New Roman"/>
          <w:color w:val="000000"/>
          <w:spacing w:val="3"/>
          <w:sz w:val="28"/>
        </w:rPr>
        <w:t xml:space="preserve"> проявляется </w:t>
      </w:r>
      <w:r>
        <w:rPr>
          <w:rFonts w:ascii="Times New Roman" w:hAnsi="Times New Roman"/>
          <w:color w:val="000000"/>
          <w:spacing w:val="2"/>
          <w:sz w:val="28"/>
        </w:rPr>
        <w:t>в процессе общения.</w:t>
      </w:r>
    </w:p>
    <w:p w:rsidR="00ED4DF0" w:rsidRDefault="00ED4DF0" w:rsidP="00ED4DF0">
      <w:pPr>
        <w:shd w:val="clear" w:color="auto" w:fill="FFFFFF"/>
        <w:spacing w:line="360" w:lineRule="auto"/>
        <w:ind w:right="10" w:firstLine="720"/>
        <w:jc w:val="both"/>
        <w:rPr>
          <w:rFonts w:ascii="Times New Roman" w:hAnsi="Times New Roman"/>
          <w:sz w:val="28"/>
        </w:rPr>
      </w:pPr>
      <w:r>
        <w:rPr>
          <w:rFonts w:ascii="Times New Roman" w:hAnsi="Times New Roman"/>
          <w:color w:val="000000"/>
          <w:spacing w:val="-1"/>
          <w:sz w:val="28"/>
        </w:rPr>
        <w:t xml:space="preserve">Выделяются следующие компоненты коммуникативной компетенции </w:t>
      </w:r>
      <w:r>
        <w:rPr>
          <w:rFonts w:ascii="Times New Roman" w:hAnsi="Times New Roman"/>
          <w:color w:val="000000"/>
          <w:spacing w:val="-1"/>
          <w:sz w:val="28"/>
        </w:rPr>
        <w:lastRenderedPageBreak/>
        <w:t>(</w:t>
      </w:r>
      <w:proofErr w:type="spellStart"/>
      <w:r>
        <w:rPr>
          <w:rFonts w:ascii="Times New Roman" w:hAnsi="Times New Roman"/>
          <w:color w:val="000000"/>
          <w:spacing w:val="-1"/>
          <w:sz w:val="28"/>
          <w:lang w:val="en-US"/>
        </w:rPr>
        <w:t>Sheils</w:t>
      </w:r>
      <w:proofErr w:type="spellEnd"/>
      <w:r>
        <w:rPr>
          <w:rFonts w:ascii="Times New Roman" w:hAnsi="Times New Roman"/>
          <w:color w:val="000000"/>
          <w:spacing w:val="-1"/>
          <w:sz w:val="28"/>
        </w:rPr>
        <w:t xml:space="preserve"> </w:t>
      </w:r>
      <w:r>
        <w:rPr>
          <w:rFonts w:ascii="Times New Roman" w:hAnsi="Times New Roman"/>
          <w:color w:val="000000"/>
          <w:spacing w:val="5"/>
          <w:sz w:val="28"/>
        </w:rPr>
        <w:t xml:space="preserve">1993, </w:t>
      </w:r>
      <w:r>
        <w:rPr>
          <w:rFonts w:ascii="Times New Roman" w:hAnsi="Times New Roman"/>
          <w:color w:val="000000"/>
          <w:spacing w:val="5"/>
          <w:sz w:val="28"/>
          <w:lang w:val="en-US"/>
        </w:rPr>
        <w:t>pp</w:t>
      </w:r>
      <w:r>
        <w:rPr>
          <w:rFonts w:ascii="Times New Roman" w:hAnsi="Times New Roman"/>
          <w:color w:val="000000"/>
          <w:spacing w:val="5"/>
          <w:sz w:val="28"/>
        </w:rPr>
        <w:t xml:space="preserve">. 1-2; </w:t>
      </w:r>
      <w:proofErr w:type="spellStart"/>
      <w:r>
        <w:rPr>
          <w:rFonts w:ascii="Times New Roman" w:hAnsi="Times New Roman"/>
          <w:color w:val="000000"/>
          <w:spacing w:val="5"/>
          <w:sz w:val="28"/>
        </w:rPr>
        <w:t>Шейлз</w:t>
      </w:r>
      <w:proofErr w:type="spellEnd"/>
      <w:r>
        <w:rPr>
          <w:rFonts w:ascii="Times New Roman" w:hAnsi="Times New Roman"/>
          <w:color w:val="000000"/>
          <w:spacing w:val="5"/>
          <w:sz w:val="28"/>
        </w:rPr>
        <w:t xml:space="preserve"> 1995, с. 1-2):</w:t>
      </w:r>
    </w:p>
    <w:p w:rsidR="00ED4DF0" w:rsidRDefault="00ED4DF0" w:rsidP="000B7A49">
      <w:pPr>
        <w:numPr>
          <w:ilvl w:val="0"/>
          <w:numId w:val="1"/>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2"/>
          <w:sz w:val="28"/>
        </w:rPr>
        <w:t xml:space="preserve">лингвистическая компетенция </w:t>
      </w:r>
      <w:r>
        <w:rPr>
          <w:rFonts w:ascii="Times New Roman" w:hAnsi="Times New Roman"/>
          <w:b/>
          <w:color w:val="000000"/>
          <w:spacing w:val="2"/>
          <w:sz w:val="28"/>
        </w:rPr>
        <w:t>(</w:t>
      </w:r>
      <w:r>
        <w:rPr>
          <w:rFonts w:ascii="Times New Roman" w:hAnsi="Times New Roman"/>
          <w:b/>
          <w:color w:val="000000"/>
          <w:spacing w:val="2"/>
          <w:sz w:val="28"/>
          <w:lang w:val="en-US"/>
        </w:rPr>
        <w:t>linguistic</w:t>
      </w:r>
      <w:r>
        <w:rPr>
          <w:rFonts w:ascii="Times New Roman" w:hAnsi="Times New Roman"/>
          <w:b/>
          <w:color w:val="000000"/>
          <w:spacing w:val="2"/>
          <w:sz w:val="28"/>
        </w:rPr>
        <w:t xml:space="preserve"> </w:t>
      </w:r>
      <w:r>
        <w:rPr>
          <w:rFonts w:ascii="Times New Roman" w:hAnsi="Times New Roman"/>
          <w:b/>
          <w:color w:val="000000"/>
          <w:spacing w:val="2"/>
          <w:sz w:val="28"/>
          <w:lang w:val="en-US"/>
        </w:rPr>
        <w:t>competence</w:t>
      </w:r>
      <w:r>
        <w:rPr>
          <w:rFonts w:ascii="Times New Roman" w:hAnsi="Times New Roman"/>
          <w:b/>
          <w:color w:val="000000"/>
          <w:spacing w:val="2"/>
          <w:sz w:val="28"/>
        </w:rPr>
        <w:t xml:space="preserve">) </w:t>
      </w:r>
      <w:r>
        <w:rPr>
          <w:rFonts w:ascii="Times New Roman" w:hAnsi="Times New Roman"/>
          <w:color w:val="000000"/>
          <w:spacing w:val="2"/>
          <w:sz w:val="28"/>
        </w:rPr>
        <w:t>— знание словар</w:t>
      </w:r>
      <w:r>
        <w:rPr>
          <w:rFonts w:ascii="Times New Roman" w:hAnsi="Times New Roman"/>
          <w:color w:val="000000"/>
          <w:spacing w:val="2"/>
          <w:sz w:val="28"/>
        </w:rPr>
        <w:softHyphen/>
      </w:r>
      <w:r>
        <w:rPr>
          <w:rFonts w:ascii="Times New Roman" w:hAnsi="Times New Roman"/>
          <w:color w:val="000000"/>
          <w:spacing w:val="5"/>
          <w:sz w:val="28"/>
        </w:rPr>
        <w:t>ных единиц и грамматических правил, которые преобразуют лексиче</w:t>
      </w:r>
      <w:r>
        <w:rPr>
          <w:rFonts w:ascii="Times New Roman" w:hAnsi="Times New Roman"/>
          <w:color w:val="000000"/>
          <w:spacing w:val="5"/>
          <w:sz w:val="28"/>
        </w:rPr>
        <w:softHyphen/>
      </w:r>
      <w:r>
        <w:rPr>
          <w:rFonts w:ascii="Times New Roman" w:hAnsi="Times New Roman"/>
          <w:color w:val="000000"/>
          <w:spacing w:val="4"/>
          <w:sz w:val="28"/>
        </w:rPr>
        <w:t>ские единицы в осмысленное высказывание;</w:t>
      </w:r>
    </w:p>
    <w:p w:rsidR="00ED4DF0" w:rsidRDefault="00ED4DF0" w:rsidP="00ED4DF0">
      <w:pPr>
        <w:numPr>
          <w:ilvl w:val="0"/>
          <w:numId w:val="1"/>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2"/>
          <w:sz w:val="28"/>
        </w:rPr>
        <w:t xml:space="preserve">социолингвистическая компетенция </w:t>
      </w:r>
      <w:r>
        <w:rPr>
          <w:rFonts w:ascii="Times New Roman" w:hAnsi="Times New Roman"/>
          <w:b/>
          <w:color w:val="000000"/>
          <w:spacing w:val="2"/>
          <w:sz w:val="28"/>
        </w:rPr>
        <w:t>(</w:t>
      </w:r>
      <w:r>
        <w:rPr>
          <w:rFonts w:ascii="Times New Roman" w:hAnsi="Times New Roman"/>
          <w:b/>
          <w:color w:val="000000"/>
          <w:spacing w:val="2"/>
          <w:sz w:val="28"/>
          <w:lang w:val="en-US"/>
        </w:rPr>
        <w:t>sociolinguistic</w:t>
      </w:r>
      <w:r>
        <w:rPr>
          <w:rFonts w:ascii="Times New Roman" w:hAnsi="Times New Roman"/>
          <w:b/>
          <w:color w:val="000000"/>
          <w:spacing w:val="2"/>
          <w:sz w:val="28"/>
        </w:rPr>
        <w:t xml:space="preserve"> </w:t>
      </w:r>
      <w:r>
        <w:rPr>
          <w:rFonts w:ascii="Times New Roman" w:hAnsi="Times New Roman"/>
          <w:b/>
          <w:color w:val="000000"/>
          <w:spacing w:val="2"/>
          <w:sz w:val="28"/>
          <w:lang w:val="en-US"/>
        </w:rPr>
        <w:t>competence</w:t>
      </w:r>
      <w:r>
        <w:rPr>
          <w:rFonts w:ascii="Times New Roman" w:hAnsi="Times New Roman"/>
          <w:b/>
          <w:color w:val="000000"/>
          <w:spacing w:val="2"/>
          <w:sz w:val="28"/>
        </w:rPr>
        <w:t xml:space="preserve">) </w:t>
      </w:r>
      <w:r>
        <w:rPr>
          <w:rFonts w:ascii="Times New Roman" w:hAnsi="Times New Roman"/>
          <w:color w:val="000000"/>
          <w:spacing w:val="2"/>
          <w:sz w:val="28"/>
        </w:rPr>
        <w:t>— спо</w:t>
      </w:r>
      <w:r>
        <w:rPr>
          <w:rFonts w:ascii="Times New Roman" w:hAnsi="Times New Roman"/>
          <w:color w:val="000000"/>
          <w:spacing w:val="2"/>
          <w:sz w:val="28"/>
        </w:rPr>
        <w:softHyphen/>
        <w:t>собность выбирать и использовать адекватные языковые формы и сред</w:t>
      </w:r>
      <w:r>
        <w:rPr>
          <w:rFonts w:ascii="Times New Roman" w:hAnsi="Times New Roman"/>
          <w:color w:val="000000"/>
          <w:spacing w:val="5"/>
          <w:sz w:val="28"/>
        </w:rPr>
        <w:t xml:space="preserve">ства в зависимости от цели и ситуации общения, от социальных ролей участников коммуникации, то есть от того, кто является партнером по </w:t>
      </w:r>
      <w:r>
        <w:rPr>
          <w:rFonts w:ascii="Times New Roman" w:hAnsi="Times New Roman"/>
          <w:color w:val="000000"/>
          <w:spacing w:val="-3"/>
          <w:sz w:val="28"/>
        </w:rPr>
        <w:t>общению;</w:t>
      </w:r>
    </w:p>
    <w:p w:rsidR="00ED4DF0" w:rsidRDefault="00ED4DF0" w:rsidP="00ED4DF0">
      <w:pPr>
        <w:numPr>
          <w:ilvl w:val="0"/>
          <w:numId w:val="1"/>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1"/>
          <w:sz w:val="28"/>
        </w:rPr>
        <w:t xml:space="preserve"> дискурсивная компетенция </w:t>
      </w:r>
      <w:r>
        <w:rPr>
          <w:rFonts w:ascii="Times New Roman" w:hAnsi="Times New Roman"/>
          <w:b/>
          <w:color w:val="000000"/>
          <w:spacing w:val="1"/>
          <w:sz w:val="28"/>
        </w:rPr>
        <w:t>(</w:t>
      </w:r>
      <w:r>
        <w:rPr>
          <w:rFonts w:ascii="Times New Roman" w:hAnsi="Times New Roman"/>
          <w:b/>
          <w:color w:val="000000"/>
          <w:spacing w:val="1"/>
          <w:sz w:val="28"/>
          <w:lang w:val="en-US"/>
        </w:rPr>
        <w:t>discourse</w:t>
      </w:r>
      <w:r>
        <w:rPr>
          <w:rFonts w:ascii="Times New Roman" w:hAnsi="Times New Roman"/>
          <w:b/>
          <w:color w:val="000000"/>
          <w:spacing w:val="1"/>
          <w:sz w:val="28"/>
        </w:rPr>
        <w:t xml:space="preserve"> </w:t>
      </w:r>
      <w:r>
        <w:rPr>
          <w:rFonts w:ascii="Times New Roman" w:hAnsi="Times New Roman"/>
          <w:b/>
          <w:color w:val="000000"/>
          <w:spacing w:val="1"/>
          <w:sz w:val="28"/>
          <w:lang w:val="en-US"/>
        </w:rPr>
        <w:t>competence</w:t>
      </w:r>
      <w:r>
        <w:rPr>
          <w:rFonts w:ascii="Times New Roman" w:hAnsi="Times New Roman"/>
          <w:b/>
          <w:color w:val="000000"/>
          <w:spacing w:val="1"/>
          <w:sz w:val="28"/>
        </w:rPr>
        <w:t xml:space="preserve">) </w:t>
      </w:r>
      <w:r>
        <w:rPr>
          <w:rFonts w:ascii="Times New Roman" w:hAnsi="Times New Roman"/>
          <w:color w:val="000000"/>
          <w:spacing w:val="1"/>
          <w:sz w:val="28"/>
        </w:rPr>
        <w:t>— способность пони</w:t>
      </w:r>
      <w:r>
        <w:rPr>
          <w:rFonts w:ascii="Times New Roman" w:hAnsi="Times New Roman"/>
          <w:color w:val="000000"/>
          <w:spacing w:val="1"/>
          <w:sz w:val="28"/>
        </w:rPr>
        <w:softHyphen/>
      </w:r>
      <w:r>
        <w:rPr>
          <w:rFonts w:ascii="Times New Roman" w:hAnsi="Times New Roman"/>
          <w:color w:val="000000"/>
          <w:spacing w:val="6"/>
          <w:sz w:val="28"/>
        </w:rPr>
        <w:t>мать различные виды коммуникативных высказываний, а также стро</w:t>
      </w:r>
      <w:r>
        <w:rPr>
          <w:rFonts w:ascii="Times New Roman" w:hAnsi="Times New Roman"/>
          <w:color w:val="000000"/>
          <w:spacing w:val="6"/>
          <w:sz w:val="28"/>
        </w:rPr>
        <w:softHyphen/>
      </w:r>
      <w:r>
        <w:rPr>
          <w:rFonts w:ascii="Times New Roman" w:hAnsi="Times New Roman"/>
          <w:color w:val="000000"/>
          <w:spacing w:val="1"/>
          <w:sz w:val="28"/>
        </w:rPr>
        <w:t>ить целостные, связные и логичные высказывания разных функциональ</w:t>
      </w:r>
      <w:r>
        <w:rPr>
          <w:rFonts w:ascii="Times New Roman" w:hAnsi="Times New Roman"/>
          <w:color w:val="000000"/>
          <w:spacing w:val="1"/>
          <w:sz w:val="28"/>
        </w:rPr>
        <w:softHyphen/>
        <w:t>ных стилей (статья, письмо, эссе и т. д.); предполагает выбор лингвисти</w:t>
      </w:r>
      <w:r>
        <w:rPr>
          <w:rFonts w:ascii="Times New Roman" w:hAnsi="Times New Roman"/>
          <w:color w:val="000000"/>
          <w:spacing w:val="1"/>
          <w:sz w:val="28"/>
        </w:rPr>
        <w:softHyphen/>
      </w:r>
      <w:r>
        <w:rPr>
          <w:rFonts w:ascii="Times New Roman" w:hAnsi="Times New Roman"/>
          <w:color w:val="000000"/>
          <w:spacing w:val="5"/>
          <w:sz w:val="28"/>
        </w:rPr>
        <w:t>ческих средств в зависимости от типа высказывания;</w:t>
      </w:r>
    </w:p>
    <w:p w:rsidR="00ED4DF0" w:rsidRDefault="00ED4DF0" w:rsidP="00ED4DF0">
      <w:pPr>
        <w:numPr>
          <w:ilvl w:val="0"/>
          <w:numId w:val="1"/>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2"/>
          <w:sz w:val="28"/>
        </w:rPr>
        <w:t xml:space="preserve">стратегическая компетенция </w:t>
      </w:r>
      <w:r>
        <w:rPr>
          <w:rFonts w:ascii="Times New Roman" w:hAnsi="Times New Roman"/>
          <w:b/>
          <w:color w:val="000000"/>
          <w:spacing w:val="2"/>
          <w:sz w:val="28"/>
        </w:rPr>
        <w:t>(</w:t>
      </w:r>
      <w:r>
        <w:rPr>
          <w:rFonts w:ascii="Times New Roman" w:hAnsi="Times New Roman"/>
          <w:b/>
          <w:color w:val="000000"/>
          <w:spacing w:val="2"/>
          <w:sz w:val="28"/>
          <w:lang w:val="en-US"/>
        </w:rPr>
        <w:t>strategic</w:t>
      </w:r>
      <w:r>
        <w:rPr>
          <w:rFonts w:ascii="Times New Roman" w:hAnsi="Times New Roman"/>
          <w:b/>
          <w:color w:val="000000"/>
          <w:spacing w:val="2"/>
          <w:sz w:val="28"/>
        </w:rPr>
        <w:t xml:space="preserve"> </w:t>
      </w:r>
      <w:r>
        <w:rPr>
          <w:rFonts w:ascii="Times New Roman" w:hAnsi="Times New Roman"/>
          <w:b/>
          <w:color w:val="000000"/>
          <w:spacing w:val="2"/>
          <w:sz w:val="28"/>
          <w:lang w:val="en-US"/>
        </w:rPr>
        <w:t>competence</w:t>
      </w:r>
      <w:r>
        <w:rPr>
          <w:rFonts w:ascii="Times New Roman" w:hAnsi="Times New Roman"/>
          <w:b/>
          <w:color w:val="000000"/>
          <w:spacing w:val="2"/>
          <w:sz w:val="28"/>
        </w:rPr>
        <w:t xml:space="preserve">) </w:t>
      </w:r>
      <w:r>
        <w:rPr>
          <w:rFonts w:ascii="Times New Roman" w:hAnsi="Times New Roman"/>
          <w:color w:val="000000"/>
          <w:spacing w:val="2"/>
          <w:sz w:val="28"/>
        </w:rPr>
        <w:t>— вербальные и не</w:t>
      </w:r>
      <w:r>
        <w:rPr>
          <w:rFonts w:ascii="Times New Roman" w:hAnsi="Times New Roman"/>
          <w:color w:val="000000"/>
          <w:spacing w:val="2"/>
          <w:sz w:val="28"/>
        </w:rPr>
        <w:softHyphen/>
      </w:r>
      <w:r>
        <w:rPr>
          <w:rFonts w:ascii="Times New Roman" w:hAnsi="Times New Roman"/>
          <w:color w:val="000000"/>
          <w:spacing w:val="1"/>
          <w:sz w:val="28"/>
        </w:rPr>
        <w:t xml:space="preserve">вербальные средства (стратегии), к которым прибегает человек в случае, </w:t>
      </w:r>
      <w:r>
        <w:rPr>
          <w:rFonts w:ascii="Times New Roman" w:hAnsi="Times New Roman"/>
          <w:color w:val="000000"/>
          <w:spacing w:val="5"/>
          <w:sz w:val="28"/>
        </w:rPr>
        <w:t xml:space="preserve">если коммуникация не состоялась; такими средствами могут являться </w:t>
      </w:r>
      <w:r>
        <w:rPr>
          <w:rFonts w:ascii="Times New Roman" w:hAnsi="Times New Roman"/>
          <w:color w:val="000000"/>
          <w:spacing w:val="4"/>
          <w:sz w:val="28"/>
        </w:rPr>
        <w:t xml:space="preserve">как повторное прочтение фразы и переспрос непонятого предложения, </w:t>
      </w:r>
      <w:r>
        <w:rPr>
          <w:rFonts w:ascii="Times New Roman" w:hAnsi="Times New Roman"/>
          <w:color w:val="000000"/>
          <w:spacing w:val="3"/>
          <w:sz w:val="28"/>
        </w:rPr>
        <w:t>так и жесты, мимика, использование различных предметов;</w:t>
      </w:r>
    </w:p>
    <w:p w:rsidR="00ED4DF0" w:rsidRDefault="00ED4DF0" w:rsidP="00ED4DF0">
      <w:pPr>
        <w:numPr>
          <w:ilvl w:val="0"/>
          <w:numId w:val="2"/>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z w:val="28"/>
        </w:rPr>
        <w:t>социокультурная компетенция (</w:t>
      </w:r>
      <w:r>
        <w:rPr>
          <w:rFonts w:ascii="Times New Roman" w:hAnsi="Times New Roman"/>
          <w:color w:val="000000"/>
          <w:sz w:val="28"/>
          <w:lang w:val="en-US"/>
        </w:rPr>
        <w:t>sociocultural</w:t>
      </w:r>
      <w:r>
        <w:rPr>
          <w:rFonts w:ascii="Times New Roman" w:hAnsi="Times New Roman"/>
          <w:color w:val="000000"/>
          <w:sz w:val="28"/>
        </w:rPr>
        <w:t xml:space="preserve"> </w:t>
      </w:r>
      <w:r>
        <w:rPr>
          <w:rFonts w:ascii="Times New Roman" w:hAnsi="Times New Roman"/>
          <w:b/>
          <w:color w:val="000000"/>
          <w:sz w:val="28"/>
          <w:lang w:val="en-US"/>
        </w:rPr>
        <w:t>competence</w:t>
      </w:r>
      <w:r>
        <w:rPr>
          <w:rFonts w:ascii="Times New Roman" w:hAnsi="Times New Roman"/>
          <w:b/>
          <w:color w:val="000000"/>
          <w:sz w:val="28"/>
        </w:rPr>
        <w:t xml:space="preserve">) </w:t>
      </w:r>
      <w:r>
        <w:rPr>
          <w:rFonts w:ascii="Times New Roman" w:hAnsi="Times New Roman"/>
          <w:color w:val="000000"/>
          <w:sz w:val="28"/>
        </w:rPr>
        <w:t>— знание куль</w:t>
      </w:r>
      <w:r>
        <w:rPr>
          <w:rFonts w:ascii="Times New Roman" w:hAnsi="Times New Roman"/>
          <w:color w:val="000000"/>
          <w:sz w:val="28"/>
        </w:rPr>
        <w:softHyphen/>
      </w:r>
      <w:r>
        <w:rPr>
          <w:rFonts w:ascii="Times New Roman" w:hAnsi="Times New Roman"/>
          <w:color w:val="000000"/>
          <w:spacing w:val="6"/>
          <w:sz w:val="28"/>
        </w:rPr>
        <w:t xml:space="preserve">турных особенностей носителей языка, их привычек, традиций, норм </w:t>
      </w:r>
      <w:r>
        <w:rPr>
          <w:rFonts w:ascii="Times New Roman" w:hAnsi="Times New Roman"/>
          <w:color w:val="000000"/>
          <w:spacing w:val="4"/>
          <w:sz w:val="28"/>
        </w:rPr>
        <w:t xml:space="preserve">поведения и этикета и умение понимать и адекватно использовать их в </w:t>
      </w:r>
      <w:r>
        <w:rPr>
          <w:rFonts w:ascii="Times New Roman" w:hAnsi="Times New Roman"/>
          <w:color w:val="000000"/>
          <w:spacing w:val="1"/>
          <w:sz w:val="28"/>
        </w:rPr>
        <w:t>процессе общения, оставаясь при этом носителем другой культуры; фор</w:t>
      </w:r>
      <w:r>
        <w:rPr>
          <w:rFonts w:ascii="Times New Roman" w:hAnsi="Times New Roman"/>
          <w:color w:val="000000"/>
          <w:spacing w:val="1"/>
          <w:sz w:val="28"/>
        </w:rPr>
        <w:softHyphen/>
      </w:r>
      <w:r>
        <w:rPr>
          <w:rFonts w:ascii="Times New Roman" w:hAnsi="Times New Roman"/>
          <w:color w:val="000000"/>
          <w:spacing w:val="7"/>
          <w:sz w:val="28"/>
        </w:rPr>
        <w:t xml:space="preserve">мирование социокультурной компетенции предполагает интеграцию </w:t>
      </w:r>
      <w:r>
        <w:rPr>
          <w:rFonts w:ascii="Times New Roman" w:hAnsi="Times New Roman"/>
          <w:color w:val="000000"/>
          <w:spacing w:val="4"/>
          <w:sz w:val="28"/>
        </w:rPr>
        <w:t>личности в системе мировой и национальной культур;</w:t>
      </w:r>
    </w:p>
    <w:p w:rsidR="00ED4DF0" w:rsidRDefault="00ED4DF0" w:rsidP="00ED4DF0">
      <w:pPr>
        <w:numPr>
          <w:ilvl w:val="0"/>
          <w:numId w:val="2"/>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4"/>
          <w:sz w:val="28"/>
        </w:rPr>
        <w:t xml:space="preserve">социальная компетенция </w:t>
      </w:r>
      <w:r>
        <w:rPr>
          <w:rFonts w:ascii="Times New Roman" w:hAnsi="Times New Roman"/>
          <w:b/>
          <w:color w:val="000000"/>
          <w:spacing w:val="4"/>
          <w:sz w:val="28"/>
        </w:rPr>
        <w:t>(</w:t>
      </w:r>
      <w:r>
        <w:rPr>
          <w:rFonts w:ascii="Times New Roman" w:hAnsi="Times New Roman"/>
          <w:b/>
          <w:color w:val="000000"/>
          <w:spacing w:val="4"/>
          <w:sz w:val="28"/>
          <w:lang w:val="en-US"/>
        </w:rPr>
        <w:t>social</w:t>
      </w:r>
      <w:r>
        <w:rPr>
          <w:rFonts w:ascii="Times New Roman" w:hAnsi="Times New Roman"/>
          <w:b/>
          <w:color w:val="000000"/>
          <w:spacing w:val="4"/>
          <w:sz w:val="28"/>
        </w:rPr>
        <w:t xml:space="preserve"> </w:t>
      </w:r>
      <w:r>
        <w:rPr>
          <w:rFonts w:ascii="Times New Roman" w:hAnsi="Times New Roman"/>
          <w:b/>
          <w:color w:val="000000"/>
          <w:spacing w:val="4"/>
          <w:sz w:val="28"/>
          <w:lang w:val="en-US"/>
        </w:rPr>
        <w:t>competence</w:t>
      </w:r>
      <w:r>
        <w:rPr>
          <w:rFonts w:ascii="Times New Roman" w:hAnsi="Times New Roman"/>
          <w:b/>
          <w:color w:val="000000"/>
          <w:spacing w:val="4"/>
          <w:sz w:val="28"/>
        </w:rPr>
        <w:t xml:space="preserve">) </w:t>
      </w:r>
      <w:r>
        <w:rPr>
          <w:rFonts w:ascii="Times New Roman" w:hAnsi="Times New Roman"/>
          <w:color w:val="000000"/>
          <w:spacing w:val="4"/>
          <w:sz w:val="28"/>
        </w:rPr>
        <w:t>— умение и желание вза</w:t>
      </w:r>
      <w:r>
        <w:rPr>
          <w:rFonts w:ascii="Times New Roman" w:hAnsi="Times New Roman"/>
          <w:color w:val="000000"/>
          <w:spacing w:val="4"/>
          <w:sz w:val="28"/>
        </w:rPr>
        <w:softHyphen/>
      </w:r>
      <w:r>
        <w:rPr>
          <w:rFonts w:ascii="Times New Roman" w:hAnsi="Times New Roman"/>
          <w:color w:val="000000"/>
          <w:spacing w:val="10"/>
          <w:sz w:val="28"/>
        </w:rPr>
        <w:t xml:space="preserve">имодействовать с другими, уверенность в себе и в своих силах для </w:t>
      </w:r>
      <w:r>
        <w:rPr>
          <w:rFonts w:ascii="Times New Roman" w:hAnsi="Times New Roman"/>
          <w:color w:val="000000"/>
          <w:spacing w:val="7"/>
          <w:sz w:val="28"/>
        </w:rPr>
        <w:t>осуществления коммуникации, а также умение помочь другому под</w:t>
      </w:r>
      <w:r>
        <w:rPr>
          <w:rFonts w:ascii="Times New Roman" w:hAnsi="Times New Roman"/>
          <w:color w:val="000000"/>
          <w:spacing w:val="7"/>
          <w:sz w:val="28"/>
        </w:rPr>
        <w:softHyphen/>
      </w:r>
      <w:r>
        <w:rPr>
          <w:rFonts w:ascii="Times New Roman" w:hAnsi="Times New Roman"/>
          <w:color w:val="000000"/>
          <w:spacing w:val="3"/>
          <w:sz w:val="28"/>
        </w:rPr>
        <w:t>держать общение, поставить себя на его место и способность справить</w:t>
      </w:r>
      <w:r>
        <w:rPr>
          <w:rFonts w:ascii="Times New Roman" w:hAnsi="Times New Roman"/>
          <w:color w:val="000000"/>
          <w:spacing w:val="3"/>
          <w:sz w:val="28"/>
        </w:rPr>
        <w:softHyphen/>
      </w:r>
      <w:r>
        <w:rPr>
          <w:rFonts w:ascii="Times New Roman" w:hAnsi="Times New Roman"/>
          <w:color w:val="000000"/>
          <w:spacing w:val="8"/>
          <w:sz w:val="28"/>
        </w:rPr>
        <w:t xml:space="preserve">ся с ситуациями, возникающими в процессе непонимания партнеров </w:t>
      </w:r>
      <w:r>
        <w:rPr>
          <w:rFonts w:ascii="Times New Roman" w:hAnsi="Times New Roman"/>
          <w:color w:val="000000"/>
          <w:spacing w:val="3"/>
          <w:sz w:val="28"/>
        </w:rPr>
        <w:t xml:space="preserve">по </w:t>
      </w:r>
      <w:r>
        <w:rPr>
          <w:rFonts w:ascii="Times New Roman" w:hAnsi="Times New Roman"/>
          <w:color w:val="000000"/>
          <w:spacing w:val="3"/>
          <w:sz w:val="28"/>
        </w:rPr>
        <w:lastRenderedPageBreak/>
        <w:t>общению.</w:t>
      </w:r>
    </w:p>
    <w:p w:rsidR="00ED4DF0" w:rsidRDefault="00ED4DF0" w:rsidP="00ED4DF0">
      <w:pPr>
        <w:numPr>
          <w:ilvl w:val="0"/>
          <w:numId w:val="2"/>
        </w:num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3"/>
          <w:sz w:val="28"/>
        </w:rPr>
        <w:t>прагматическая компетенция (</w:t>
      </w:r>
      <w:r>
        <w:rPr>
          <w:rFonts w:ascii="Times New Roman" w:hAnsi="Times New Roman"/>
          <w:b/>
          <w:color w:val="000000"/>
          <w:spacing w:val="3"/>
          <w:sz w:val="28"/>
          <w:lang w:val="en-US"/>
        </w:rPr>
        <w:t>pragmatic</w:t>
      </w:r>
      <w:r>
        <w:rPr>
          <w:rFonts w:ascii="Times New Roman" w:hAnsi="Times New Roman"/>
          <w:b/>
          <w:color w:val="000000"/>
          <w:spacing w:val="3"/>
          <w:sz w:val="28"/>
        </w:rPr>
        <w:t xml:space="preserve"> </w:t>
      </w:r>
      <w:r>
        <w:rPr>
          <w:rFonts w:ascii="Times New Roman" w:hAnsi="Times New Roman"/>
          <w:b/>
          <w:color w:val="000000"/>
          <w:spacing w:val="3"/>
          <w:sz w:val="28"/>
          <w:lang w:val="en-US"/>
        </w:rPr>
        <w:t>competence</w:t>
      </w:r>
      <w:r>
        <w:rPr>
          <w:rFonts w:ascii="Times New Roman" w:hAnsi="Times New Roman"/>
          <w:color w:val="000000"/>
          <w:spacing w:val="3"/>
          <w:sz w:val="28"/>
        </w:rPr>
        <w:t>) – способность достигать коммуникативных целей и эффективно доносить смысл высказывания до слушателя или читателя.</w:t>
      </w:r>
    </w:p>
    <w:p w:rsidR="00ED4DF0" w:rsidRDefault="00ED4DF0" w:rsidP="00ED4DF0">
      <w:pPr>
        <w:shd w:val="clear" w:color="auto" w:fill="FFFFFF"/>
        <w:tabs>
          <w:tab w:val="left" w:pos="0"/>
        </w:tabs>
        <w:spacing w:line="360" w:lineRule="auto"/>
        <w:ind w:firstLine="713"/>
        <w:jc w:val="both"/>
        <w:rPr>
          <w:rFonts w:ascii="Times New Roman" w:hAnsi="Times New Roman"/>
          <w:color w:val="000000"/>
          <w:sz w:val="28"/>
        </w:rPr>
      </w:pPr>
      <w:r>
        <w:rPr>
          <w:rFonts w:ascii="Times New Roman" w:hAnsi="Times New Roman"/>
          <w:color w:val="000000"/>
          <w:spacing w:val="3"/>
          <w:sz w:val="28"/>
        </w:rPr>
        <w:t xml:space="preserve">Прагматическая компетенция раскрывает взаимоотношения между используемым иностранным языком или конкретными единицами языка, значением, которое подразумевается и получаемым или отправляемым сообщением. В свою очередь, прагматическая компетенция включает в себя такой аспект, как рассмотрение степени взаимодействия участников коммуникации, иронический или юмористический элемент, помогает донести правильный смысл того или иного сообщения по средствам "чтения между строк". В нашем случае </w:t>
      </w:r>
      <w:r w:rsidR="00943465">
        <w:rPr>
          <w:rFonts w:ascii="Times New Roman" w:hAnsi="Times New Roman"/>
          <w:color w:val="000000"/>
          <w:spacing w:val="3"/>
          <w:sz w:val="28"/>
        </w:rPr>
        <w:t>прагматическая компетенция</w:t>
      </w:r>
      <w:r>
        <w:rPr>
          <w:rFonts w:ascii="Times New Roman" w:hAnsi="Times New Roman"/>
          <w:color w:val="000000"/>
          <w:spacing w:val="3"/>
          <w:sz w:val="28"/>
        </w:rPr>
        <w:t xml:space="preserve"> включает умение владеть лингвистическими и паралингвистическими средствами, адаптируя их к изменяющимся ситуациям общения.</w:t>
      </w:r>
    </w:p>
    <w:p w:rsidR="00ED4DF0" w:rsidRDefault="00ED4DF0" w:rsidP="003345E1">
      <w:pPr>
        <w:shd w:val="clear" w:color="auto" w:fill="FFFFFF"/>
        <w:tabs>
          <w:tab w:val="left" w:pos="0"/>
        </w:tabs>
        <w:spacing w:line="360" w:lineRule="auto"/>
        <w:ind w:right="29" w:firstLine="713"/>
        <w:jc w:val="both"/>
        <w:rPr>
          <w:rFonts w:ascii="Times New Roman" w:hAnsi="Times New Roman"/>
          <w:color w:val="000000"/>
          <w:sz w:val="28"/>
        </w:rPr>
      </w:pPr>
      <w:r>
        <w:rPr>
          <w:rFonts w:ascii="Times New Roman" w:hAnsi="Times New Roman"/>
          <w:color w:val="000000"/>
          <w:spacing w:val="4"/>
          <w:sz w:val="28"/>
        </w:rPr>
        <w:t xml:space="preserve">Коммуникативный подход к обучению </w:t>
      </w:r>
      <w:r w:rsidR="000B7A49">
        <w:rPr>
          <w:rFonts w:ascii="Times New Roman" w:hAnsi="Times New Roman"/>
          <w:color w:val="000000"/>
          <w:spacing w:val="4"/>
          <w:sz w:val="28"/>
        </w:rPr>
        <w:t>иностранного языка</w:t>
      </w:r>
      <w:r>
        <w:rPr>
          <w:rFonts w:ascii="Times New Roman" w:hAnsi="Times New Roman"/>
          <w:color w:val="000000"/>
          <w:spacing w:val="4"/>
          <w:sz w:val="28"/>
        </w:rPr>
        <w:t xml:space="preserve"> </w:t>
      </w:r>
      <w:r>
        <w:rPr>
          <w:rFonts w:ascii="Times New Roman" w:hAnsi="Times New Roman"/>
          <w:color w:val="000000"/>
          <w:spacing w:val="1"/>
          <w:sz w:val="28"/>
        </w:rPr>
        <w:t xml:space="preserve">предполагает овладение различными речевыми функциями </w:t>
      </w:r>
      <w:r>
        <w:rPr>
          <w:rFonts w:ascii="Times New Roman" w:hAnsi="Times New Roman"/>
          <w:b/>
          <w:color w:val="000000"/>
          <w:spacing w:val="1"/>
          <w:sz w:val="28"/>
        </w:rPr>
        <w:t>(</w:t>
      </w:r>
      <w:r>
        <w:rPr>
          <w:rFonts w:ascii="Times New Roman" w:hAnsi="Times New Roman"/>
          <w:b/>
          <w:color w:val="000000"/>
          <w:spacing w:val="1"/>
          <w:sz w:val="28"/>
          <w:lang w:val="en-US"/>
        </w:rPr>
        <w:t>functions</w:t>
      </w:r>
      <w:r>
        <w:rPr>
          <w:rFonts w:ascii="Times New Roman" w:hAnsi="Times New Roman"/>
          <w:b/>
          <w:color w:val="000000"/>
          <w:spacing w:val="1"/>
          <w:sz w:val="28"/>
        </w:rPr>
        <w:t xml:space="preserve">), </w:t>
      </w:r>
      <w:r>
        <w:rPr>
          <w:rFonts w:ascii="Times New Roman" w:hAnsi="Times New Roman"/>
          <w:color w:val="000000"/>
          <w:spacing w:val="1"/>
          <w:sz w:val="28"/>
        </w:rPr>
        <w:t xml:space="preserve">то есть </w:t>
      </w:r>
      <w:r>
        <w:rPr>
          <w:rFonts w:ascii="Times New Roman" w:hAnsi="Times New Roman"/>
          <w:color w:val="000000"/>
          <w:spacing w:val="4"/>
          <w:sz w:val="28"/>
        </w:rPr>
        <w:t xml:space="preserve">формирование умений выражать ту или иную коммуникативную интенцию </w:t>
      </w:r>
      <w:r>
        <w:rPr>
          <w:rFonts w:ascii="Times New Roman" w:hAnsi="Times New Roman"/>
          <w:color w:val="000000"/>
          <w:sz w:val="28"/>
        </w:rPr>
        <w:t>(просьбу, согласие, приглашение, отказ, совет, упрек и т. д.)</w:t>
      </w:r>
      <w:r w:rsidR="00943465">
        <w:rPr>
          <w:rFonts w:ascii="Times New Roman" w:hAnsi="Times New Roman"/>
          <w:color w:val="000000"/>
          <w:sz w:val="28"/>
        </w:rPr>
        <w:t>. Следовательно, в рамках этой статьи</w:t>
      </w:r>
      <w:r>
        <w:rPr>
          <w:rFonts w:ascii="Times New Roman" w:hAnsi="Times New Roman"/>
          <w:color w:val="000000"/>
          <w:sz w:val="28"/>
        </w:rPr>
        <w:t xml:space="preserve"> необходимо выделить речевые функции, типичные для профессиональной речи выпускников и посмотреть, как сформировать эти функции до такой степени, чтобы они были прагматически адекватные, т.е. чтобы выпускник умел выражать необходимые для дидактического общения функции наиболее эффективным способом. </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Существует множество речевых функций, на полное перечисление которых может уйти много времени. Поэтому, условно выделяют пять групп, которые определяют базовые речевые функции – сообщение, одобрение, осуждение и убеждение, объяснение. Выделение этих речевых функций основывается на мере воздействия на собеседника, так как любое высказывание обладает разными видами воздействия на партнера по общению, например, можно просто заинтересовать, а можно увлечь, побудить </w:t>
      </w:r>
      <w:r>
        <w:rPr>
          <w:rFonts w:ascii="Times New Roman" w:hAnsi="Times New Roman"/>
          <w:sz w:val="28"/>
        </w:rPr>
        <w:lastRenderedPageBreak/>
        <w:t>к действию и т. д.</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Однако эти обобщенные типы речевых функций не дают полного представления о прагматике речи. Поэтому в каждом обобщенном типе, следует выделить частные прагматические речевые функции, которыми должен обладать выпускник </w:t>
      </w:r>
      <w:proofErr w:type="spellStart"/>
      <w:r>
        <w:rPr>
          <w:rFonts w:ascii="Times New Roman" w:hAnsi="Times New Roman"/>
          <w:sz w:val="28"/>
        </w:rPr>
        <w:t>ССУЗа</w:t>
      </w:r>
      <w:proofErr w:type="spellEnd"/>
      <w:r>
        <w:rPr>
          <w:rFonts w:ascii="Times New Roman" w:hAnsi="Times New Roman"/>
          <w:sz w:val="28"/>
        </w:rPr>
        <w:t xml:space="preserve">. Так, например, высказать свое одобрение можно, рекомендуя, предлагая, советуя, поддерживая, оправдывая, </w:t>
      </w:r>
      <w:proofErr w:type="gramStart"/>
      <w:r>
        <w:rPr>
          <w:rFonts w:ascii="Times New Roman" w:hAnsi="Times New Roman"/>
          <w:sz w:val="28"/>
        </w:rPr>
        <w:t>подтверждая,,</w:t>
      </w:r>
      <w:proofErr w:type="gramEnd"/>
      <w:r>
        <w:rPr>
          <w:rFonts w:ascii="Times New Roman" w:hAnsi="Times New Roman"/>
          <w:sz w:val="28"/>
        </w:rPr>
        <w:t xml:space="preserve"> подсказывая, хваля и т. д. Таким образом, с каждым из обобщенных функций можно соотнести соответствующие частные коммуникативные функции.</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Большинство частных коммуникативных функций может быть использовано для непосредственного контакта (преподаватель-студент, работодатель-сотрудник) и для опосредованного контакта (студент-студент, сотрудник-сотрудник). Это дает дополнительную возможность управлять процессом общения, в частности, преподаватель может организовать парную и групповую работу, интенсифицируя урок за счет увеличения времени говорения каждого учащегося.</w:t>
      </w:r>
    </w:p>
    <w:p w:rsidR="002441B2" w:rsidRDefault="00ED4DF0" w:rsidP="002441B2">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Большего воздействия на собеседника можно достичь, позаботившись об эмоциональности своего высказывания. Это заставляет сделать вывод, что необходимо планировать и эмоциональный эффект, который может вызвать та ли иная речевая функция. Этот эффект назван побочным коммуникативным эффектом. Он наслаивается на </w:t>
      </w:r>
      <w:r w:rsidR="002441B2">
        <w:rPr>
          <w:rFonts w:ascii="Times New Roman" w:hAnsi="Times New Roman"/>
          <w:sz w:val="28"/>
        </w:rPr>
        <w:t>частные коммуникативные функции.</w:t>
      </w:r>
    </w:p>
    <w:p w:rsidR="00ED4DF0" w:rsidRDefault="00ED4DF0" w:rsidP="002441B2">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Для лучшего понимания рассмотрим немного подробнее каждую из обобщенных речевых функций. Образцом такого деления служит классификация, которую </w:t>
      </w:r>
      <w:proofErr w:type="gramStart"/>
      <w:r>
        <w:rPr>
          <w:rFonts w:ascii="Times New Roman" w:hAnsi="Times New Roman"/>
          <w:sz w:val="28"/>
        </w:rPr>
        <w:t xml:space="preserve">приводит  </w:t>
      </w:r>
      <w:proofErr w:type="spellStart"/>
      <w:r>
        <w:rPr>
          <w:rFonts w:ascii="Times New Roman" w:hAnsi="Times New Roman"/>
          <w:sz w:val="28"/>
        </w:rPr>
        <w:t>Царькова</w:t>
      </w:r>
      <w:proofErr w:type="spellEnd"/>
      <w:proofErr w:type="gramEnd"/>
      <w:r>
        <w:rPr>
          <w:rFonts w:ascii="Times New Roman" w:hAnsi="Times New Roman"/>
          <w:sz w:val="28"/>
        </w:rPr>
        <w:t xml:space="preserve"> В.Б. (1980). </w:t>
      </w:r>
      <w:proofErr w:type="gramStart"/>
      <w:r>
        <w:rPr>
          <w:rFonts w:ascii="Times New Roman" w:hAnsi="Times New Roman"/>
          <w:sz w:val="28"/>
        </w:rPr>
        <w:t>Раскрывая  такую</w:t>
      </w:r>
      <w:proofErr w:type="gramEnd"/>
      <w:r>
        <w:rPr>
          <w:rFonts w:ascii="Times New Roman" w:hAnsi="Times New Roman"/>
          <w:sz w:val="28"/>
        </w:rPr>
        <w:t xml:space="preserve"> речевую функцию как сообщение, она выделяет несколько частных прагматических функций. Они формулируются следующим образом: уведомить, доложить, рапортовать, известить, информировать (непосредственный контакт), поведать (опосредованный контакт), огорчить, удивить, обрадовать, успокоить (побочный коммуникативный эффект). Рассматриваемая обобщенная речевая функция очень важна, так как она </w:t>
      </w:r>
      <w:r>
        <w:rPr>
          <w:rFonts w:ascii="Times New Roman" w:hAnsi="Times New Roman"/>
          <w:sz w:val="28"/>
        </w:rPr>
        <w:lastRenderedPageBreak/>
        <w:t>обеспечивает процесс обмена информации, создает условия для развития положительной мотивации при общении, обстановки для совместного поиска и раздумий.</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Объяснение в свою очередь включает такие функции, как охарактеризовать, показать, конкретизировать, уточнить (непосредственный контакт) и такие как акцентировать, выделить, отменить, заострить внимание (опосредованный контакт). Наличие этого типа </w:t>
      </w:r>
      <w:proofErr w:type="gramStart"/>
      <w:r>
        <w:rPr>
          <w:rFonts w:ascii="Times New Roman" w:hAnsi="Times New Roman"/>
          <w:sz w:val="28"/>
        </w:rPr>
        <w:t>обобщенной  речевой</w:t>
      </w:r>
      <w:proofErr w:type="gramEnd"/>
      <w:r>
        <w:rPr>
          <w:rFonts w:ascii="Times New Roman" w:hAnsi="Times New Roman"/>
          <w:sz w:val="28"/>
        </w:rPr>
        <w:t xml:space="preserve"> функции позволяет как можно правильней и доступней изложить материал, в случае необходимости перефразировать свою мысль и использовать различные способы изложения информации, так как от этого зависит правильное понимание, усвоение и дальнейшее использование донесенного.</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Функция одобрения включает такие частные прагматические функции, как рекомендовать, посоветовать, подтвердить (непосредственный контакт), оправдать, поддержать (опосредованный контакт), надоумить, подсказать, пожелать (непосредственный эмоционально окрашенный контакт), похвалить, извинить, поздравить, поблагодарить (опосредованный эмоционально окрашенный контакт), обрадовать, успокоить (побочный коммуникативный эффект). Эта функция необходима для мотивации к учебе, для побуждения к дальнейшим действиям, для развития интереса и дальнейшего творческого поиска.</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Осуждение включает следующие частные прагматические функции: покритиковать, опровергнуть, возразить, отрицать, отвергнуть (опосредованный контакт), пристыдить, обвинить, протестовать, оспорить (опосредованный эмоционально окрашенный контакт). Побочным эффектом которого являются функции огорчить, удивить. Данная обобщенная функция может оказать так же разное воздействие на ученика, как способствовать его учебному процессу, так и завести в тупик. Учитель должен уметь </w:t>
      </w:r>
      <w:proofErr w:type="gramStart"/>
      <w:r>
        <w:rPr>
          <w:rFonts w:ascii="Times New Roman" w:hAnsi="Times New Roman"/>
          <w:sz w:val="28"/>
        </w:rPr>
        <w:t>увидеть  выделить</w:t>
      </w:r>
      <w:proofErr w:type="gramEnd"/>
      <w:r>
        <w:rPr>
          <w:rFonts w:ascii="Times New Roman" w:hAnsi="Times New Roman"/>
          <w:sz w:val="28"/>
        </w:rPr>
        <w:t xml:space="preserve"> у учеников существенные, но малозаметные положительные или отрицательные стороны. Используемая критика характеризуется отсутствием придирчивости </w:t>
      </w:r>
      <w:proofErr w:type="gramStart"/>
      <w:r>
        <w:rPr>
          <w:rFonts w:ascii="Times New Roman" w:hAnsi="Times New Roman"/>
          <w:sz w:val="28"/>
        </w:rPr>
        <w:t>и  наличии</w:t>
      </w:r>
      <w:proofErr w:type="gramEnd"/>
      <w:r>
        <w:rPr>
          <w:rFonts w:ascii="Times New Roman" w:hAnsi="Times New Roman"/>
          <w:sz w:val="28"/>
        </w:rPr>
        <w:t xml:space="preserve"> аргументированности.</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lastRenderedPageBreak/>
        <w:t xml:space="preserve"> Пятая функция – убеждение. Сюда входят частные прагматические функции – доказать, обосновать (непосредственный контакт), уверить, склонить, побудить, внушить, уговорить (опосредованный контакт), подтолкнуть, воодушевить, вдохновить, настоять, упросить (опосредованный эмоционально окрашенный контакт). Ее побочный эффект выражается глаголами удивить, успокоить. Выпускники </w:t>
      </w:r>
      <w:proofErr w:type="spellStart"/>
      <w:r>
        <w:rPr>
          <w:rFonts w:ascii="Times New Roman" w:hAnsi="Times New Roman"/>
          <w:sz w:val="28"/>
        </w:rPr>
        <w:t>ССУЗов</w:t>
      </w:r>
      <w:proofErr w:type="spellEnd"/>
      <w:r>
        <w:rPr>
          <w:rFonts w:ascii="Times New Roman" w:hAnsi="Times New Roman"/>
          <w:sz w:val="28"/>
        </w:rPr>
        <w:t xml:space="preserve"> должны обладать </w:t>
      </w:r>
      <w:proofErr w:type="gramStart"/>
      <w:r>
        <w:rPr>
          <w:rFonts w:ascii="Times New Roman" w:hAnsi="Times New Roman"/>
          <w:sz w:val="28"/>
        </w:rPr>
        <w:t>способностью  воздействовать</w:t>
      </w:r>
      <w:proofErr w:type="gramEnd"/>
      <w:r>
        <w:rPr>
          <w:rFonts w:ascii="Times New Roman" w:hAnsi="Times New Roman"/>
          <w:sz w:val="28"/>
        </w:rPr>
        <w:t xml:space="preserve"> словами на других, побуждать их к действию. Но при этом ему необходимо правильно выбирать момент воздействия. Правильно организованное убеждение опосредованно стимулирует сознательную активность студентов. </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Каждая частная прагматическая функция обрастает конкретным содержанием в зависимости от того, кто выступает в роли собеседника. Поэтому в организации речевого процесса на уроке должна учитываться личностная индивидуализация.</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Перечисленные выше речевые функции, которым</w:t>
      </w:r>
      <w:r w:rsidR="00AA2C57">
        <w:rPr>
          <w:rFonts w:ascii="Times New Roman" w:hAnsi="Times New Roman"/>
          <w:sz w:val="28"/>
        </w:rPr>
        <w:t xml:space="preserve"> должен обладать выпускник </w:t>
      </w:r>
      <w:proofErr w:type="spellStart"/>
      <w:r w:rsidR="00AA2C57">
        <w:rPr>
          <w:rFonts w:ascii="Times New Roman" w:hAnsi="Times New Roman"/>
          <w:sz w:val="28"/>
        </w:rPr>
        <w:t>ССУЗ</w:t>
      </w:r>
      <w:r>
        <w:rPr>
          <w:rFonts w:ascii="Times New Roman" w:hAnsi="Times New Roman"/>
          <w:sz w:val="28"/>
        </w:rPr>
        <w:t>а</w:t>
      </w:r>
      <w:proofErr w:type="spellEnd"/>
      <w:r>
        <w:rPr>
          <w:rFonts w:ascii="Times New Roman" w:hAnsi="Times New Roman"/>
          <w:sz w:val="28"/>
        </w:rPr>
        <w:t>, конечно, не перекрывают весь перечень функций, но, по крайней мере, дает нам представление об их многообразии и помогает более ясно увидеть прагматическую сторону этого аспекта, выделить многочисленные прагматические оттенки и функции. Так как это все составляет прагматику речи.</w:t>
      </w:r>
    </w:p>
    <w:p w:rsidR="00ED4DF0" w:rsidRDefault="00ED4DF0" w:rsidP="00ED4DF0">
      <w:pPr>
        <w:shd w:val="clear" w:color="auto" w:fill="FFFFFF"/>
        <w:tabs>
          <w:tab w:val="left" w:pos="0"/>
        </w:tabs>
        <w:spacing w:line="360" w:lineRule="auto"/>
        <w:ind w:right="29" w:firstLine="713"/>
        <w:jc w:val="both"/>
        <w:rPr>
          <w:rFonts w:ascii="Times New Roman" w:hAnsi="Times New Roman"/>
          <w:sz w:val="28"/>
        </w:rPr>
      </w:pPr>
      <w:r>
        <w:rPr>
          <w:rFonts w:ascii="Times New Roman" w:hAnsi="Times New Roman"/>
          <w:sz w:val="28"/>
        </w:rPr>
        <w:t xml:space="preserve">Мы знаем, что реализация данных речевых функций осуществляется при помощи различных коммуникативных и некоммуникативных средств. Поэтому будет логично в следующей </w:t>
      </w:r>
      <w:r w:rsidR="00AA2C57">
        <w:rPr>
          <w:rFonts w:ascii="Times New Roman" w:hAnsi="Times New Roman"/>
          <w:sz w:val="28"/>
        </w:rPr>
        <w:t>статье</w:t>
      </w:r>
      <w:r>
        <w:rPr>
          <w:rFonts w:ascii="Times New Roman" w:hAnsi="Times New Roman"/>
          <w:sz w:val="28"/>
        </w:rPr>
        <w:t xml:space="preserve"> рассмотреть средства передачи прагматических оттенков в общении.</w:t>
      </w:r>
    </w:p>
    <w:p w:rsidR="00AA2C57" w:rsidRDefault="00AA2C57" w:rsidP="00AA2C57">
      <w:pPr>
        <w:shd w:val="clear" w:color="auto" w:fill="FFFFFF"/>
        <w:spacing w:line="360" w:lineRule="auto"/>
        <w:ind w:left="14" w:right="19" w:firstLine="302"/>
        <w:jc w:val="both"/>
        <w:rPr>
          <w:rFonts w:ascii="Times New Roman" w:hAnsi="Times New Roman"/>
          <w:b/>
          <w:color w:val="000000"/>
          <w:spacing w:val="4"/>
          <w:sz w:val="28"/>
        </w:rPr>
      </w:pPr>
      <w:r>
        <w:rPr>
          <w:rFonts w:ascii="Times New Roman" w:hAnsi="Times New Roman"/>
          <w:b/>
          <w:color w:val="000000"/>
          <w:spacing w:val="4"/>
          <w:sz w:val="28"/>
        </w:rPr>
        <w:t>Сделаем выводы:</w:t>
      </w:r>
    </w:p>
    <w:p w:rsidR="00005BD4" w:rsidRDefault="00005BD4" w:rsidP="00AA2C57">
      <w:pPr>
        <w:pStyle w:val="a3"/>
        <w:numPr>
          <w:ilvl w:val="0"/>
          <w:numId w:val="3"/>
        </w:numPr>
        <w:shd w:val="clear" w:color="auto" w:fill="FFFFFF"/>
        <w:tabs>
          <w:tab w:val="left" w:pos="0"/>
        </w:tabs>
        <w:spacing w:line="360" w:lineRule="auto"/>
        <w:ind w:right="29"/>
        <w:jc w:val="both"/>
        <w:rPr>
          <w:rFonts w:ascii="Times New Roman" w:hAnsi="Times New Roman"/>
          <w:sz w:val="28"/>
        </w:rPr>
      </w:pPr>
      <w:r>
        <w:rPr>
          <w:rFonts w:ascii="Times New Roman" w:hAnsi="Times New Roman"/>
          <w:color w:val="000000"/>
          <w:spacing w:val="3"/>
          <w:sz w:val="28"/>
        </w:rPr>
        <w:t>П</w:t>
      </w:r>
      <w:r>
        <w:rPr>
          <w:rFonts w:ascii="Times New Roman" w:hAnsi="Times New Roman"/>
          <w:color w:val="000000"/>
          <w:spacing w:val="3"/>
          <w:sz w:val="28"/>
        </w:rPr>
        <w:t>рагматическая компетенция включает умение владеть лингвистическими и паралингвистическими средствами</w:t>
      </w:r>
      <w:r>
        <w:rPr>
          <w:rFonts w:ascii="Times New Roman" w:hAnsi="Times New Roman"/>
          <w:sz w:val="28"/>
        </w:rPr>
        <w:t>.</w:t>
      </w:r>
    </w:p>
    <w:p w:rsidR="00AA2C57" w:rsidRPr="00AA2C57" w:rsidRDefault="00AA2C57" w:rsidP="00AA2C57">
      <w:pPr>
        <w:pStyle w:val="a3"/>
        <w:numPr>
          <w:ilvl w:val="0"/>
          <w:numId w:val="3"/>
        </w:numPr>
        <w:shd w:val="clear" w:color="auto" w:fill="FFFFFF"/>
        <w:tabs>
          <w:tab w:val="left" w:pos="0"/>
        </w:tabs>
        <w:spacing w:line="360" w:lineRule="auto"/>
        <w:ind w:right="29"/>
        <w:jc w:val="both"/>
        <w:rPr>
          <w:rFonts w:ascii="Times New Roman" w:hAnsi="Times New Roman"/>
          <w:sz w:val="28"/>
        </w:rPr>
      </w:pPr>
      <w:r>
        <w:rPr>
          <w:rFonts w:ascii="Times New Roman" w:hAnsi="Times New Roman"/>
          <w:sz w:val="28"/>
        </w:rPr>
        <w:t>Н</w:t>
      </w:r>
      <w:r w:rsidRPr="00AA2C57">
        <w:rPr>
          <w:rFonts w:ascii="Times New Roman" w:hAnsi="Times New Roman"/>
          <w:sz w:val="28"/>
        </w:rPr>
        <w:t>еобходимо планировать эмоциональный эффект, который может вызвать та ли иная речевая функция</w:t>
      </w:r>
      <w:r w:rsidR="00005BD4">
        <w:rPr>
          <w:rFonts w:ascii="Times New Roman" w:hAnsi="Times New Roman"/>
          <w:sz w:val="28"/>
        </w:rPr>
        <w:t>.</w:t>
      </w:r>
    </w:p>
    <w:p w:rsidR="00005BD4" w:rsidRPr="0002066E" w:rsidRDefault="00AA2C57" w:rsidP="00005BD4">
      <w:pPr>
        <w:pStyle w:val="a3"/>
        <w:numPr>
          <w:ilvl w:val="0"/>
          <w:numId w:val="3"/>
        </w:numPr>
        <w:spacing w:line="360" w:lineRule="auto"/>
        <w:ind w:left="1032" w:hanging="357"/>
        <w:jc w:val="both"/>
        <w:rPr>
          <w:rFonts w:ascii="Times New Roman" w:hAnsi="Times New Roman"/>
          <w:sz w:val="28"/>
        </w:rPr>
      </w:pPr>
      <w:r w:rsidRPr="00AA2C57">
        <w:rPr>
          <w:rFonts w:ascii="Times New Roman" w:hAnsi="Times New Roman"/>
          <w:sz w:val="28"/>
        </w:rPr>
        <w:t xml:space="preserve">Каждая частная прагматическая функция обрастает конкретным </w:t>
      </w:r>
      <w:r w:rsidRPr="00AA2C57">
        <w:rPr>
          <w:rFonts w:ascii="Times New Roman" w:hAnsi="Times New Roman"/>
          <w:sz w:val="28"/>
        </w:rPr>
        <w:lastRenderedPageBreak/>
        <w:t xml:space="preserve">содержанием в зависимости от того, кто выступает в роли собеседника. </w:t>
      </w:r>
      <w:bookmarkStart w:id="0" w:name="_GoBack"/>
      <w:bookmarkEnd w:id="0"/>
    </w:p>
    <w:p w:rsidR="00AA2C57" w:rsidRDefault="00AA2C57" w:rsidP="00AA2C57">
      <w:pPr>
        <w:pStyle w:val="a3"/>
        <w:numPr>
          <w:ilvl w:val="0"/>
          <w:numId w:val="3"/>
        </w:numPr>
      </w:pPr>
      <w:r w:rsidRPr="00AA2C57">
        <w:rPr>
          <w:rFonts w:ascii="Times New Roman" w:hAnsi="Times New Roman"/>
          <w:sz w:val="28"/>
        </w:rPr>
        <w:t>На уроке должна учитываться личностная индивидуализация.</w:t>
      </w:r>
    </w:p>
    <w:p w:rsidR="00ED4DF0" w:rsidRDefault="00ED4DF0" w:rsidP="00005BD4">
      <w:pPr>
        <w:shd w:val="clear" w:color="auto" w:fill="FFFFFF"/>
        <w:tabs>
          <w:tab w:val="left" w:pos="0"/>
        </w:tabs>
        <w:spacing w:line="360" w:lineRule="auto"/>
        <w:ind w:right="29"/>
        <w:jc w:val="both"/>
        <w:rPr>
          <w:rFonts w:ascii="Times New Roman" w:hAnsi="Times New Roman"/>
          <w:sz w:val="28"/>
        </w:rPr>
      </w:pPr>
    </w:p>
    <w:p w:rsidR="00AA2C57" w:rsidRDefault="00AA2C57">
      <w:pPr>
        <w:ind w:firstLine="708"/>
      </w:pPr>
    </w:p>
    <w:sectPr w:rsidR="00AA2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C82DE8"/>
    <w:lvl w:ilvl="0">
      <w:numFmt w:val="decimal"/>
      <w:lvlText w:val="*"/>
      <w:lvlJc w:val="left"/>
    </w:lvl>
  </w:abstractNum>
  <w:abstractNum w:abstractNumId="1" w15:restartNumberingAfterBreak="0">
    <w:nsid w:val="23426257"/>
    <w:multiLevelType w:val="hybridMultilevel"/>
    <w:tmpl w:val="9BD843B6"/>
    <w:lvl w:ilvl="0" w:tplc="00A4EF78">
      <w:start w:val="1"/>
      <w:numFmt w:val="decimal"/>
      <w:lvlText w:val="%1."/>
      <w:lvlJc w:val="left"/>
      <w:pPr>
        <w:tabs>
          <w:tab w:val="num" w:pos="1036"/>
        </w:tabs>
        <w:ind w:left="1036" w:hanging="360"/>
      </w:pPr>
      <w:rPr>
        <w:rFonts w:ascii="Times New Roman" w:hAnsi="Times New Roman" w:cs="Times New Roman" w:hint="default"/>
        <w:b w:val="0"/>
        <w:sz w:val="28"/>
        <w:szCs w:val="28"/>
      </w:rPr>
    </w:lvl>
    <w:lvl w:ilvl="1" w:tplc="FFFFFFFF" w:tentative="1">
      <w:start w:val="1"/>
      <w:numFmt w:val="lowerLetter"/>
      <w:lvlText w:val="%2."/>
      <w:lvlJc w:val="left"/>
      <w:pPr>
        <w:tabs>
          <w:tab w:val="num" w:pos="1756"/>
        </w:tabs>
        <w:ind w:left="1756" w:hanging="360"/>
      </w:pPr>
    </w:lvl>
    <w:lvl w:ilvl="2" w:tplc="FFFFFFFF" w:tentative="1">
      <w:start w:val="1"/>
      <w:numFmt w:val="lowerRoman"/>
      <w:lvlText w:val="%3."/>
      <w:lvlJc w:val="right"/>
      <w:pPr>
        <w:tabs>
          <w:tab w:val="num" w:pos="2476"/>
        </w:tabs>
        <w:ind w:left="2476" w:hanging="180"/>
      </w:pPr>
    </w:lvl>
    <w:lvl w:ilvl="3" w:tplc="FFFFFFFF" w:tentative="1">
      <w:start w:val="1"/>
      <w:numFmt w:val="decimal"/>
      <w:lvlText w:val="%4."/>
      <w:lvlJc w:val="left"/>
      <w:pPr>
        <w:tabs>
          <w:tab w:val="num" w:pos="3196"/>
        </w:tabs>
        <w:ind w:left="3196" w:hanging="360"/>
      </w:pPr>
    </w:lvl>
    <w:lvl w:ilvl="4" w:tplc="FFFFFFFF" w:tentative="1">
      <w:start w:val="1"/>
      <w:numFmt w:val="lowerLetter"/>
      <w:lvlText w:val="%5."/>
      <w:lvlJc w:val="left"/>
      <w:pPr>
        <w:tabs>
          <w:tab w:val="num" w:pos="3916"/>
        </w:tabs>
        <w:ind w:left="3916" w:hanging="360"/>
      </w:pPr>
    </w:lvl>
    <w:lvl w:ilvl="5" w:tplc="FFFFFFFF" w:tentative="1">
      <w:start w:val="1"/>
      <w:numFmt w:val="lowerRoman"/>
      <w:lvlText w:val="%6."/>
      <w:lvlJc w:val="right"/>
      <w:pPr>
        <w:tabs>
          <w:tab w:val="num" w:pos="4636"/>
        </w:tabs>
        <w:ind w:left="4636" w:hanging="180"/>
      </w:pPr>
    </w:lvl>
    <w:lvl w:ilvl="6" w:tplc="FFFFFFFF" w:tentative="1">
      <w:start w:val="1"/>
      <w:numFmt w:val="decimal"/>
      <w:lvlText w:val="%7."/>
      <w:lvlJc w:val="left"/>
      <w:pPr>
        <w:tabs>
          <w:tab w:val="num" w:pos="5356"/>
        </w:tabs>
        <w:ind w:left="5356" w:hanging="360"/>
      </w:pPr>
    </w:lvl>
    <w:lvl w:ilvl="7" w:tplc="FFFFFFFF" w:tentative="1">
      <w:start w:val="1"/>
      <w:numFmt w:val="lowerLetter"/>
      <w:lvlText w:val="%8."/>
      <w:lvlJc w:val="left"/>
      <w:pPr>
        <w:tabs>
          <w:tab w:val="num" w:pos="6076"/>
        </w:tabs>
        <w:ind w:left="6076" w:hanging="360"/>
      </w:pPr>
    </w:lvl>
    <w:lvl w:ilvl="8" w:tplc="FFFFFFFF" w:tentative="1">
      <w:start w:val="1"/>
      <w:numFmt w:val="lowerRoman"/>
      <w:lvlText w:val="%9."/>
      <w:lvlJc w:val="right"/>
      <w:pPr>
        <w:tabs>
          <w:tab w:val="num" w:pos="6796"/>
        </w:tabs>
        <w:ind w:left="6796" w:hanging="180"/>
      </w:p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15"/>
    <w:rsid w:val="00005BD4"/>
    <w:rsid w:val="0002066E"/>
    <w:rsid w:val="000B7A49"/>
    <w:rsid w:val="002441B2"/>
    <w:rsid w:val="0030422F"/>
    <w:rsid w:val="003345E1"/>
    <w:rsid w:val="006746F5"/>
    <w:rsid w:val="007A3715"/>
    <w:rsid w:val="00943465"/>
    <w:rsid w:val="00AA2C57"/>
    <w:rsid w:val="00B6053C"/>
    <w:rsid w:val="00ED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49A9"/>
  <w15:chartTrackingRefBased/>
  <w15:docId w15:val="{D7DCB184-0368-4D42-8FBA-29419C0B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2021-07-29T16:25:00Z</dcterms:created>
  <dcterms:modified xsi:type="dcterms:W3CDTF">2021-07-30T11:38:00Z</dcterms:modified>
</cp:coreProperties>
</file>