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51E5" w14:textId="103314AE" w:rsidR="00C0535E" w:rsidRDefault="00E75541">
      <w:pPr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Некачественный цементаж, дефекты и технические нарушения обсадных труб и муфтовых соединений приводят к перетокам по трубному, затрубному и заколонному пространствам. Перетоки негативно сказываются на эффективности разработки месторождения, т.к. непроизводительно теряется пластовая энергия. В некоторых случаях при перетоках загрязняются водоносные горизонты, в том числе используемые для питьевого водоснабжения или образуются газовые, нефтяные или водяные грифоны, которые резко ухудшают экологическую обстановку в районе расположения скважины и могут привести к взрывам и пожарам.</w:t>
      </w:r>
    </w:p>
    <w:p w14:paraId="2662136F" w14:textId="66153F77" w:rsidR="00E75541" w:rsidRPr="00E75541" w:rsidRDefault="00E75541" w:rsidP="00E7554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6E862088" w14:textId="77777777" w:rsidR="00FA5A2B" w:rsidRPr="00FA5A2B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>Сущность метода:</w:t>
      </w:r>
    </w:p>
    <w:p w14:paraId="2A9AF1BA" w14:textId="77777777" w:rsidR="00FA5A2B" w:rsidRPr="00FA5A2B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 xml:space="preserve">реакция металлической обсадной колонны скважины и околоскважинного пространства на кратковременное локальное индукционное воздействие; </w:t>
      </w:r>
    </w:p>
    <w:p w14:paraId="12AD2045" w14:textId="26D02B69" w:rsidR="00E75541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>определение основных закономерностей изменения температурного поля, величины, скорости и направления движения тепловой метки.</w:t>
      </w:r>
    </w:p>
    <w:p w14:paraId="7B1A80ED" w14:textId="77777777" w:rsidR="00FA5A2B" w:rsidRPr="00FA5A2B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>Решаемые задачи:</w:t>
      </w:r>
    </w:p>
    <w:p w14:paraId="42D107F9" w14:textId="77777777" w:rsidR="00FA5A2B" w:rsidRPr="00FA5A2B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>Технология активной термометрии является хорошим дополнением к традиционной термометрии и обеспечивает эффективность решения задач диагностики пласта и скважины, включая и сложные случаи.</w:t>
      </w:r>
    </w:p>
    <w:p w14:paraId="682BA94E" w14:textId="77777777" w:rsidR="00FA5A2B" w:rsidRPr="00FA5A2B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 xml:space="preserve"> Определение заколонных перетоков «сверху».</w:t>
      </w:r>
    </w:p>
    <w:p w14:paraId="6E0B0AF9" w14:textId="77777777" w:rsidR="00FA5A2B" w:rsidRPr="00FA5A2B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 xml:space="preserve"> Определение заколонных перетоков «снизу» при коротких зумпфах.</w:t>
      </w:r>
    </w:p>
    <w:p w14:paraId="38B0D30A" w14:textId="77777777" w:rsidR="00FA5A2B" w:rsidRPr="00FA5A2B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 xml:space="preserve"> Выявление притоков в низкодебитных скважинах.</w:t>
      </w:r>
    </w:p>
    <w:p w14:paraId="1B1E228E" w14:textId="1C428C7A" w:rsidR="00FA5A2B" w:rsidRDefault="00FA5A2B" w:rsidP="00FA5A2B">
      <w:pPr>
        <w:rPr>
          <w:rFonts w:ascii="Times New Roman" w:hAnsi="Times New Roman" w:cs="Times New Roman"/>
          <w:sz w:val="24"/>
          <w:szCs w:val="24"/>
        </w:rPr>
      </w:pPr>
      <w:r w:rsidRPr="00FA5A2B">
        <w:rPr>
          <w:rFonts w:ascii="Times New Roman" w:hAnsi="Times New Roman" w:cs="Times New Roman"/>
          <w:sz w:val="24"/>
          <w:szCs w:val="24"/>
        </w:rPr>
        <w:t xml:space="preserve"> Оценка дебита  в низкодебитных скважинах.</w:t>
      </w:r>
    </w:p>
    <w:p w14:paraId="50366561" w14:textId="77777777" w:rsidR="0035514C" w:rsidRPr="0035514C" w:rsidRDefault="0035514C" w:rsidP="0035514C">
      <w:pPr>
        <w:rPr>
          <w:rFonts w:ascii="Times New Roman" w:hAnsi="Times New Roman" w:cs="Times New Roman"/>
          <w:sz w:val="24"/>
          <w:szCs w:val="24"/>
        </w:rPr>
      </w:pPr>
      <w:r w:rsidRPr="0035514C">
        <w:rPr>
          <w:rFonts w:ascii="Times New Roman" w:hAnsi="Times New Roman" w:cs="Times New Roman"/>
          <w:sz w:val="24"/>
          <w:szCs w:val="24"/>
        </w:rPr>
        <w:t>Технический результат достигается тем, что в известном способе активной термометрии действующих скважин, включающем проведение серии временных замеров температуры с последующим сопоставлением полученных термограмм в процессе работы скважины и определение характера движения флюида по темпу изменения температуры, регистрацию термограмм проводят до и после кратковременного локального нагрева обсадной колонны в предполагаемом интервале движения флюида, и о характере движения флюида судят по темпу возрастания температуры.</w:t>
      </w:r>
    </w:p>
    <w:p w14:paraId="4013EEE0" w14:textId="0579383B" w:rsidR="0035514C" w:rsidRPr="00E75541" w:rsidRDefault="0035514C" w:rsidP="0035514C">
      <w:pPr>
        <w:rPr>
          <w:rFonts w:ascii="Times New Roman" w:hAnsi="Times New Roman" w:cs="Times New Roman"/>
          <w:sz w:val="24"/>
          <w:szCs w:val="24"/>
        </w:rPr>
      </w:pPr>
      <w:r w:rsidRPr="0035514C">
        <w:rPr>
          <w:rFonts w:ascii="Times New Roman" w:hAnsi="Times New Roman" w:cs="Times New Roman"/>
          <w:sz w:val="24"/>
          <w:szCs w:val="24"/>
        </w:rPr>
        <w:t>Определение характера движения флюидов в скважине и заколонном пространстве является важной нефтепромысловой задачей. Эта задача имеет важное значение и при исследованиях горизонтальных скважин. Локальный кратковременный нагрев колонны позволяет по темпу изменения температуры определять характер движения флюида как в скважине, так и из заколонного пространства.</w:t>
      </w:r>
    </w:p>
    <w:sectPr w:rsidR="0035514C" w:rsidRPr="00E7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5C2F"/>
    <w:multiLevelType w:val="multilevel"/>
    <w:tmpl w:val="8420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41"/>
    <w:rsid w:val="000F471E"/>
    <w:rsid w:val="0035514C"/>
    <w:rsid w:val="00C0535E"/>
    <w:rsid w:val="00E75541"/>
    <w:rsid w:val="00FA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598B"/>
  <w15:chartTrackingRefBased/>
  <w15:docId w15:val="{58A5137E-85DC-419A-8265-43E52DA3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Чаплыгин</dc:creator>
  <cp:keywords/>
  <dc:description/>
  <cp:lastModifiedBy>Дмитрий Чаплыгин</cp:lastModifiedBy>
  <cp:revision>2</cp:revision>
  <dcterms:created xsi:type="dcterms:W3CDTF">2021-08-27T13:08:00Z</dcterms:created>
  <dcterms:modified xsi:type="dcterms:W3CDTF">2021-08-27T13:25:00Z</dcterms:modified>
</cp:coreProperties>
</file>