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D4" w:rsidRPr="00583BB5" w:rsidRDefault="00187FD4" w:rsidP="00187FD4">
      <w:pPr>
        <w:tabs>
          <w:tab w:val="left" w:pos="103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BB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 развитие дошкольников.</w:t>
      </w:r>
      <w:r w:rsidR="007D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583BB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этого образовательного модуля – ко</w:t>
      </w:r>
      <w:r w:rsidRPr="00583BB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83BB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плексное решение задач математического развития с учётом возрастных и индивидуал</w:t>
      </w:r>
      <w:r w:rsidRPr="00583BB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83BB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особенностей детей. Мной  он был использован как содержательное дополнение к обязательной части основной образовательной программы ДОО. В нём объединены игры и пособия для арифметической, геометрической, логической и символической пропеде</w:t>
      </w:r>
      <w:r w:rsidRPr="00583B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83BB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тики. Я работала с детьми младшего д</w:t>
      </w:r>
      <w:r w:rsidRPr="00583BB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8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возраста, который относится к блоку «Математическое развитие детей 3-5 лет». </w:t>
      </w:r>
    </w:p>
    <w:p w:rsidR="00583BB5" w:rsidRDefault="00187FD4" w:rsidP="00583BB5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детей с основными областями математической действительности: величиной и формой, пространственными и временными ориентировками, количеством и счетом - происходит постепенно. Дети этого возраста активно начинают  осваивать эталоны фо</w:t>
      </w:r>
      <w:r w:rsidRPr="00583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83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мы, цвета, величины. На этом этапе работы я познакомила  детей с «Цветными счётными палочками </w:t>
      </w:r>
      <w:proofErr w:type="spellStart"/>
      <w:r w:rsidRPr="00583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Кюизенера</w:t>
      </w:r>
      <w:proofErr w:type="spellEnd"/>
      <w:r w:rsidRPr="00583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583BB5" w:rsidRDefault="00187FD4" w:rsidP="00583BB5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3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Цветные палочки являются многофункциона</w:t>
      </w:r>
      <w:r w:rsidR="00583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583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 </w:t>
      </w:r>
      <w:r w:rsidRPr="00583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математическим пособием. Вначале палочки используются как игровой материал. Дети играют с ними, как с обычными куб</w:t>
      </w:r>
      <w:r w:rsidRPr="00583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583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ками, палочками, конструктором, по ходу знакомятся с цветами, размерами и формами. На втором этапе палочки уже выступают как пособие для маленьких математиков. И тут дети учатся постигать законы загадочного мира чисел и других математических понятий и отношений:  </w:t>
      </w:r>
      <w:r w:rsidRPr="00583BB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«больше – меньше»</w:t>
      </w:r>
      <w:r w:rsidRPr="00583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 </w:t>
      </w:r>
      <w:r w:rsidRPr="00583BB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«право – лево»</w:t>
      </w:r>
      <w:r w:rsidRPr="00583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 </w:t>
      </w:r>
      <w:r w:rsidRPr="00583BB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«между»</w:t>
      </w:r>
      <w:r w:rsidRPr="00583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 </w:t>
      </w:r>
      <w:r w:rsidRPr="00583BB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</w:t>
      </w:r>
      <w:proofErr w:type="gramStart"/>
      <w:r w:rsidRPr="00583BB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длиннее-короче</w:t>
      </w:r>
      <w:proofErr w:type="gramEnd"/>
      <w:r w:rsidRPr="00583BB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»</w:t>
      </w:r>
      <w:r w:rsidRPr="00583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 </w:t>
      </w:r>
      <w:r w:rsidRPr="00583BB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«выше-ниже»</w:t>
      </w:r>
      <w:r w:rsidRPr="00583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В работе с детьми я использовала следующие дидактические игры с палочк</w:t>
      </w:r>
      <w:r w:rsidRPr="00583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583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 </w:t>
      </w:r>
      <w:proofErr w:type="spellStart"/>
      <w:r w:rsidRPr="00583BB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Кюизенера</w:t>
      </w:r>
      <w:proofErr w:type="spellEnd"/>
      <w:r w:rsidRPr="00583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 </w:t>
      </w:r>
      <w:proofErr w:type="gramStart"/>
      <w:r w:rsidRPr="00583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«Разноцветные палочки» - знакомство с эталонами цвета; «Дорожки для матрёшки» -</w:t>
      </w:r>
      <w:r w:rsidRPr="00583BB5">
        <w:rPr>
          <w:rFonts w:ascii="Times New Roman" w:hAnsi="Times New Roman" w:cs="Times New Roman"/>
          <w:sz w:val="24"/>
          <w:szCs w:val="24"/>
        </w:rPr>
        <w:t xml:space="preserve"> </w:t>
      </w:r>
      <w:r w:rsidRPr="00583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знакомство с понятиями «больше», «меньше», «много, один, ни одного»; «Сушим полотенца», «Ёлка»  - сравнение предметов по длине; «Бусы» - сравнение групп предметов по количеству входящих в них элементов;  «Построим мостик» - сравнение  предметов по ширине;</w:t>
      </w:r>
      <w:r w:rsidRPr="00583BB5">
        <w:rPr>
          <w:rFonts w:ascii="Times New Roman" w:hAnsi="Times New Roman" w:cs="Times New Roman"/>
          <w:sz w:val="24"/>
          <w:szCs w:val="24"/>
        </w:rPr>
        <w:t xml:space="preserve"> </w:t>
      </w:r>
      <w:r w:rsidRPr="00583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«Разноцветные флажки» - упражнение  детей в счете, умение отв</w:t>
      </w:r>
      <w:r w:rsidRPr="00583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583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чать на вопрос:</w:t>
      </w:r>
      <w:proofErr w:type="gramEnd"/>
      <w:r w:rsidRPr="00583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«Сколько?»; «Спрячь игрушку» - знакомство с понятиями «высокий», «низкий»; «Найди ошибку» - упражнение  детей в счете от 1 до 5.</w:t>
      </w:r>
    </w:p>
    <w:p w:rsidR="00583BB5" w:rsidRDefault="00583BB5" w:rsidP="00187FD4">
      <w:pPr>
        <w:tabs>
          <w:tab w:val="left" w:pos="1035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83BB5" w:rsidRDefault="00187FD4" w:rsidP="00187FD4">
      <w:pPr>
        <w:tabs>
          <w:tab w:val="left" w:pos="1035"/>
        </w:tabs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83BB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различения свойств детям необходимо практи</w:t>
      </w:r>
      <w:r w:rsidRPr="00583B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ческое обследование, «м</w:t>
      </w:r>
      <w:r w:rsidRPr="00583B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3BB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нипулирование» с предметом (держать фигуру в руках, хлопать, ощупывать, надавливать и т. п.). Младшие дошкольники могут осуществлять простые действия: группировку а</w:t>
      </w:r>
      <w:r w:rsidRPr="00583BB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83B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страктных фигур, сортировку по заданно</w:t>
      </w:r>
      <w:r w:rsidRPr="00583B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признаку, упорядочивание 3—4-х элементов по наиболее ярко представленному свойству. Особый интерес у детей проявляется к лог</w:t>
      </w:r>
      <w:r w:rsidRPr="00583B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8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ческим блокам </w:t>
      </w:r>
      <w:proofErr w:type="spellStart"/>
      <w:r w:rsidRPr="00583BB5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Pr="00583BB5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Пособия инте</w:t>
      </w:r>
      <w:r w:rsidRPr="00583B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ресны тем, что представляют несколько свойств одновременно (цвет, форму, размер, толщину в блоках). В своей практике я использую следующие </w:t>
      </w:r>
      <w:r w:rsidRPr="00583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дидактические</w:t>
      </w:r>
      <w:r w:rsidRPr="0058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игры с блоками: </w:t>
      </w:r>
      <w:proofErr w:type="gramStart"/>
      <w:r w:rsidRPr="00583BB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«Найди фигуру» -</w:t>
      </w:r>
      <w:r w:rsidRPr="00583BB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сравнение фигур по цвету и величине; «Угощения» - выявлять свойства предметов: цвет и форма;  «Сварим вкусный компот» - формировать представление о цвете, форме, величине;  «Поручения» -</w:t>
      </w:r>
      <w:r w:rsidRPr="00583BB5">
        <w:rPr>
          <w:rFonts w:ascii="Times New Roman" w:hAnsi="Times New Roman" w:cs="Times New Roman"/>
          <w:sz w:val="24"/>
          <w:szCs w:val="24"/>
        </w:rPr>
        <w:t xml:space="preserve"> 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отличать пространственные направления от себя: впереди (вперед) – сзади (назад), слева (налево) – справа (направо);  «Магазин» - развивать у детей  умения выявлять и абстрагировать сво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й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ства.</w:t>
      </w:r>
      <w:proofErr w:type="gramEnd"/>
      <w:r w:rsidRPr="00583BB5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Блоки </w:t>
      </w:r>
      <w:proofErr w:type="spellStart"/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Дьенеша</w:t>
      </w:r>
      <w:proofErr w:type="spellEnd"/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можно использовать как плоскостное конструирование предметов на столе. А также</w:t>
      </w:r>
      <w:r w:rsidRPr="00583BB5">
        <w:rPr>
          <w:rFonts w:ascii="Times New Roman" w:hAnsi="Times New Roman" w:cs="Times New Roman"/>
          <w:sz w:val="24"/>
          <w:szCs w:val="24"/>
        </w:rPr>
        <w:t xml:space="preserve"> 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путём накладывания блоков на цветное изображение в альбоме «Блоки </w:t>
      </w:r>
      <w:proofErr w:type="spellStart"/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Дьеныша</w:t>
      </w:r>
      <w:proofErr w:type="spellEnd"/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для самых маленьких» плоскостное изображение превращать в объемные пре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меты: </w:t>
      </w:r>
      <w:proofErr w:type="gramStart"/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Гусеница», «Цветок», «Игрушка», «Кошечка», «Большие и маленькие парусники» и т.д.                     </w:t>
      </w:r>
      <w:proofErr w:type="gramEnd"/>
    </w:p>
    <w:p w:rsidR="00583BB5" w:rsidRDefault="00187FD4" w:rsidP="00187FD4">
      <w:pPr>
        <w:tabs>
          <w:tab w:val="left" w:pos="1035"/>
        </w:tabs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Ориентировка в пространстве у младшего дошкольника происходит на основе  «чу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ственной системы отсчета», то есть «от себя», ориентируясь по сторонам собственного 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тела. Учить ребенка определять расположение предметов нам поможет математическое пособие «</w:t>
      </w:r>
      <w:proofErr w:type="spellStart"/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Топорама</w:t>
      </w:r>
      <w:proofErr w:type="spellEnd"/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».</w:t>
      </w:r>
      <w:r w:rsidRPr="00583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Знакомимся с игрой в три этапа. Первый этап: ознакомление с пе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вой картинкой - «Скажи, какие предметы ты видишь перед собой </w:t>
      </w:r>
      <w:r w:rsidRPr="00583B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(дом и дерево)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Посмо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ри </w:t>
      </w:r>
      <w:proofErr w:type="gramStart"/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внимательно</w:t>
      </w:r>
      <w:proofErr w:type="gramEnd"/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какой стороны от тебя находится дом? </w:t>
      </w:r>
      <w:r w:rsidRPr="00583B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(слева)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а дерево? </w:t>
      </w:r>
      <w:r w:rsidRPr="00583B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(справа)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gramStart"/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 ближе к тебе дом или дерево? (дом ближе, а дерево? </w:t>
      </w:r>
      <w:r w:rsidRPr="00583B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(оно дальше)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Второй этап: изобр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жение из трех предметов - </w:t>
      </w:r>
      <w:proofErr w:type="spellStart"/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трехплановая</w:t>
      </w:r>
      <w:proofErr w:type="spellEnd"/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перспектива.</w:t>
      </w:r>
      <w:r w:rsidRPr="00583B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«Назови все предметы, которые ты видишь перед собой </w:t>
      </w:r>
      <w:r w:rsidRPr="00583BB5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(девочка, курица, маленький заборчик)</w:t>
      </w:r>
      <w:r w:rsidRPr="00583B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Что можно сказать о размере этих предметов, кто самый высокий? Что находится слева от курицы? Кого ты видишь в центре?  Кто стоит дальше всего?</w:t>
      </w:r>
      <w:r w:rsidR="00583BB5" w:rsidRPr="00583B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</w:t>
      </w:r>
      <w:r w:rsidRPr="00583B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Третий этап: изображение из множества предметов. Более сложное многоплановое изображение. На переднем плане три предмета, назвать их и определить </w:t>
      </w:r>
      <w:r w:rsidRPr="00583B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местоположение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относительно друг друга. Обратить внимание на </w:t>
      </w:r>
      <w:proofErr w:type="spellStart"/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заслоне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ность</w:t>
      </w:r>
      <w:proofErr w:type="spellEnd"/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изображения.                                                                                   </w:t>
      </w:r>
    </w:p>
    <w:p w:rsidR="00187FD4" w:rsidRPr="00583BB5" w:rsidRDefault="00187FD4" w:rsidP="00187FD4">
      <w:pPr>
        <w:tabs>
          <w:tab w:val="left" w:pos="103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Также способствовать  развитию пространственного восприятия, образного и логического мышления,  умению работать с символами и условными схемами помогут  логические </w:t>
      </w:r>
      <w:proofErr w:type="spellStart"/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пазлы</w:t>
      </w:r>
      <w:proofErr w:type="spellEnd"/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«Расположение в пространстве», «Большой – маленький», «Геометрические фо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мы». Способствуют  освоению геометрических форм и их соотношений, умению работать по схеме и по собственному замыслу - мозаика напольная «Геометрические формы» и б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сы «Геометрические фигуры».                                                                                                                    Представления о количестве и счете начинаются с формирования </w:t>
      </w:r>
      <w:proofErr w:type="spellStart"/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дочисловых</w:t>
      </w:r>
      <w:proofErr w:type="spellEnd"/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колич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ственных отношений: равенство-неравенство отдельных предметов (по длине, ширине, высоте) и равенство-неравенство групп предметов (больше, меньше, поровну, одинаково). Знакомство с  планшетом «</w:t>
      </w:r>
      <w:proofErr w:type="gramStart"/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Логико-Малыш</w:t>
      </w:r>
      <w:proofErr w:type="gramEnd"/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 и серией карточек «Сравнение множеств» </w:t>
      </w:r>
      <w:r w:rsidRPr="00583BB5">
        <w:rPr>
          <w:rFonts w:ascii="Times New Roman" w:hAnsi="Times New Roman" w:cs="Times New Roman"/>
          <w:sz w:val="24"/>
          <w:szCs w:val="24"/>
        </w:rPr>
        <w:t>поможет ребенку научиться сравнивать две группы предметов и рассматривать их элеме</w:t>
      </w:r>
      <w:r w:rsidRPr="00583BB5">
        <w:rPr>
          <w:rFonts w:ascii="Times New Roman" w:hAnsi="Times New Roman" w:cs="Times New Roman"/>
          <w:sz w:val="24"/>
          <w:szCs w:val="24"/>
        </w:rPr>
        <w:t>н</w:t>
      </w:r>
      <w:r w:rsidRPr="00583BB5">
        <w:rPr>
          <w:rFonts w:ascii="Times New Roman" w:hAnsi="Times New Roman" w:cs="Times New Roman"/>
          <w:sz w:val="24"/>
          <w:szCs w:val="24"/>
        </w:rPr>
        <w:t>ты попарно. Задания способствуют развитию представлений о числе, которое рассматр</w:t>
      </w:r>
      <w:r w:rsidRPr="00583BB5">
        <w:rPr>
          <w:rFonts w:ascii="Times New Roman" w:hAnsi="Times New Roman" w:cs="Times New Roman"/>
          <w:sz w:val="24"/>
          <w:szCs w:val="24"/>
        </w:rPr>
        <w:t>и</w:t>
      </w:r>
      <w:r w:rsidRPr="00583BB5">
        <w:rPr>
          <w:rFonts w:ascii="Times New Roman" w:hAnsi="Times New Roman" w:cs="Times New Roman"/>
          <w:sz w:val="24"/>
          <w:szCs w:val="24"/>
        </w:rPr>
        <w:t xml:space="preserve">вается как совокупность элементов множества. А уже серия карточек </w:t>
      </w:r>
      <w:r w:rsidRPr="00583BB5">
        <w:rPr>
          <w:rFonts w:ascii="Times New Roman" w:hAnsi="Times New Roman" w:cs="Times New Roman"/>
          <w:bCs/>
          <w:sz w:val="24"/>
          <w:szCs w:val="24"/>
        </w:rPr>
        <w:t xml:space="preserve">«Счет от 1 до 6» научит ребенка считать от 1 до 6. В комплекте 8 двусторонних карточек с разнообразными заданиями. Эти задания способствуют усвоению всех необходимых практических навыков ведения счета, стимулируют переход к визуальному счету (без указывания пальчиком при пересчете). 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Сегодня воспитание и образование детей невозможно представить без использования те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нических и компьютерных средств. В своей работе над математическим развитием мла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ших дошкольников я использовала элементы робототехники. Это Умная пчела,  </w:t>
      </w:r>
      <w:proofErr w:type="gramStart"/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програ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мируемый</w:t>
      </w:r>
      <w:proofErr w:type="gramEnd"/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мини-робот 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Be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Bot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В процессе игры с умной пчелой, у детей происходит ра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витие логического мышления, мелкой моторики, коммуникативных навыков, умения р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ботать в группе, умения составлять алгоритмы, пространственной ориентации, словарного запаса, умения считать. Создавая программы для робота «</w:t>
      </w:r>
      <w:proofErr w:type="spellStart"/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Bee-Bot</w:t>
      </w:r>
      <w:proofErr w:type="spellEnd"/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», выполняя игровые з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дания, ребенок учится ориентироваться в окружающем его пространстве, тем самым ра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вивается пространственная ориентация дошкольника. В нашем детском саду  существ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ет дополнительное оборудование к мини-роботу – коврики. Коврики предназначены для контроля прохождения заданных точек на карте. В своей работе я использовала напол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ный коврик «Геометрические формы». Он помогает развивать познавательную активность детей, пространственную ориентировку, восприятие цвета, формы, величины. Цвет: «П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сади пчёлку на жёлтые геометрические фигуры, красные, зелёные». Форма: «Посади пчёлку только на треугольники, только на круги, только на квадраты». Величина. От большого к меньшему: «Посади пчёлку на самый большой (маленький) треугольник, 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квадрат, круг». Играя с пчелкой, ребенок не замечает, что он учится математике.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          </w:t>
      </w:r>
      <w:r w:rsid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Освоение математической действительности наиболее эффективно, если оно происходит в контексте практической и игровой деятельности, когда педагоги и родители создают условия для практического применения детьми знаний, полученных на занятиях по мат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матике. А также педагогу  необходимо ориентироваться не только на выбранную пр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грамму, но и на индивидуальные особенности воспитанников.  В своей работе я старалась придерживаться этих критериев. Поэтому я с уверенностью могу сказать, что мои дети обладают запасом знаний и умений перспективного характера.  Которые  будут являться базой для выполнения заданий в следующих возрастных группах.</w:t>
      </w:r>
      <w:r w:rsidRPr="0058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</w:p>
    <w:p w:rsidR="00915E12" w:rsidRPr="00583BB5" w:rsidRDefault="00915E12">
      <w:pPr>
        <w:rPr>
          <w:rFonts w:ascii="Times New Roman" w:hAnsi="Times New Roman" w:cs="Times New Roman"/>
          <w:sz w:val="24"/>
          <w:szCs w:val="24"/>
        </w:rPr>
      </w:pPr>
    </w:p>
    <w:sectPr w:rsidR="00915E12" w:rsidRPr="0058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4F"/>
    <w:rsid w:val="00104E2C"/>
    <w:rsid w:val="00187FD4"/>
    <w:rsid w:val="00255EE8"/>
    <w:rsid w:val="003E294F"/>
    <w:rsid w:val="00583BB5"/>
    <w:rsid w:val="007D2F63"/>
    <w:rsid w:val="0091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D4"/>
  </w:style>
  <w:style w:type="paragraph" w:styleId="3">
    <w:name w:val="heading 3"/>
    <w:basedOn w:val="a"/>
    <w:link w:val="30"/>
    <w:uiPriority w:val="9"/>
    <w:qFormat/>
    <w:rsid w:val="00104E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4E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04E2C"/>
    <w:rPr>
      <w:b/>
      <w:bCs/>
    </w:rPr>
  </w:style>
  <w:style w:type="character" w:styleId="a4">
    <w:name w:val="Emphasis"/>
    <w:basedOn w:val="a0"/>
    <w:uiPriority w:val="20"/>
    <w:qFormat/>
    <w:rsid w:val="00104E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D4"/>
  </w:style>
  <w:style w:type="paragraph" w:styleId="3">
    <w:name w:val="heading 3"/>
    <w:basedOn w:val="a"/>
    <w:link w:val="30"/>
    <w:uiPriority w:val="9"/>
    <w:qFormat/>
    <w:rsid w:val="00104E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4E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04E2C"/>
    <w:rPr>
      <w:b/>
      <w:bCs/>
    </w:rPr>
  </w:style>
  <w:style w:type="character" w:styleId="a4">
    <w:name w:val="Emphasis"/>
    <w:basedOn w:val="a0"/>
    <w:uiPriority w:val="20"/>
    <w:qFormat/>
    <w:rsid w:val="00104E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2019-02-25T16:22:00Z</dcterms:created>
  <dcterms:modified xsi:type="dcterms:W3CDTF">2021-09-30T06:32:00Z</dcterms:modified>
</cp:coreProperties>
</file>