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45" w:rsidRDefault="00677345" w:rsidP="00677345">
      <w:bookmarkStart w:id="0" w:name="_GoBack"/>
      <w:r>
        <w:t>Консультация для родителей "Роль дидактических игр в воспитании и обучении детей"</w:t>
      </w:r>
    </w:p>
    <w:bookmarkEnd w:id="0"/>
    <w:p w:rsidR="00677345" w:rsidRDefault="00677345" w:rsidP="00677345">
      <w:r>
        <w:t>Дидактические игры создаются взрослыми в целях воспитания и обучения детей, они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обучающей задачи. Ею руководствуются взрослые, создавая ту или иную дидактическую игру, но облекают её в занимательную для детей форму.</w:t>
      </w:r>
    </w:p>
    <w:p w:rsidR="00677345" w:rsidRDefault="00677345" w:rsidP="00677345"/>
    <w:p w:rsidR="00677345" w:rsidRDefault="00677345" w:rsidP="00677345">
      <w:r>
        <w:t>Примеры обучающих задач:</w:t>
      </w:r>
    </w:p>
    <w:p w:rsidR="00677345" w:rsidRDefault="00677345" w:rsidP="00677345">
      <w:r>
        <w:t>- научить детей различать и правильно называть цвета («Салют», «цветные коврики»);</w:t>
      </w:r>
    </w:p>
    <w:p w:rsidR="00677345" w:rsidRDefault="00677345" w:rsidP="00677345">
      <w:r>
        <w:t>- различать и называть геометрические фигуры («Ледоход»);</w:t>
      </w:r>
    </w:p>
    <w:p w:rsidR="00677345" w:rsidRDefault="00677345" w:rsidP="00677345">
      <w:r>
        <w:t>- уточнять представление о столовой посуде («Кукла Ляля обедает») или одежде («Кукла Ляля идёт на прогулку»);</w:t>
      </w:r>
    </w:p>
    <w:p w:rsidR="00677345" w:rsidRDefault="00677345" w:rsidP="00677345">
      <w:r>
        <w:t>- формировать умение сравнивать предметы по внешним признакам, расположению в пространстве («Что изменилось», «парные картинки»);</w:t>
      </w:r>
    </w:p>
    <w:p w:rsidR="00677345" w:rsidRDefault="00677345" w:rsidP="00677345">
      <w:r>
        <w:t>- развивать глазомер и координацию движений («Поймай рыбку», «летающие колпачки»).</w:t>
      </w:r>
    </w:p>
    <w:p w:rsidR="00677345" w:rsidRDefault="00677345" w:rsidP="00677345"/>
    <w:p w:rsidR="00677345" w:rsidRDefault="00677345" w:rsidP="00677345">
      <w:r>
        <w:t>Ребёнка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Например, в дидактической игре «Цветные фоны» играющий должен поместить на коврик определённого цвета игрушки предметы того же цвета. Успешное выполнение игровых действий связано с тем, научился ребёнок различать цвета, находить по этому признаку предметы в окружающей обстановке.</w:t>
      </w:r>
    </w:p>
    <w:p w:rsidR="00677345" w:rsidRDefault="00677345" w:rsidP="00677345"/>
    <w:p w:rsidR="00677345" w:rsidRDefault="00677345" w:rsidP="00677345">
      <w:r>
        <w:t>Таким образом, активное участие, тем более выигрыш в дидактической игре зависят от того, насколько ребёнок овладел знаниями и умениями, которые диктуются её обучающей задачей. Это побуждает ребёнка быть внимательным, запоминать, сравнивать, классифицировать, уточнять свои знания. Значит, дидактическая игра помогает ему чему-то научиться в лёгкой, непринуждённой форме.</w:t>
      </w:r>
    </w:p>
    <w:p w:rsidR="00677345" w:rsidRDefault="00677345" w:rsidP="00677345"/>
    <w:p w:rsidR="00677345" w:rsidRDefault="00677345" w:rsidP="00677345">
      <w:r>
        <w:t>Возможность обучать маленьких детей посредством активной интересной для них деятельности - отличительная особенность дидактических игр.</w:t>
      </w:r>
    </w:p>
    <w:p w:rsidR="00677345" w:rsidRDefault="00677345" w:rsidP="00677345">
      <w:r>
        <w:t>Виды дидактических игр</w:t>
      </w:r>
    </w:p>
    <w:p w:rsidR="00677345" w:rsidRDefault="00677345" w:rsidP="00677345">
      <w:r>
        <w:t xml:space="preserve">Дидактические игры с предметами очень разнообразны по игровым материалам, содержанию, организации проведения. В качестве игровых материалов используются реальные предметы (предметы обихода, орудия труда и др.), объекты природы (овощи, фрукты, шишки, листья, семена). Игры с предметами дают возможность решать различные </w:t>
      </w:r>
      <w:proofErr w:type="spellStart"/>
      <w:r>
        <w:t>воспитательно</w:t>
      </w:r>
      <w:proofErr w:type="spellEnd"/>
      <w:r>
        <w:t>-образовательные задачи:</w:t>
      </w:r>
    </w:p>
    <w:p w:rsidR="00677345" w:rsidRDefault="00677345" w:rsidP="00677345">
      <w:r>
        <w:lastRenderedPageBreak/>
        <w:t xml:space="preserve">- расширять и уточнять знания детей, развивать мыслительные </w:t>
      </w:r>
      <w:proofErr w:type="gramStart"/>
      <w:r>
        <w:t>операции( анализ</w:t>
      </w:r>
      <w:proofErr w:type="gramEnd"/>
      <w:r>
        <w:t>, синтез, сравнение, различие, обобщение, классификация), совершенствовать речь (умение называть предметы, действия с ними, их качества, назначение; описывать предметы);</w:t>
      </w:r>
    </w:p>
    <w:p w:rsidR="00677345" w:rsidRDefault="00677345" w:rsidP="00677345">
      <w:r>
        <w:t>- воспитывать произвольность поведения, памяти, внимания.</w:t>
      </w:r>
    </w:p>
    <w:p w:rsidR="00677345" w:rsidRDefault="00677345" w:rsidP="00677345"/>
    <w:p w:rsidR="00677345" w:rsidRDefault="00677345" w:rsidP="00677345">
      <w:r>
        <w:t>Среди игр с предметами особое место занимают сюжетно-дидактические игры. В этих играх дети выполняют определённые роли, например, продавца и покупателя, врача и больного.</w:t>
      </w:r>
    </w:p>
    <w:p w:rsidR="00677345" w:rsidRDefault="00677345" w:rsidP="00677345"/>
    <w:p w:rsidR="00677345" w:rsidRDefault="00677345" w:rsidP="00677345">
      <w:r>
        <w:t>Игры-инсценировки помогают уточнить представление о различных бытовых ситуациях («Устроим кукле комнату»), о литературных произведениях («Путешествие в страну сказок»), о нормах поведения («Что такое хорошо и что такое плохо»).</w:t>
      </w:r>
    </w:p>
    <w:p w:rsidR="00677345" w:rsidRDefault="00677345" w:rsidP="00677345"/>
    <w:p w:rsidR="00677345" w:rsidRDefault="00677345" w:rsidP="00677345">
      <w:r>
        <w:t>Для развития координации мелких движений и зрительного контроля над ними организуются игры с дидактическими игрушками моторного характера. Для малышей используются игры с прокатыванием шариков по желобку, с горки, в ворота, а также игры с вкладышами, разборными яйцами, шарами, башенками.</w:t>
      </w:r>
    </w:p>
    <w:p w:rsidR="00677345" w:rsidRDefault="00677345" w:rsidP="00677345"/>
    <w:p w:rsidR="00677345" w:rsidRDefault="00677345" w:rsidP="00677345">
      <w:r>
        <w:t>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Среди дидактических игр для дошкольников преобладают игры, в основе которых лежит парность картинок, подбираемых по сходству. Малышам предлагают игры, в которых требуется подобрать из множества картинок пары совершенно одинаковых (две варежки, два яблока и др.).</w:t>
      </w:r>
    </w:p>
    <w:p w:rsidR="00677345" w:rsidRDefault="00677345" w:rsidP="00677345"/>
    <w:p w:rsidR="00677345" w:rsidRDefault="00677345" w:rsidP="00677345">
      <w:r>
        <w:t>Основной элемент дидактической игры - обучающая задача. Для детей обучающая задача формулируется как игровая. Например, в игре «Узнай предмет по звуку» обучающая задача такова: развивать слуховое восприятие, учить детей соотносить звук с предметом. А детям предлагают следующую игровую задачу: прислушаться к звукам, которые издают разные предметы по звуку. Таким образом, в игровой задаче раскрывается «программа» игровых действий. Кроме того, с её помощью стимулируется желание её выполнить.</w:t>
      </w:r>
    </w:p>
    <w:p w:rsidR="00677345" w:rsidRDefault="00677345" w:rsidP="00677345"/>
    <w:p w:rsidR="00677345" w:rsidRDefault="00677345" w:rsidP="00677345">
      <w:r>
        <w:t>Игровое действие - это способы проявления активности ребёнка в игровых целях: опустить руку в «чудесный мешочек», нащупать игрушку и описать её; увидеть и назвать изменения, которые произошли с игрушками, расставленными на столе; подобрать кукле наряды и предметы быта и др. Детей младшего возраста в игре увлекает процесс игры, а не результат. Поэтому игровые действия просты и однотипны: разобрать и собрать матрёшку; отгадать по звукоподражанию, кто кричит (кошка, собака, петушок, корова); самому изобразить, как кричит то или иное животное; узнать и назвать предмет и др.</w:t>
      </w:r>
    </w:p>
    <w:p w:rsidR="00677345" w:rsidRDefault="00677345" w:rsidP="00677345"/>
    <w:p w:rsidR="00677345" w:rsidRDefault="00677345" w:rsidP="00677345">
      <w:r>
        <w:t xml:space="preserve">Правила обеспечивают реализацию игрового содержания. Они делают игру демократичной: им подчиняются все участники игры. Одни правила направляют поведение и познавательную деятельность детей, определяют характер и условия выполнения игровых действий, </w:t>
      </w:r>
      <w:r>
        <w:lastRenderedPageBreak/>
        <w:t>устанавливают их последовательность и очерёдность. Другие правила ограничивают меру двигательной активности ребёнка, пускают её по иному руслу, усложняя тем самым решение обучающей задачи (закрыть глаза, пока взрослый переставляет игрушки).</w:t>
      </w:r>
    </w:p>
    <w:p w:rsidR="00677345" w:rsidRDefault="00677345" w:rsidP="00677345"/>
    <w:p w:rsidR="00677345" w:rsidRDefault="00677345" w:rsidP="00677345">
      <w:r>
        <w:t>Необходимо создавать условия для игр: подбирать соответствующий возрасту дидактический материал, дидактические игрушки и игры. Учить детей бережно относиться к дидактическим игрушкам, играм, аккуратно складывать их по окончании деятельности.</w:t>
      </w:r>
    </w:p>
    <w:p w:rsidR="00677345" w:rsidRDefault="00677345" w:rsidP="00677345">
      <w:r>
        <w:t>Следует заботиться о постоянном обогащении игрового опыта детей. Для этого целесообразно проводить обучение игровым действиям с дидактическими игрушками, выполняя эти действия вместе с ребёнком.</w:t>
      </w:r>
    </w:p>
    <w:p w:rsidR="00677345" w:rsidRDefault="00677345" w:rsidP="00677345"/>
    <w:p w:rsidR="00677345" w:rsidRDefault="00677345" w:rsidP="00677345">
      <w:r>
        <w:t>Следует поддерживать интерес ребёнка к игре, одобряя удачные, умелые игровые действия.</w:t>
      </w:r>
    </w:p>
    <w:p w:rsidR="00530F7B" w:rsidRDefault="00677345" w:rsidP="00677345">
      <w:r>
        <w:t>Таким образом, дидактические игры для детей раннего возраста являются основной формой деятельности детей и организации учебного процесса.</w:t>
      </w:r>
    </w:p>
    <w:sectPr w:rsidR="00530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B2"/>
    <w:rsid w:val="00530F7B"/>
    <w:rsid w:val="00677345"/>
    <w:rsid w:val="0093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0F325-9DDA-42EB-BB96-FFF001AA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5245</Characters>
  <Application>Microsoft Office Word</Application>
  <DocSecurity>0</DocSecurity>
  <Lines>43</Lines>
  <Paragraphs>12</Paragraphs>
  <ScaleCrop>false</ScaleCrop>
  <Company>SPecialiST RePack</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2021-10-08T06:53:00Z</dcterms:created>
  <dcterms:modified xsi:type="dcterms:W3CDTF">2021-10-08T06:54:00Z</dcterms:modified>
</cp:coreProperties>
</file>