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D7E" w:rsidRDefault="00A16D7E" w:rsidP="00A16D7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«</w:t>
      </w:r>
      <w:r w:rsidRPr="00A16D7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Использование 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современных образовательных</w:t>
      </w:r>
      <w:r w:rsidRPr="00A16D7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технологий, как средство активации учебной деятельности младших школьников''</w:t>
      </w:r>
    </w:p>
    <w:bookmarkEnd w:id="0"/>
    <w:p w:rsidR="00A16D7E" w:rsidRPr="00A16D7E" w:rsidRDefault="00A16D7E" w:rsidP="00A16D7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160AED" w:rsidRPr="000C29C6" w:rsidRDefault="000C29C6" w:rsidP="000C29C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C29C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Каждый </w:t>
      </w:r>
      <w:r w:rsidR="00160AED" w:rsidRPr="00CE79A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учитель</w:t>
      </w:r>
      <w:r w:rsidRPr="000C29C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старается сделать свой урок современным и эффективным. </w:t>
      </w:r>
      <w:r w:rsidR="00160AED" w:rsidRPr="00CE79A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Поэтому появляются новые </w:t>
      </w:r>
      <w:r w:rsidRPr="000C29C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методы и приемы обучения </w:t>
      </w:r>
      <w:r w:rsidR="00160AED" w:rsidRPr="00CE79A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в различных вариациях. Современный учитель обязан следовать новым тенденциям в образовании. Нововведения 21 века </w:t>
      </w:r>
      <w:r w:rsidRPr="000C29C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диктуют свои правила: умения и знания, которые ученик получает в школе, должны найти свое место в жизни и приносить пользу обществу, государству. Поэтому каждый учитель ежедневно пересматривает свою практику преподавания и старается сделать свой урок интересным, продуктивным, увлекательным, динамичным, насыщенным.</w:t>
      </w:r>
      <w:r w:rsidR="00160AED" w:rsidRPr="00CE79A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Поэтому каждый учитель пытается самосовершенствоваться в профессиональной сфере.</w:t>
      </w:r>
    </w:p>
    <w:p w:rsidR="006C3910" w:rsidRPr="006C3910" w:rsidRDefault="006C3910" w:rsidP="006C3910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C391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Педагогическая деятельность сегодня без нововведений невозможна. Во все времена в образовании главной составляющей учебного процесса остается </w:t>
      </w:r>
      <w:r w:rsidR="00CE79AF" w:rsidRPr="00CE79A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урок.</w:t>
      </w:r>
    </w:p>
    <w:p w:rsidR="00CE79AF" w:rsidRPr="00CE79AF" w:rsidRDefault="00CE79AF" w:rsidP="00CE79AF">
      <w:pP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E79A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Новейшие подходы к модернизации российского образования, внедрение стандартов нового поколения определяют приоритетные цели и задачи, решение которых требует высокого уровня качества образования. Сейчас общество заинтересовано в выпускниках с развитыми познавательными потребностями, нацеленных на саморазвитие и самореализацию, которые умеют применять свои знания в жизни, ориентироваться в современном информационном пространстве, продуктивно работать, результативно сотрудничать, адекватно анализировать и свои достижения.</w:t>
      </w:r>
    </w:p>
    <w:p w:rsidR="00CE79AF" w:rsidRPr="00CE79AF" w:rsidRDefault="00CE79AF" w:rsidP="00CE79AF">
      <w:pP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E79A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Для подготовки таких учащихся педагогам необходимо применять современные образовательные технологии (СОТ) на уроках и во внеурочной деятельности.</w:t>
      </w:r>
    </w:p>
    <w:p w:rsidR="00CE79AF" w:rsidRPr="00CE79AF" w:rsidRDefault="00CE79AF" w:rsidP="00CE79AF">
      <w:pP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E79A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Современные технологии дают новые возможности по формированию личностного потенциала и обеспечению успешности выпускника школы. Одной из педагогических задач сегодня является внедрение в образовательный процесс таких методов и приемов, которые помогут учащимся не только овладеть определенными знаниями, умениями и навыками в той или иной сфере деятельности, но и развивать личность ребенка.</w:t>
      </w:r>
    </w:p>
    <w:p w:rsidR="00CE79AF" w:rsidRPr="00CE79AF" w:rsidRDefault="00CE79AF" w:rsidP="00CE79AF">
      <w:pP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CE79AF" w:rsidRPr="00CE79AF" w:rsidRDefault="00CE79AF" w:rsidP="00CE79AF">
      <w:pP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E79A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Значимым этапом в процессе общего образования ученика является начальная      школа.  За четыре года ему надо не только освоить программный материал предметных дисциплин, но и «научиться учиться». Именно на это должен быть ориентирован процесс обучения.</w:t>
      </w:r>
    </w:p>
    <w:p w:rsidR="00CE79AF" w:rsidRPr="00CE79AF" w:rsidRDefault="00CE79AF" w:rsidP="00CE79AF">
      <w:pP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E79A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В школу сегодня приходят дети, которым в будущем придется решать проблемы нашего общества. На выходе из школы они должны быть максимально к этому готовы. Задача учителя не просто дать детям знания, а научить применять их на практике, преодолев тем самым разрыв между обучением и жизнью. Научить детей учиться, при этом сохранить здоровье и воспитать полезного обществу гражданина, который был бы успешен в своей профессии в будущем.</w:t>
      </w:r>
    </w:p>
    <w:p w:rsidR="006C3910" w:rsidRPr="00CE79AF" w:rsidRDefault="006C3910" w:rsidP="006C3910">
      <w:pPr>
        <w:rPr>
          <w:rFonts w:ascii="Times New Roman" w:eastAsia="Times New Roman" w:hAnsi="Times New Roman" w:cs="Times New Roman"/>
          <w:bCs/>
          <w:color w:val="333333"/>
          <w:sz w:val="21"/>
          <w:szCs w:val="21"/>
          <w:lang w:eastAsia="ru-RU"/>
        </w:rPr>
      </w:pPr>
      <w:r w:rsidRPr="00CE79A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          Существует множество </w:t>
      </w:r>
      <w:r w:rsidRPr="00CE79AF">
        <w:rPr>
          <w:rFonts w:ascii="Times New Roman" w:eastAsia="Times New Roman" w:hAnsi="Times New Roman" w:cs="Times New Roman"/>
          <w:bCs/>
          <w:color w:val="333333"/>
          <w:sz w:val="21"/>
          <w:szCs w:val="21"/>
          <w:lang w:eastAsia="ru-RU"/>
        </w:rPr>
        <w:t>различных педагогических технологий:</w:t>
      </w:r>
    </w:p>
    <w:p w:rsidR="006C3910" w:rsidRPr="00CE79AF" w:rsidRDefault="006C3910" w:rsidP="006C3910">
      <w:pP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E79A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технология проблемного обучения;</w:t>
      </w:r>
    </w:p>
    <w:p w:rsidR="006C3910" w:rsidRPr="00CE79AF" w:rsidRDefault="006C3910" w:rsidP="006C3910">
      <w:pP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E79AF">
        <w:rPr>
          <w:rFonts w:ascii="Times New Roman" w:eastAsia="Times New Roman" w:hAnsi="Times New Roman" w:cs="Times New Roman"/>
          <w:bCs/>
          <w:color w:val="333333"/>
          <w:sz w:val="21"/>
          <w:szCs w:val="21"/>
          <w:lang w:eastAsia="ru-RU"/>
        </w:rPr>
        <w:t>технология проектного обучения; </w:t>
      </w:r>
    </w:p>
    <w:p w:rsidR="006C3910" w:rsidRPr="00CE79AF" w:rsidRDefault="006C3910" w:rsidP="006C3910">
      <w:pP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E79A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технологии дифференцированного обучения;</w:t>
      </w:r>
    </w:p>
    <w:p w:rsidR="006C3910" w:rsidRPr="00CE79AF" w:rsidRDefault="006C3910" w:rsidP="006C3910">
      <w:pP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E79AF">
        <w:rPr>
          <w:rFonts w:ascii="Times New Roman" w:eastAsia="Times New Roman" w:hAnsi="Times New Roman" w:cs="Times New Roman"/>
          <w:bCs/>
          <w:color w:val="333333"/>
          <w:sz w:val="21"/>
          <w:szCs w:val="21"/>
          <w:lang w:eastAsia="ru-RU"/>
        </w:rPr>
        <w:t>технологии игрового обучения;</w:t>
      </w:r>
    </w:p>
    <w:p w:rsidR="006C3910" w:rsidRPr="00CE79AF" w:rsidRDefault="006C3910" w:rsidP="006C3910">
      <w:pP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E79A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технология «Портфель ученика» (Портфолио);</w:t>
      </w:r>
    </w:p>
    <w:p w:rsidR="006C3910" w:rsidRPr="00CE79AF" w:rsidRDefault="006C3910" w:rsidP="006C3910">
      <w:pP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proofErr w:type="spellStart"/>
      <w:r w:rsidRPr="00CE79AF">
        <w:rPr>
          <w:rFonts w:ascii="Times New Roman" w:eastAsia="Times New Roman" w:hAnsi="Times New Roman" w:cs="Times New Roman"/>
          <w:bCs/>
          <w:color w:val="333333"/>
          <w:sz w:val="21"/>
          <w:szCs w:val="21"/>
          <w:lang w:eastAsia="ru-RU"/>
        </w:rPr>
        <w:t>здоровьесберегающие</w:t>
      </w:r>
      <w:proofErr w:type="spellEnd"/>
      <w:r w:rsidRPr="00CE79AF">
        <w:rPr>
          <w:rFonts w:ascii="Times New Roman" w:eastAsia="Times New Roman" w:hAnsi="Times New Roman" w:cs="Times New Roman"/>
          <w:bCs/>
          <w:color w:val="333333"/>
          <w:sz w:val="21"/>
          <w:szCs w:val="21"/>
          <w:lang w:eastAsia="ru-RU"/>
        </w:rPr>
        <w:t xml:space="preserve"> технологии;</w:t>
      </w:r>
    </w:p>
    <w:p w:rsidR="006C3910" w:rsidRPr="00CE79AF" w:rsidRDefault="006C3910" w:rsidP="006C3910">
      <w:pP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E79AF">
        <w:rPr>
          <w:rFonts w:ascii="Times New Roman" w:eastAsia="Times New Roman" w:hAnsi="Times New Roman" w:cs="Times New Roman"/>
          <w:bCs/>
          <w:color w:val="333333"/>
          <w:sz w:val="21"/>
          <w:szCs w:val="21"/>
          <w:lang w:eastAsia="ru-RU"/>
        </w:rPr>
        <w:t>Технология проектного обучения </w:t>
      </w:r>
      <w:r w:rsidRPr="00CE79A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 Характерной особенностью проектной технологии является наличие значимой социальной или личной проблемы ученика, которая требует интегрированного знания, исследовательского поиска решений, проектной деятельности. Роль учителя - это роль куратора, советника, наставника, но не исполнителя.</w:t>
      </w:r>
    </w:p>
    <w:p w:rsidR="006C3910" w:rsidRPr="00CE79AF" w:rsidRDefault="006C3910" w:rsidP="006C3910">
      <w:pP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E79AF">
        <w:rPr>
          <w:rFonts w:ascii="Times New Roman" w:eastAsia="Times New Roman" w:hAnsi="Times New Roman" w:cs="Times New Roman"/>
          <w:bCs/>
          <w:color w:val="333333"/>
          <w:sz w:val="21"/>
          <w:szCs w:val="21"/>
          <w:lang w:eastAsia="ru-RU"/>
        </w:rPr>
        <w:lastRenderedPageBreak/>
        <w:t>Цель проектного обучения</w:t>
      </w:r>
      <w:r w:rsidRPr="00CE79A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: овладеть общими умениями и навыками в процессе творческой самостоятельной работы, а также развить социальное сознание.</w:t>
      </w:r>
    </w:p>
    <w:p w:rsidR="006C3910" w:rsidRPr="00CE79AF" w:rsidRDefault="006C3910" w:rsidP="006C3910">
      <w:pP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E79AF">
        <w:rPr>
          <w:rFonts w:ascii="Times New Roman" w:eastAsia="Times New Roman" w:hAnsi="Times New Roman" w:cs="Times New Roman"/>
          <w:bCs/>
          <w:color w:val="333333"/>
          <w:sz w:val="21"/>
          <w:szCs w:val="21"/>
          <w:lang w:eastAsia="ru-RU"/>
        </w:rPr>
        <w:t>Задачи проектного обучения:</w:t>
      </w:r>
    </w:p>
    <w:p w:rsidR="006C3910" w:rsidRPr="00CE79AF" w:rsidRDefault="006C3910" w:rsidP="006C3910">
      <w:pP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E79A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1. Формирование позитивной самооценки, самоуважения.</w:t>
      </w:r>
    </w:p>
    <w:p w:rsidR="006C3910" w:rsidRPr="00CE79AF" w:rsidRDefault="006C3910" w:rsidP="006C3910">
      <w:pP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E79A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2. Формирование коммуникативной компетентности в сотрудничестве.</w:t>
      </w:r>
    </w:p>
    <w:p w:rsidR="006C3910" w:rsidRPr="00CE79AF" w:rsidRDefault="006C3910" w:rsidP="006C3910">
      <w:pP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E79A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3. Формирование способности к организации деятельности и управлению ею.</w:t>
      </w:r>
    </w:p>
    <w:p w:rsidR="006C3910" w:rsidRPr="00CE79AF" w:rsidRDefault="006C3910" w:rsidP="006C3910">
      <w:pP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E79A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4. Формирование умения решать творческие задачи.</w:t>
      </w:r>
    </w:p>
    <w:p w:rsidR="006C3910" w:rsidRPr="00CE79AF" w:rsidRDefault="006C3910" w:rsidP="006C3910">
      <w:pP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E79A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5. Формирование умения работать с информацией (сбор, систематизация, хранение, использование).</w:t>
      </w:r>
    </w:p>
    <w:p w:rsidR="006C3910" w:rsidRPr="00CE79AF" w:rsidRDefault="006C3910" w:rsidP="006C3910">
      <w:pP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E79A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Проект — это «пять П». Проблема — Проектирование (планирование) — Поиск информации — Продукт — Презентация. Шестое «П» проекта — его Портфолио.</w:t>
      </w:r>
    </w:p>
    <w:p w:rsidR="006C3910" w:rsidRPr="00CE79AF" w:rsidRDefault="006C3910" w:rsidP="006C3910">
      <w:pP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E79AF">
        <w:rPr>
          <w:rFonts w:ascii="Times New Roman" w:eastAsia="Times New Roman" w:hAnsi="Times New Roman" w:cs="Times New Roman"/>
          <w:bCs/>
          <w:color w:val="333333"/>
          <w:sz w:val="21"/>
          <w:szCs w:val="21"/>
          <w:lang w:eastAsia="ru-RU"/>
        </w:rPr>
        <w:t>Технологии игрового обучения.</w:t>
      </w:r>
    </w:p>
    <w:p w:rsidR="006C3910" w:rsidRPr="00CE79AF" w:rsidRDefault="006C3910" w:rsidP="006C3910">
      <w:pP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E79A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Игровые формы обучения на уроке – эффективная организация взаимодействия педагога и учащихся, продуктивная форма их обучения с элементами соревнования, непосредственности, неподдельного интереса. Игра – творчество, труд. В процессе игры у учащихся вырабатывается привычка сосредотачиваться, мыслить самостоятельно, развивается внимание, стремление к знаниям. Увлекшись, учащиеся не замечают, что они учатся: познают, запоминают новое, ориентируются в необычных ситуациях, развивают навыки, фантазию. </w:t>
      </w:r>
      <w:r w:rsidRPr="00CE79AF">
        <w:rPr>
          <w:rFonts w:ascii="Times New Roman" w:eastAsia="Times New Roman" w:hAnsi="Times New Roman" w:cs="Times New Roman"/>
          <w:bCs/>
          <w:iCs/>
          <w:color w:val="333333"/>
          <w:sz w:val="21"/>
          <w:szCs w:val="21"/>
          <w:lang w:eastAsia="ru-RU"/>
        </w:rPr>
        <w:t>Даже самые пассивные из учеников включаются в игру с огромным желанием</w:t>
      </w:r>
      <w:r w:rsidRPr="00CE79A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. Реализация игровых приёмов и ситуаций происходит по следующим направлениям: дидактическая цель ставится перед учащимися в форме игровой задачи; учебная деятельность учащихся подчиняется правилам игры; учебный материал используется в качестве средства игры; в учебную деятельность вводится элемент соревнования, который переводит дидактическую задачу в игровую; успешность выполнения дидактического задания связывается с игровым результатом.</w:t>
      </w:r>
    </w:p>
    <w:p w:rsidR="006C3910" w:rsidRPr="00CE79AF" w:rsidRDefault="006C3910" w:rsidP="006C3910">
      <w:pP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E79AF">
        <w:rPr>
          <w:rFonts w:ascii="Times New Roman" w:eastAsia="Times New Roman" w:hAnsi="Times New Roman" w:cs="Times New Roman"/>
          <w:bCs/>
          <w:color w:val="333333"/>
          <w:sz w:val="21"/>
          <w:szCs w:val="21"/>
          <w:lang w:eastAsia="ru-RU"/>
        </w:rPr>
        <w:t>Игровые технологии чаще всего я использую на уроках литературного чтения, окружающего мира. Компьютеры и телефоны… </w:t>
      </w:r>
      <w:r w:rsidR="00F97DA8" w:rsidRPr="00CE79A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интерес к книге.</w:t>
      </w:r>
      <w:r w:rsidRPr="00CE79A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Любовь к чтению воспитываю с помощью игровых технологий на уроках литературного чтения. Главное – организовать </w:t>
      </w:r>
      <w:r w:rsidRPr="00CE79AF">
        <w:rPr>
          <w:rFonts w:ascii="Times New Roman" w:eastAsia="Times New Roman" w:hAnsi="Times New Roman" w:cs="Times New Roman"/>
          <w:bCs/>
          <w:color w:val="333333"/>
          <w:sz w:val="21"/>
          <w:szCs w:val="21"/>
          <w:lang w:eastAsia="ru-RU"/>
        </w:rPr>
        <w:t>читательское пространство</w:t>
      </w:r>
      <w:r w:rsidRPr="00CE79A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, подобрать материал для чтения, направляющий развитие читательской деятельности.</w:t>
      </w:r>
    </w:p>
    <w:p w:rsidR="006C3910" w:rsidRPr="00CE79AF" w:rsidRDefault="006C3910" w:rsidP="006C3910">
      <w:pP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E79A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Игра, может проводиться на разных этапах урока. В начале урока цель игры – организовать и заинтересовать детей, стимулировать их активность. В середине урока должна решить задачу усвоения темы. В конце урока может носить поисковый характер. Это формирует коммуникативную компетенцию включающую поиск, анализ и отбор необходимой информации, ее преобразование.</w:t>
      </w:r>
    </w:p>
    <w:p w:rsidR="006C3910" w:rsidRPr="00CE79AF" w:rsidRDefault="006C3910" w:rsidP="006C3910">
      <w:pP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E79A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Функции игр, как метода изучения: облегчать учебный процесс, оживлять его (сказочные элементы, занимательные картинки, подбор занимательных текстов и пр.); «театрализация» учебного  процесса (игровые формы вводят ролевой элемент, например вымышленных персонажей; артистические приемы используются в ролевых диалогах, в чтении по ролям, в </w:t>
      </w:r>
      <w:proofErr w:type="spellStart"/>
      <w:r w:rsidRPr="00CE79A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инсценировании</w:t>
      </w:r>
      <w:proofErr w:type="spellEnd"/>
      <w:r w:rsidRPr="00CE79A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басен, чтении сказок); соревновательная (игра возбуждает активность, стремление к лидерству, к соревнованию в качестве и глубине знаний, к  творчеству).</w:t>
      </w:r>
    </w:p>
    <w:p w:rsidR="006C3910" w:rsidRPr="00CE79AF" w:rsidRDefault="006C3910" w:rsidP="006C3910">
      <w:pP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E79AF">
        <w:rPr>
          <w:rFonts w:ascii="Times New Roman" w:eastAsia="Times New Roman" w:hAnsi="Times New Roman" w:cs="Times New Roman"/>
          <w:bCs/>
          <w:color w:val="333333"/>
          <w:sz w:val="21"/>
          <w:szCs w:val="21"/>
          <w:lang w:eastAsia="ru-RU"/>
        </w:rPr>
        <w:t xml:space="preserve">Систематическое использование игровой технологии позволяет мне развивать   у младших </w:t>
      </w:r>
      <w:proofErr w:type="gramStart"/>
      <w:r w:rsidRPr="00CE79AF">
        <w:rPr>
          <w:rFonts w:ascii="Times New Roman" w:eastAsia="Times New Roman" w:hAnsi="Times New Roman" w:cs="Times New Roman"/>
          <w:bCs/>
          <w:color w:val="333333"/>
          <w:sz w:val="21"/>
          <w:szCs w:val="21"/>
          <w:lang w:eastAsia="ru-RU"/>
        </w:rPr>
        <w:t>школьников  компетентности</w:t>
      </w:r>
      <w:proofErr w:type="gramEnd"/>
      <w:r w:rsidRPr="00CE79A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учебно-познавательной деятельности: способы организации целеполагания, планирования, анализа, рефлексии, самооценки. </w:t>
      </w:r>
      <w:r w:rsidRPr="00CE79AF">
        <w:rPr>
          <w:rFonts w:ascii="Times New Roman" w:eastAsia="Times New Roman" w:hAnsi="Times New Roman" w:cs="Times New Roman"/>
          <w:bCs/>
          <w:color w:val="333333"/>
          <w:sz w:val="21"/>
          <w:szCs w:val="21"/>
          <w:lang w:eastAsia="ru-RU"/>
        </w:rPr>
        <w:t xml:space="preserve">В ходе такой работы ученик овладевает креативными навыками: добыванием знаний непосредственно из окружающей действительности, </w:t>
      </w:r>
      <w:proofErr w:type="gramStart"/>
      <w:r w:rsidRPr="00CE79AF">
        <w:rPr>
          <w:rFonts w:ascii="Times New Roman" w:eastAsia="Times New Roman" w:hAnsi="Times New Roman" w:cs="Times New Roman"/>
          <w:bCs/>
          <w:color w:val="333333"/>
          <w:sz w:val="21"/>
          <w:szCs w:val="21"/>
          <w:lang w:eastAsia="ru-RU"/>
        </w:rPr>
        <w:t>умений  эффективно</w:t>
      </w:r>
      <w:proofErr w:type="gramEnd"/>
      <w:r w:rsidRPr="00CE79AF">
        <w:rPr>
          <w:rFonts w:ascii="Times New Roman" w:eastAsia="Times New Roman" w:hAnsi="Times New Roman" w:cs="Times New Roman"/>
          <w:bCs/>
          <w:color w:val="333333"/>
          <w:sz w:val="21"/>
          <w:szCs w:val="21"/>
          <w:lang w:eastAsia="ru-RU"/>
        </w:rPr>
        <w:t xml:space="preserve"> решать проблему в нестандартных ситуациях</w:t>
      </w:r>
    </w:p>
    <w:p w:rsidR="006C3910" w:rsidRPr="00CE79AF" w:rsidRDefault="006C3910" w:rsidP="00CE79AF">
      <w:pPr>
        <w:spacing w:after="0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E79A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</w:t>
      </w:r>
      <w:proofErr w:type="spellStart"/>
      <w:r w:rsidRPr="00CE79AF">
        <w:rPr>
          <w:rFonts w:ascii="Times New Roman" w:eastAsia="Times New Roman" w:hAnsi="Times New Roman" w:cs="Times New Roman"/>
          <w:bCs/>
          <w:color w:val="333333"/>
          <w:sz w:val="21"/>
          <w:szCs w:val="21"/>
          <w:lang w:eastAsia="ru-RU"/>
        </w:rPr>
        <w:t>Здоровьесберегающие</w:t>
      </w:r>
      <w:proofErr w:type="spellEnd"/>
      <w:r w:rsidRPr="00CE79AF">
        <w:rPr>
          <w:rFonts w:ascii="Times New Roman" w:eastAsia="Times New Roman" w:hAnsi="Times New Roman" w:cs="Times New Roman"/>
          <w:bCs/>
          <w:color w:val="333333"/>
          <w:sz w:val="21"/>
          <w:szCs w:val="21"/>
          <w:lang w:eastAsia="ru-RU"/>
        </w:rPr>
        <w:t xml:space="preserve"> технологии</w:t>
      </w:r>
    </w:p>
    <w:p w:rsidR="006C3910" w:rsidRPr="00CE79AF" w:rsidRDefault="006C3910" w:rsidP="00CE79AF">
      <w:pPr>
        <w:spacing w:after="0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E79AF">
        <w:rPr>
          <w:rFonts w:ascii="Times New Roman" w:eastAsia="Times New Roman" w:hAnsi="Times New Roman" w:cs="Times New Roman"/>
          <w:bCs/>
          <w:color w:val="333333"/>
          <w:sz w:val="21"/>
          <w:szCs w:val="21"/>
          <w:lang w:eastAsia="ru-RU"/>
        </w:rPr>
        <w:t xml:space="preserve">Важная составная часть </w:t>
      </w:r>
      <w:proofErr w:type="spellStart"/>
      <w:r w:rsidRPr="00CE79AF">
        <w:rPr>
          <w:rFonts w:ascii="Times New Roman" w:eastAsia="Times New Roman" w:hAnsi="Times New Roman" w:cs="Times New Roman"/>
          <w:bCs/>
          <w:color w:val="333333"/>
          <w:sz w:val="21"/>
          <w:szCs w:val="21"/>
          <w:lang w:eastAsia="ru-RU"/>
        </w:rPr>
        <w:t>здоровьесберегающей</w:t>
      </w:r>
      <w:proofErr w:type="spellEnd"/>
      <w:r w:rsidRPr="00CE79AF">
        <w:rPr>
          <w:rFonts w:ascii="Times New Roman" w:eastAsia="Times New Roman" w:hAnsi="Times New Roman" w:cs="Times New Roman"/>
          <w:bCs/>
          <w:color w:val="333333"/>
          <w:sz w:val="21"/>
          <w:szCs w:val="21"/>
          <w:lang w:eastAsia="ru-RU"/>
        </w:rPr>
        <w:t xml:space="preserve"> работы школы – это рациональная организация урока.</w:t>
      </w:r>
    </w:p>
    <w:p w:rsidR="006C3910" w:rsidRPr="00CE79AF" w:rsidRDefault="006C3910" w:rsidP="00CE79AF">
      <w:pPr>
        <w:spacing w:after="0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E79A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Показателем рациональной организации учебного процесса являются:</w:t>
      </w:r>
    </w:p>
    <w:p w:rsidR="006C3910" w:rsidRPr="00CE79AF" w:rsidRDefault="006C3910" w:rsidP="00CE79AF">
      <w:pPr>
        <w:spacing w:after="0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E79A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Объем учебной нагрузки – количество уроков и их продолжительность, </w:t>
      </w:r>
      <w:r w:rsidRPr="00CE79AF">
        <w:rPr>
          <w:rFonts w:ascii="Times New Roman" w:eastAsia="Times New Roman" w:hAnsi="Times New Roman" w:cs="Times New Roman"/>
          <w:bCs/>
          <w:color w:val="333333"/>
          <w:sz w:val="21"/>
          <w:szCs w:val="21"/>
          <w:lang w:eastAsia="ru-RU"/>
        </w:rPr>
        <w:t>включая затраты времени на выполнение домашних заданий;</w:t>
      </w:r>
    </w:p>
    <w:p w:rsidR="006C3910" w:rsidRPr="00CE79AF" w:rsidRDefault="006C3910" w:rsidP="00CE79AF">
      <w:pPr>
        <w:spacing w:after="0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E79A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lastRenderedPageBreak/>
        <w:t>Нагрузка от </w:t>
      </w:r>
      <w:r w:rsidRPr="00CE79AF">
        <w:rPr>
          <w:rFonts w:ascii="Times New Roman" w:eastAsia="Times New Roman" w:hAnsi="Times New Roman" w:cs="Times New Roman"/>
          <w:bCs/>
          <w:color w:val="333333"/>
          <w:sz w:val="21"/>
          <w:szCs w:val="21"/>
          <w:lang w:eastAsia="ru-RU"/>
        </w:rPr>
        <w:t>дополнительных занятий</w:t>
      </w:r>
      <w:r w:rsidRPr="00CE79A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в школе;</w:t>
      </w:r>
    </w:p>
    <w:p w:rsidR="006C3910" w:rsidRPr="00CE79AF" w:rsidRDefault="006C3910" w:rsidP="006C3910">
      <w:pP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E79AF">
        <w:rPr>
          <w:rFonts w:ascii="Times New Roman" w:eastAsia="Times New Roman" w:hAnsi="Times New Roman" w:cs="Times New Roman"/>
          <w:bCs/>
          <w:color w:val="333333"/>
          <w:sz w:val="21"/>
          <w:szCs w:val="21"/>
          <w:lang w:eastAsia="ru-RU"/>
        </w:rPr>
        <w:t>Занятия активно</w:t>
      </w:r>
      <w:r w:rsidRPr="00CE79A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-двигательного характера: динамические паузы, уроки физической культуры, спортивные мероприятия и т.п.</w:t>
      </w:r>
    </w:p>
    <w:p w:rsidR="006C3910" w:rsidRPr="00CE79AF" w:rsidRDefault="006C3910" w:rsidP="006C3910">
      <w:pP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E79A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От соблюдения гигиенических и психолого-педагогических условий проведения урока в основном и зависит функциональное состояние школьников в процессе учебной деятельности.</w:t>
      </w:r>
    </w:p>
    <w:p w:rsidR="006C3910" w:rsidRPr="00CE79AF" w:rsidRDefault="006C3910" w:rsidP="006C3910">
      <w:pP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E79AF">
        <w:rPr>
          <w:rFonts w:ascii="Times New Roman" w:eastAsia="Times New Roman" w:hAnsi="Times New Roman" w:cs="Times New Roman"/>
          <w:bCs/>
          <w:color w:val="333333"/>
          <w:sz w:val="21"/>
          <w:szCs w:val="21"/>
          <w:lang w:eastAsia="ru-RU"/>
        </w:rPr>
        <w:t>На уроках всегда организуется смена видов деятельности,</w:t>
      </w:r>
      <w:r w:rsidRPr="00CE79A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 чтобы учащиеся не </w:t>
      </w:r>
      <w:r w:rsidR="00E1281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переутомлялись:</w:t>
      </w:r>
      <w:r w:rsidR="00E1281B" w:rsidRPr="00CE79AF">
        <w:rPr>
          <w:rFonts w:ascii="Times New Roman" w:eastAsia="Times New Roman" w:hAnsi="Times New Roman" w:cs="Times New Roman"/>
          <w:bCs/>
          <w:color w:val="333333"/>
          <w:sz w:val="21"/>
          <w:szCs w:val="21"/>
          <w:lang w:eastAsia="ru-RU"/>
        </w:rPr>
        <w:t xml:space="preserve"> проводятся</w:t>
      </w:r>
      <w:r w:rsidRPr="00CE79AF">
        <w:rPr>
          <w:rFonts w:ascii="Times New Roman" w:eastAsia="Times New Roman" w:hAnsi="Times New Roman" w:cs="Times New Roman"/>
          <w:bCs/>
          <w:color w:val="333333"/>
          <w:sz w:val="21"/>
          <w:szCs w:val="21"/>
          <w:lang w:eastAsia="ru-RU"/>
        </w:rPr>
        <w:t xml:space="preserve"> уроки здоровья,</w:t>
      </w:r>
      <w:r w:rsidRPr="00CE79A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беседы с мед. работником школы по профилактике заболеваний и гигиеническим вопросам; </w:t>
      </w:r>
      <w:r w:rsidRPr="00CE79AF">
        <w:rPr>
          <w:rFonts w:ascii="Times New Roman" w:eastAsia="Times New Roman" w:hAnsi="Times New Roman" w:cs="Times New Roman"/>
          <w:bCs/>
          <w:color w:val="333333"/>
          <w:sz w:val="21"/>
          <w:szCs w:val="21"/>
          <w:lang w:eastAsia="ru-RU"/>
        </w:rPr>
        <w:t xml:space="preserve">на переменах организовываем оздоровительные </w:t>
      </w:r>
      <w:r w:rsidR="00E1281B">
        <w:rPr>
          <w:rFonts w:ascii="Times New Roman" w:eastAsia="Times New Roman" w:hAnsi="Times New Roman" w:cs="Times New Roman"/>
          <w:bCs/>
          <w:color w:val="333333"/>
          <w:sz w:val="21"/>
          <w:szCs w:val="21"/>
          <w:lang w:eastAsia="ru-RU"/>
        </w:rPr>
        <w:t xml:space="preserve">игры: </w:t>
      </w:r>
      <w:r w:rsidR="00E1281B" w:rsidRPr="00CE79AF">
        <w:rPr>
          <w:rFonts w:ascii="Times New Roman" w:eastAsia="Times New Roman" w:hAnsi="Times New Roman" w:cs="Times New Roman"/>
          <w:bCs/>
          <w:color w:val="333333"/>
          <w:sz w:val="21"/>
          <w:szCs w:val="21"/>
          <w:lang w:eastAsia="ru-RU"/>
        </w:rPr>
        <w:t>соблюдаются</w:t>
      </w:r>
      <w:r w:rsidRPr="00CE79AF">
        <w:rPr>
          <w:rFonts w:ascii="Times New Roman" w:eastAsia="Times New Roman" w:hAnsi="Times New Roman" w:cs="Times New Roman"/>
          <w:bCs/>
          <w:color w:val="333333"/>
          <w:sz w:val="21"/>
          <w:szCs w:val="21"/>
          <w:lang w:eastAsia="ru-RU"/>
        </w:rPr>
        <w:t xml:space="preserve"> требования техники безопасности и санитарно-гигиенические требования</w:t>
      </w:r>
      <w:r w:rsidRPr="00CE79A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(проводится регулярное проветривание кабинета на переменах, обеспечивается рекомендованная посадка детей, соблюдается правильная осанка во время выполнения письменных заданий и при работе за компьютером, соответствует нормам освещение в кабинете, согласно росту учащихся подобрана мебель), </w:t>
      </w:r>
      <w:r w:rsidRPr="00CE79AF">
        <w:rPr>
          <w:rFonts w:ascii="Times New Roman" w:eastAsia="Times New Roman" w:hAnsi="Times New Roman" w:cs="Times New Roman"/>
          <w:bCs/>
          <w:color w:val="333333"/>
          <w:sz w:val="21"/>
          <w:szCs w:val="21"/>
          <w:lang w:eastAsia="ru-RU"/>
        </w:rPr>
        <w:t>обязательным является дозированное домашнее задание  и  создание комфортной психологической обстановки на уроках.</w:t>
      </w:r>
    </w:p>
    <w:p w:rsidR="00816933" w:rsidRPr="00CE79AF" w:rsidRDefault="00816933">
      <w:pP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6C3910" w:rsidRPr="00CE79AF" w:rsidRDefault="006C3910"/>
    <w:sectPr w:rsidR="006C3910" w:rsidRPr="00CE79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933"/>
    <w:rsid w:val="000C29C6"/>
    <w:rsid w:val="00160AED"/>
    <w:rsid w:val="006C3910"/>
    <w:rsid w:val="00816933"/>
    <w:rsid w:val="00A16D7E"/>
    <w:rsid w:val="00CE79AF"/>
    <w:rsid w:val="00E1281B"/>
    <w:rsid w:val="00F97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EFFC2"/>
  <w15:chartTrackingRefBased/>
  <w15:docId w15:val="{75589F51-1DEF-40E3-AB71-A596D8DAB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4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4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4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2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1188</Words>
  <Characters>6776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2021-10-08T11:55:00Z</dcterms:created>
  <dcterms:modified xsi:type="dcterms:W3CDTF">2021-10-08T11:58:00Z</dcterms:modified>
</cp:coreProperties>
</file>