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7B" w:rsidRPr="00D02478" w:rsidRDefault="00B1797B" w:rsidP="00B1797B">
      <w:pPr>
        <w:pStyle w:val="a3"/>
        <w:rPr>
          <w:szCs w:val="28"/>
        </w:rPr>
      </w:pPr>
      <w:r w:rsidRPr="00D02478">
        <w:rPr>
          <w:szCs w:val="28"/>
        </w:rPr>
        <w:t>Активные формы и методы проведения учебных занятий</w:t>
      </w:r>
    </w:p>
    <w:p w:rsidR="004432A9" w:rsidRPr="00D02478" w:rsidRDefault="004432A9" w:rsidP="00B1797B">
      <w:pPr>
        <w:ind w:firstLine="540"/>
        <w:jc w:val="right"/>
      </w:pPr>
    </w:p>
    <w:p w:rsidR="00B1797B" w:rsidRPr="00D02478" w:rsidRDefault="00B1797B" w:rsidP="00B1797B">
      <w:pPr>
        <w:ind w:firstLine="540"/>
        <w:jc w:val="right"/>
      </w:pPr>
      <w:r w:rsidRPr="00D02478">
        <w:t xml:space="preserve">Авторы: Чирова Оксана Владиславовна </w:t>
      </w:r>
    </w:p>
    <w:p w:rsidR="00B1797B" w:rsidRPr="00D02478" w:rsidRDefault="00B1797B" w:rsidP="00B1797B">
      <w:pPr>
        <w:ind w:firstLine="540"/>
        <w:jc w:val="right"/>
      </w:pPr>
      <w:r w:rsidRPr="00D02478">
        <w:t xml:space="preserve">методист МАУДО ДТДиМ, </w:t>
      </w:r>
    </w:p>
    <w:p w:rsidR="00B1797B" w:rsidRPr="00D02478" w:rsidRDefault="00B1797B" w:rsidP="00B1797B">
      <w:pPr>
        <w:ind w:firstLine="540"/>
        <w:jc w:val="right"/>
      </w:pPr>
      <w:r w:rsidRPr="00D02478">
        <w:t xml:space="preserve">Терещук Наталия Владимировна </w:t>
      </w:r>
    </w:p>
    <w:p w:rsidR="00B1797B" w:rsidRPr="00D02478" w:rsidRDefault="00B1797B" w:rsidP="00B1797B">
      <w:pPr>
        <w:ind w:firstLine="540"/>
        <w:jc w:val="right"/>
      </w:pPr>
      <w:r w:rsidRPr="00D02478">
        <w:t xml:space="preserve">педагог дополнительного образования </w:t>
      </w:r>
    </w:p>
    <w:p w:rsidR="00B1797B" w:rsidRPr="00D02478" w:rsidRDefault="00B1797B" w:rsidP="00D02478">
      <w:pPr>
        <w:ind w:firstLine="540"/>
        <w:jc w:val="right"/>
      </w:pPr>
      <w:r w:rsidRPr="00D02478">
        <w:t xml:space="preserve">МАУДО ДТДиМ </w:t>
      </w:r>
    </w:p>
    <w:p w:rsidR="00B1797B" w:rsidRPr="00D02478" w:rsidRDefault="00B1797B" w:rsidP="00B1797B">
      <w:pPr>
        <w:pStyle w:val="a3"/>
        <w:ind w:firstLine="567"/>
        <w:jc w:val="both"/>
        <w:rPr>
          <w:b w:val="0"/>
          <w:sz w:val="24"/>
        </w:rPr>
      </w:pPr>
      <w:r w:rsidRPr="00D02478">
        <w:rPr>
          <w:rStyle w:val="c0"/>
          <w:b w:val="0"/>
          <w:sz w:val="24"/>
        </w:rPr>
        <w:t xml:space="preserve">Под активными методами обучения понимают такие способы и приемы педагогического воздействия, которые побуждают обучаемых к мыслительной активности, к проявлению творческого, исследовательского подхода и поиску новых идей для решения разнообразных задач по специальности. </w:t>
      </w:r>
      <w:proofErr w:type="gramStart"/>
      <w:r w:rsidRPr="00D02478">
        <w:rPr>
          <w:rStyle w:val="c0"/>
          <w:b w:val="0"/>
          <w:sz w:val="24"/>
        </w:rPr>
        <w:t>Активные методы обучения должны вызывать у обучаемых стремление самостоятельно разобраться в сложных профессиональных вопросах и на основе глубокого системного анализа имеющихся факторов и событий выработать оптимальное решение по исследуемой проблеме для реализации его в практической деятельности.</w:t>
      </w:r>
      <w:proofErr w:type="gramEnd"/>
      <w:r w:rsidRPr="00D02478">
        <w:rPr>
          <w:rStyle w:val="c0"/>
          <w:b w:val="0"/>
          <w:sz w:val="24"/>
        </w:rPr>
        <w:t xml:space="preserve"> Активные формы занятий – это такие формы организации образовательного процесса, которые способствуют разнообразному (индивидуальному, групповому, коллективному) изучению (усвоению) учебных вопросов (проблем), активному взаимодействию обучаемых и преподавателя, живому обмену мнениями между ними, нацеленному на выработку правильного понимания содержания изучаемой темы и способов ее практического использования. Активные формы и методы неразрывно связаны друг с другом. Их совокупность образует определенный вид занятий, на которых осуществляется активное обучение. Методы наполняют формы конкретным содержанием, а формы влияет на качество методов. Если на занятиях определенной формы используются активные методы, можно добиться значительной активизации учебно-воспитательного процесса, роста его эффективности. В этом случае сама форма занятий приобретает активный характер.</w:t>
      </w:r>
    </w:p>
    <w:p w:rsidR="00B1797B" w:rsidRPr="00D02478" w:rsidRDefault="00B1797B" w:rsidP="00B1797B">
      <w:pPr>
        <w:jc w:val="both"/>
      </w:pPr>
      <w:r w:rsidRPr="00D02478">
        <w:rPr>
          <w:b/>
          <w:bCs/>
        </w:rPr>
        <w:tab/>
      </w:r>
      <w:r w:rsidRPr="00D02478">
        <w:rPr>
          <w:i/>
          <w:iCs/>
        </w:rPr>
        <w:t xml:space="preserve">Активные формы и методы проведения учебных занятий – </w:t>
      </w:r>
      <w:r w:rsidRPr="00D02478">
        <w:t>это способы и приемы воздействия, побуждающие:</w:t>
      </w:r>
    </w:p>
    <w:p w:rsidR="00B1797B" w:rsidRPr="00D02478" w:rsidRDefault="00B1797B" w:rsidP="00B1797B">
      <w:pPr>
        <w:jc w:val="both"/>
      </w:pPr>
      <w:r w:rsidRPr="00D02478">
        <w:tab/>
        <w:t>- к мыслительной активности;</w:t>
      </w:r>
    </w:p>
    <w:p w:rsidR="00B1797B" w:rsidRPr="00D02478" w:rsidRDefault="00B1797B" w:rsidP="00B1797B">
      <w:pPr>
        <w:jc w:val="both"/>
      </w:pPr>
      <w:r w:rsidRPr="00D02478">
        <w:tab/>
        <w:t>- к проявлению творческого подхода в поиске путей повышения качества образования;</w:t>
      </w:r>
    </w:p>
    <w:p w:rsidR="00B1797B" w:rsidRPr="00D02478" w:rsidRDefault="00B1797B" w:rsidP="00B1797B">
      <w:pPr>
        <w:numPr>
          <w:ilvl w:val="0"/>
          <w:numId w:val="1"/>
        </w:numPr>
        <w:jc w:val="both"/>
      </w:pPr>
      <w:r w:rsidRPr="00D02478">
        <w:t>к реализации полученных знаний на практике.</w:t>
      </w:r>
    </w:p>
    <w:p w:rsidR="00B1797B" w:rsidRPr="00D02478" w:rsidRDefault="00B1797B" w:rsidP="00B1797B">
      <w:pPr>
        <w:ind w:firstLine="705"/>
        <w:jc w:val="both"/>
      </w:pPr>
      <w:r w:rsidRPr="00D02478">
        <w:t>Необходимое условие плодотворного применения активных форм и методов проведения занятий – высокая теоретическая подготовка и методическое мастерство преподавателя.</w:t>
      </w:r>
    </w:p>
    <w:p w:rsidR="00B1797B" w:rsidRPr="00D02478" w:rsidRDefault="00B1797B" w:rsidP="00B1797B">
      <w:pPr>
        <w:ind w:firstLine="705"/>
        <w:jc w:val="both"/>
      </w:pPr>
      <w:r w:rsidRPr="00D02478">
        <w:t>Формы и методы связаны друг с другом. С одной стороны, с помощью методов формы наполняются конкретным содержанием; с другой – формы влияют на выбор самих методов.</w:t>
      </w:r>
    </w:p>
    <w:p w:rsidR="00B1797B" w:rsidRPr="00D02478" w:rsidRDefault="00B1797B" w:rsidP="00B1797B">
      <w:pPr>
        <w:ind w:firstLine="705"/>
        <w:jc w:val="both"/>
      </w:pPr>
      <w:r w:rsidRPr="00D02478">
        <w:t>Методы проведения занятий подразделяются:</w:t>
      </w:r>
    </w:p>
    <w:p w:rsidR="00B1797B" w:rsidRPr="00D02478" w:rsidRDefault="00B1797B" w:rsidP="00B1797B">
      <w:pPr>
        <w:ind w:firstLine="705"/>
        <w:jc w:val="both"/>
      </w:pPr>
      <w:r w:rsidRPr="00D02478">
        <w:t xml:space="preserve">По источнику приобретения знаний, умений, навыков </w:t>
      </w:r>
      <w:proofErr w:type="gramStart"/>
      <w:r w:rsidRPr="00D02478">
        <w:t>на</w:t>
      </w:r>
      <w:proofErr w:type="gramEnd"/>
      <w:r w:rsidRPr="00D02478">
        <w:t>:</w:t>
      </w:r>
    </w:p>
    <w:p w:rsidR="00B1797B" w:rsidRPr="00D02478" w:rsidRDefault="00B1797B" w:rsidP="00B1797B">
      <w:pPr>
        <w:numPr>
          <w:ilvl w:val="0"/>
          <w:numId w:val="1"/>
        </w:numPr>
        <w:jc w:val="both"/>
        <w:rPr>
          <w:i/>
          <w:iCs/>
        </w:rPr>
      </w:pPr>
      <w:r w:rsidRPr="00D02478">
        <w:rPr>
          <w:i/>
          <w:iCs/>
        </w:rPr>
        <w:t>словесные;</w:t>
      </w:r>
    </w:p>
    <w:p w:rsidR="00B1797B" w:rsidRPr="00D02478" w:rsidRDefault="00B1797B" w:rsidP="00B1797B">
      <w:pPr>
        <w:numPr>
          <w:ilvl w:val="0"/>
          <w:numId w:val="1"/>
        </w:numPr>
        <w:jc w:val="both"/>
        <w:rPr>
          <w:i/>
          <w:iCs/>
        </w:rPr>
      </w:pPr>
      <w:r w:rsidRPr="00D02478">
        <w:rPr>
          <w:i/>
          <w:iCs/>
        </w:rPr>
        <w:t>наглядные;</w:t>
      </w:r>
    </w:p>
    <w:p w:rsidR="00B1797B" w:rsidRPr="00D02478" w:rsidRDefault="00B1797B" w:rsidP="00B1797B">
      <w:pPr>
        <w:numPr>
          <w:ilvl w:val="0"/>
          <w:numId w:val="1"/>
        </w:numPr>
        <w:jc w:val="both"/>
        <w:rPr>
          <w:i/>
          <w:iCs/>
        </w:rPr>
      </w:pPr>
      <w:r w:rsidRPr="00D02478">
        <w:rPr>
          <w:i/>
          <w:iCs/>
        </w:rPr>
        <w:t>практические.</w:t>
      </w:r>
    </w:p>
    <w:p w:rsidR="00B1797B" w:rsidRPr="00D02478" w:rsidRDefault="00B1797B" w:rsidP="00B1797B">
      <w:pPr>
        <w:ind w:left="705"/>
        <w:jc w:val="both"/>
      </w:pPr>
      <w:r w:rsidRPr="00D02478">
        <w:t xml:space="preserve">По степени активности и самостоятельности </w:t>
      </w:r>
      <w:proofErr w:type="gramStart"/>
      <w:r w:rsidRPr="00D02478">
        <w:t>обучающихся</w:t>
      </w:r>
      <w:proofErr w:type="gramEnd"/>
      <w:r w:rsidRPr="00D02478">
        <w:t>:</w:t>
      </w:r>
    </w:p>
    <w:p w:rsidR="00B1797B" w:rsidRPr="00D02478" w:rsidRDefault="00B1797B" w:rsidP="00B1797B">
      <w:pPr>
        <w:numPr>
          <w:ilvl w:val="0"/>
          <w:numId w:val="1"/>
        </w:numPr>
        <w:jc w:val="both"/>
        <w:rPr>
          <w:i/>
          <w:iCs/>
        </w:rPr>
      </w:pPr>
      <w:r w:rsidRPr="00D02478">
        <w:rPr>
          <w:i/>
          <w:iCs/>
        </w:rPr>
        <w:t>объяснительно-иллюстративные;</w:t>
      </w:r>
    </w:p>
    <w:p w:rsidR="00B1797B" w:rsidRPr="00D02478" w:rsidRDefault="00B1797B" w:rsidP="00B1797B">
      <w:pPr>
        <w:numPr>
          <w:ilvl w:val="0"/>
          <w:numId w:val="1"/>
        </w:numPr>
        <w:jc w:val="both"/>
        <w:rPr>
          <w:i/>
          <w:iCs/>
        </w:rPr>
      </w:pPr>
      <w:r w:rsidRPr="00D02478">
        <w:rPr>
          <w:i/>
          <w:iCs/>
        </w:rPr>
        <w:t>информационные;</w:t>
      </w:r>
    </w:p>
    <w:p w:rsidR="00B1797B" w:rsidRPr="00D02478" w:rsidRDefault="00B1797B" w:rsidP="00B1797B">
      <w:pPr>
        <w:numPr>
          <w:ilvl w:val="0"/>
          <w:numId w:val="1"/>
        </w:numPr>
        <w:jc w:val="both"/>
        <w:rPr>
          <w:i/>
          <w:iCs/>
        </w:rPr>
      </w:pPr>
      <w:r w:rsidRPr="00D02478">
        <w:rPr>
          <w:i/>
          <w:iCs/>
        </w:rPr>
        <w:t>частично-поисковые;</w:t>
      </w:r>
    </w:p>
    <w:p w:rsidR="00B1797B" w:rsidRPr="00D02478" w:rsidRDefault="00B1797B" w:rsidP="00B1797B">
      <w:pPr>
        <w:numPr>
          <w:ilvl w:val="0"/>
          <w:numId w:val="1"/>
        </w:numPr>
        <w:jc w:val="both"/>
        <w:rPr>
          <w:i/>
          <w:iCs/>
        </w:rPr>
      </w:pPr>
      <w:r w:rsidRPr="00D02478">
        <w:rPr>
          <w:i/>
          <w:iCs/>
        </w:rPr>
        <w:t>проблемные;</w:t>
      </w:r>
    </w:p>
    <w:p w:rsidR="00B1797B" w:rsidRPr="00D02478" w:rsidRDefault="00B1797B" w:rsidP="00B1797B">
      <w:pPr>
        <w:numPr>
          <w:ilvl w:val="0"/>
          <w:numId w:val="1"/>
        </w:numPr>
        <w:jc w:val="both"/>
        <w:rPr>
          <w:i/>
          <w:iCs/>
        </w:rPr>
      </w:pPr>
      <w:r w:rsidRPr="00D02478">
        <w:rPr>
          <w:i/>
          <w:iCs/>
        </w:rPr>
        <w:t>исследовательские.</w:t>
      </w:r>
    </w:p>
    <w:p w:rsidR="00B1797B" w:rsidRPr="00D02478" w:rsidRDefault="00B1797B" w:rsidP="00B1797B">
      <w:pPr>
        <w:ind w:firstLine="705"/>
        <w:jc w:val="both"/>
      </w:pPr>
      <w:r w:rsidRPr="00D02478">
        <w:rPr>
          <w:b/>
          <w:bCs/>
          <w:i/>
          <w:iCs/>
        </w:rPr>
        <w:t xml:space="preserve">Форма занятия – </w:t>
      </w:r>
      <w:r w:rsidRPr="00D02478">
        <w:t xml:space="preserve">система организации, внутренняя структура, определенный порядок его проведения. Активные формы проведения занятий – организация учебного процесса, рассчитанная на коллективное, публичное обсуждение проблем, активные </w:t>
      </w:r>
      <w:r w:rsidRPr="00D02478">
        <w:lastRenderedPageBreak/>
        <w:t>взаимодействия слушателей, обмен мнениями между ними, нацеленные на правильное понимание содержания изучаемой темы.</w:t>
      </w:r>
    </w:p>
    <w:p w:rsidR="00B1797B" w:rsidRPr="00D02478" w:rsidRDefault="00B1797B" w:rsidP="00B1797B">
      <w:pPr>
        <w:ind w:firstLine="705"/>
        <w:jc w:val="both"/>
      </w:pPr>
      <w:proofErr w:type="gramStart"/>
      <w:r w:rsidRPr="00D02478">
        <w:rPr>
          <w:b/>
          <w:bCs/>
          <w:i/>
          <w:iCs/>
        </w:rPr>
        <w:t xml:space="preserve">Активные формы проведения занятий: </w:t>
      </w:r>
      <w:r w:rsidRPr="00D02478">
        <w:t>лекция-диалог, проблемная лекция, консультация, собеседование, реферат, экскурсия, выездное занятие, деловая игра, диспут, «круглый стол», конференция.</w:t>
      </w:r>
      <w:proofErr w:type="gramEnd"/>
    </w:p>
    <w:p w:rsidR="00B1797B" w:rsidRPr="00D02478" w:rsidRDefault="00B1797B" w:rsidP="00B1797B">
      <w:pPr>
        <w:ind w:firstLine="705"/>
        <w:jc w:val="both"/>
      </w:pPr>
      <w:proofErr w:type="gramStart"/>
      <w:r w:rsidRPr="00D02478">
        <w:rPr>
          <w:b/>
          <w:bCs/>
          <w:i/>
          <w:iCs/>
        </w:rPr>
        <w:t xml:space="preserve">Активные методы проведения занятий: </w:t>
      </w:r>
      <w:r w:rsidRPr="00D02478">
        <w:t>средства наглядности, занятие по методике самообразования, проблемное обучение, практическое задание, проблемное задание, анализ конкретных ситуаций, диалог, дискуссия, полемика.</w:t>
      </w:r>
      <w:proofErr w:type="gramEnd"/>
    </w:p>
    <w:p w:rsidR="00B1797B" w:rsidRPr="00D02478" w:rsidRDefault="00B1797B" w:rsidP="00B1797B">
      <w:pPr>
        <w:ind w:firstLine="705"/>
        <w:jc w:val="both"/>
        <w:rPr>
          <w:b/>
          <w:bCs/>
          <w:i/>
          <w:iCs/>
        </w:rPr>
      </w:pPr>
      <w:r w:rsidRPr="00D02478">
        <w:rPr>
          <w:b/>
          <w:bCs/>
          <w:i/>
          <w:iCs/>
        </w:rPr>
        <w:t>Активные формы проведения занятий.</w:t>
      </w:r>
    </w:p>
    <w:p w:rsidR="00B1797B" w:rsidRPr="00D02478" w:rsidRDefault="00B1797B" w:rsidP="00B1797B">
      <w:pPr>
        <w:ind w:firstLine="705"/>
        <w:jc w:val="both"/>
      </w:pPr>
      <w:r w:rsidRPr="00D02478">
        <w:rPr>
          <w:b/>
          <w:bCs/>
        </w:rPr>
        <w:t xml:space="preserve">Лекция – </w:t>
      </w:r>
      <w:r w:rsidRPr="00D02478">
        <w:t>вид публичного выступления, в ходе которого лектор, вступив в живое взаимодействие с аудиторией, раскрывает систему представлений о том или ином предмете, явлении, помогая слушателям осмыслить проблему и прийти к определенному выводу.</w:t>
      </w:r>
    </w:p>
    <w:p w:rsidR="00B1797B" w:rsidRPr="00D02478" w:rsidRDefault="00B1797B" w:rsidP="00B1797B">
      <w:pPr>
        <w:pStyle w:val="a5"/>
        <w:rPr>
          <w:sz w:val="24"/>
        </w:rPr>
      </w:pPr>
      <w:r w:rsidRPr="00D02478">
        <w:rPr>
          <w:sz w:val="24"/>
        </w:rPr>
        <w:t>Виды лекций (наиболее часто используемые): лекция-диалог, проблемная лекция.</w:t>
      </w:r>
    </w:p>
    <w:p w:rsidR="00B1797B" w:rsidRPr="00D02478" w:rsidRDefault="00B1797B" w:rsidP="00B1797B">
      <w:pPr>
        <w:ind w:firstLine="705"/>
        <w:jc w:val="both"/>
      </w:pPr>
      <w:r w:rsidRPr="00D02478">
        <w:t>Важнейшие требования к лекции: научность, высокий теоретический уровень, связь с жизнью, ясность, доходчивость, научная доказательность.</w:t>
      </w:r>
    </w:p>
    <w:p w:rsidR="00B1797B" w:rsidRPr="00D02478" w:rsidRDefault="00B1797B" w:rsidP="00B1797B">
      <w:pPr>
        <w:ind w:firstLine="705"/>
        <w:jc w:val="both"/>
      </w:pPr>
      <w:r w:rsidRPr="00D02478">
        <w:rPr>
          <w:b/>
          <w:bCs/>
        </w:rPr>
        <w:t xml:space="preserve">Консультация – </w:t>
      </w:r>
      <w:r w:rsidRPr="00D02478">
        <w:t>разъяснение преподавателя по сложному и актуальному теоретическому вопросу, проблеме; необходимая предпосылка плодотворного самостоятельного изучения теории, проблемы.</w:t>
      </w:r>
    </w:p>
    <w:p w:rsidR="00B1797B" w:rsidRPr="00D02478" w:rsidRDefault="00B1797B" w:rsidP="00B1797B">
      <w:pPr>
        <w:ind w:firstLine="705"/>
        <w:jc w:val="both"/>
      </w:pPr>
      <w:r w:rsidRPr="00D02478">
        <w:t>Виды консультаций:</w:t>
      </w:r>
      <w:r w:rsidRPr="00D02478">
        <w:rPr>
          <w:b/>
          <w:bCs/>
        </w:rPr>
        <w:t xml:space="preserve"> </w:t>
      </w:r>
      <w:proofErr w:type="gramStart"/>
      <w:r w:rsidRPr="00D02478">
        <w:t>индивидуальная</w:t>
      </w:r>
      <w:proofErr w:type="gramEnd"/>
      <w:r w:rsidRPr="00D02478">
        <w:t>, групповая, обзорная, по отдельным вопросам.</w:t>
      </w:r>
    </w:p>
    <w:p w:rsidR="00B1797B" w:rsidRPr="00D02478" w:rsidRDefault="00B1797B" w:rsidP="00B1797B">
      <w:pPr>
        <w:ind w:firstLine="705"/>
        <w:jc w:val="both"/>
      </w:pPr>
      <w:r w:rsidRPr="00D02478">
        <w:rPr>
          <w:b/>
          <w:bCs/>
        </w:rPr>
        <w:t xml:space="preserve">Собеседование – </w:t>
      </w:r>
      <w:r w:rsidRPr="00D02478">
        <w:t>специально организованная беседа по какой-нибудь теме. Его цель – помочь путем обмена мнениями глубже понять изучаемую проблему.</w:t>
      </w:r>
    </w:p>
    <w:p w:rsidR="00B1797B" w:rsidRPr="00D02478" w:rsidRDefault="00B1797B" w:rsidP="00B1797B">
      <w:pPr>
        <w:ind w:firstLine="705"/>
        <w:jc w:val="both"/>
      </w:pPr>
      <w:proofErr w:type="gramStart"/>
      <w:r w:rsidRPr="00D02478">
        <w:t xml:space="preserve">Основные функции собеседования: </w:t>
      </w:r>
      <w:r w:rsidRPr="00D02478">
        <w:rPr>
          <w:i/>
          <w:iCs/>
        </w:rPr>
        <w:t xml:space="preserve">обучение </w:t>
      </w:r>
      <w:r w:rsidRPr="00D02478">
        <w:t xml:space="preserve">(оказание помощи в самообразовании, ознакомление с приемами использования полученных знаний в практической деятельности), </w:t>
      </w:r>
      <w:r w:rsidRPr="00D02478">
        <w:rPr>
          <w:i/>
          <w:iCs/>
        </w:rPr>
        <w:t xml:space="preserve">проверка знаний </w:t>
      </w:r>
      <w:r w:rsidRPr="00D02478">
        <w:t>(прочитана ли рекомендуемая литература?</w:t>
      </w:r>
      <w:proofErr w:type="gramEnd"/>
      <w:r w:rsidRPr="00D02478">
        <w:t xml:space="preserve"> Выполнено ли практическое задание? </w:t>
      </w:r>
      <w:proofErr w:type="gramStart"/>
      <w:r w:rsidRPr="00D02478">
        <w:t>Умеет ли учитель (студент) применять полученные знания на практике?).</w:t>
      </w:r>
      <w:proofErr w:type="gramEnd"/>
    </w:p>
    <w:p w:rsidR="00B1797B" w:rsidRPr="00D02478" w:rsidRDefault="00B1797B" w:rsidP="00B1797B">
      <w:pPr>
        <w:ind w:firstLine="705"/>
        <w:jc w:val="both"/>
      </w:pPr>
      <w:r w:rsidRPr="00D02478">
        <w:rPr>
          <w:b/>
          <w:bCs/>
        </w:rPr>
        <w:t xml:space="preserve">Реферат – </w:t>
      </w:r>
      <w:r w:rsidRPr="00D02478">
        <w:t>краткое изложение в письменном виде содержания статьи, книги; сообщение на занятии, конференции, сделанное на основе изучения первоисточников, анализа и обобщения педагогического опыта.</w:t>
      </w:r>
    </w:p>
    <w:p w:rsidR="00B1797B" w:rsidRPr="00D02478" w:rsidRDefault="00B1797B" w:rsidP="00B1797B">
      <w:pPr>
        <w:ind w:firstLine="705"/>
        <w:jc w:val="both"/>
      </w:pPr>
      <w:r w:rsidRPr="00D02478">
        <w:t>Наряду с анализом теоретического содержания темы в реферате должен быть анализ конкретных примеров из педагогической практики, а также обобщение и выводы, имеющие значение для улучшения учебно-воспитательной работы.</w:t>
      </w:r>
    </w:p>
    <w:p w:rsidR="00B1797B" w:rsidRPr="00D02478" w:rsidRDefault="00B1797B" w:rsidP="00B1797B">
      <w:pPr>
        <w:ind w:firstLine="705"/>
        <w:jc w:val="both"/>
      </w:pPr>
      <w:r w:rsidRPr="00D02478">
        <w:t xml:space="preserve"> </w:t>
      </w:r>
      <w:r w:rsidRPr="00D02478">
        <w:rPr>
          <w:b/>
          <w:bCs/>
        </w:rPr>
        <w:t xml:space="preserve">Конференция – </w:t>
      </w:r>
      <w:r w:rsidRPr="00D02478">
        <w:t>форма коллективного изучения и обсуждения актуальных теоретических и научно-практических проблем.</w:t>
      </w:r>
    </w:p>
    <w:p w:rsidR="00B1797B" w:rsidRPr="00D02478" w:rsidRDefault="00B1797B" w:rsidP="00B1797B">
      <w:pPr>
        <w:ind w:firstLine="705"/>
        <w:jc w:val="both"/>
      </w:pPr>
      <w:proofErr w:type="gramStart"/>
      <w:r w:rsidRPr="00D02478">
        <w:t xml:space="preserve">Виды конференций и рассматриваемые на них вопросы (проблемы): </w:t>
      </w:r>
      <w:r w:rsidRPr="00D02478">
        <w:rPr>
          <w:i/>
          <w:iCs/>
        </w:rPr>
        <w:t xml:space="preserve">теоретическая конференция </w:t>
      </w:r>
      <w:r w:rsidRPr="00D02478">
        <w:t xml:space="preserve">(актуальные проблемы теории обучения и воспитания); </w:t>
      </w:r>
      <w:r w:rsidRPr="00D02478">
        <w:rPr>
          <w:i/>
          <w:iCs/>
        </w:rPr>
        <w:t>научно-методическая</w:t>
      </w:r>
      <w:r w:rsidRPr="00D02478">
        <w:t xml:space="preserve"> (психолого-педагогические проблемы; вопросы методики обучения и воспитания, практического использования наиболее эффективных форм и методов работы; обобщение педагогического опыта и новейших достижений педагогической науки); </w:t>
      </w:r>
      <w:r w:rsidRPr="00D02478">
        <w:rPr>
          <w:i/>
          <w:iCs/>
        </w:rPr>
        <w:t xml:space="preserve">научно-практическая </w:t>
      </w:r>
      <w:r w:rsidRPr="00D02478">
        <w:t>(анализ содержания, форм и методов работы; рассмотрение актуальных вопросов учебно-воспитательной работы в конкретном образовательном учреждении).</w:t>
      </w:r>
      <w:proofErr w:type="gramEnd"/>
    </w:p>
    <w:p w:rsidR="00B1797B" w:rsidRPr="00D02478" w:rsidRDefault="00B1797B" w:rsidP="00B1797B">
      <w:pPr>
        <w:ind w:firstLine="705"/>
        <w:jc w:val="both"/>
      </w:pPr>
      <w:r w:rsidRPr="00D02478">
        <w:t>Для выступления на конференции целесообразно привлекать авторов рефератов, которые были признаны лучшими при их обсуждении на занятиях.</w:t>
      </w:r>
    </w:p>
    <w:p w:rsidR="00B1797B" w:rsidRPr="00D02478" w:rsidRDefault="00B1797B" w:rsidP="00B1797B">
      <w:pPr>
        <w:ind w:firstLine="705"/>
        <w:jc w:val="both"/>
      </w:pPr>
      <w:r w:rsidRPr="00D02478">
        <w:rPr>
          <w:b/>
          <w:bCs/>
        </w:rPr>
        <w:t xml:space="preserve">«Круглый стол» - </w:t>
      </w:r>
      <w:r w:rsidRPr="00D02478">
        <w:t>форма коллективного обсуждения актуальных вопросов науки, теории и практики.</w:t>
      </w:r>
    </w:p>
    <w:p w:rsidR="00D02478" w:rsidRDefault="00B1797B" w:rsidP="00B1797B">
      <w:pPr>
        <w:ind w:firstLine="705"/>
        <w:jc w:val="both"/>
      </w:pPr>
      <w:r w:rsidRPr="00D02478">
        <w:t xml:space="preserve">Необходимо заранее ознакомить участников с составом приглашенных, вопросами, которые предполагается вынести на обсуждение, с </w:t>
      </w:r>
      <w:proofErr w:type="gramStart"/>
      <w:r w:rsidRPr="00D02478">
        <w:t>тем</w:t>
      </w:r>
      <w:proofErr w:type="gramEnd"/>
      <w:r w:rsidRPr="00D02478">
        <w:t xml:space="preserve"> чтобы они смогли принять участие в разговоре.</w:t>
      </w:r>
    </w:p>
    <w:p w:rsidR="00B1797B" w:rsidRPr="00D02478" w:rsidRDefault="00B1797B" w:rsidP="00B1797B">
      <w:pPr>
        <w:ind w:firstLine="705"/>
        <w:jc w:val="both"/>
      </w:pPr>
      <w:r w:rsidRPr="00D02478">
        <w:rPr>
          <w:b/>
          <w:bCs/>
        </w:rPr>
        <w:lastRenderedPageBreak/>
        <w:t xml:space="preserve">Диспут – </w:t>
      </w:r>
      <w:r w:rsidRPr="00D02478">
        <w:t>публичное устное обсуждение какой-либо спорной проблемы, на котором заслушиваются доклады по данной проблеме и, как правило, выступления оппонентов.</w:t>
      </w:r>
    </w:p>
    <w:p w:rsidR="00B1797B" w:rsidRPr="00D02478" w:rsidRDefault="00B1797B" w:rsidP="00B1797B">
      <w:pPr>
        <w:ind w:firstLine="705"/>
        <w:jc w:val="both"/>
      </w:pPr>
      <w:r w:rsidRPr="00D02478">
        <w:t>Предмет диспута: острые теоретические проблемы, новинки методической литеры, злободневные вопросы воспитания, нравственные проблемы, острые статьи в периодической печати и т.д.</w:t>
      </w:r>
    </w:p>
    <w:p w:rsidR="00B1797B" w:rsidRPr="00D02478" w:rsidRDefault="00B1797B" w:rsidP="00B1797B">
      <w:pPr>
        <w:ind w:firstLine="705"/>
        <w:jc w:val="both"/>
      </w:pPr>
      <w:r w:rsidRPr="00D02478">
        <w:t>Важно хорошо продумать формулировку вопросов для обсуждения, придать им проблемный характер, заранее ознакомить с ними участников.</w:t>
      </w:r>
    </w:p>
    <w:p w:rsidR="00B1797B" w:rsidRPr="00D02478" w:rsidRDefault="00B1797B" w:rsidP="00B1797B">
      <w:pPr>
        <w:ind w:firstLine="705"/>
        <w:jc w:val="both"/>
      </w:pPr>
      <w:r w:rsidRPr="00D02478">
        <w:t>В заключительном слове необходимо подвести итоги, обратив внимание участников на то ценное и полезное, что дало его участникам обсуждение.</w:t>
      </w:r>
    </w:p>
    <w:p w:rsidR="00B1797B" w:rsidRPr="00D02478" w:rsidRDefault="00B1797B" w:rsidP="00B1797B">
      <w:pPr>
        <w:ind w:firstLine="705"/>
        <w:jc w:val="both"/>
      </w:pPr>
      <w:r w:rsidRPr="00D02478">
        <w:rPr>
          <w:b/>
          <w:bCs/>
        </w:rPr>
        <w:t xml:space="preserve">Деловая игра – </w:t>
      </w:r>
      <w:r w:rsidRPr="00D02478">
        <w:t xml:space="preserve">форма деятельности, имитирующая те или иные практические ситуации, одно из средств активизации учебного процесса. </w:t>
      </w:r>
      <w:proofErr w:type="gramStart"/>
      <w:r w:rsidRPr="00D02478">
        <w:t xml:space="preserve">Виды деловых игр и достигаемые ими цели: </w:t>
      </w:r>
      <w:r w:rsidRPr="00D02478">
        <w:rPr>
          <w:i/>
          <w:iCs/>
        </w:rPr>
        <w:t xml:space="preserve">учебные </w:t>
      </w:r>
      <w:r w:rsidRPr="00D02478">
        <w:t xml:space="preserve">(овладение определенными умениями и навыками); </w:t>
      </w:r>
      <w:r w:rsidRPr="00D02478">
        <w:rPr>
          <w:i/>
          <w:iCs/>
        </w:rPr>
        <w:t xml:space="preserve">оценочные </w:t>
      </w:r>
      <w:r w:rsidRPr="00D02478">
        <w:t xml:space="preserve">оценка знаний и умений, полученных обучающимися); </w:t>
      </w:r>
      <w:r w:rsidRPr="00D02478">
        <w:rPr>
          <w:i/>
          <w:iCs/>
        </w:rPr>
        <w:t xml:space="preserve">исследовательские </w:t>
      </w:r>
      <w:r w:rsidRPr="00D02478">
        <w:t>(поиск новых или отработка и совершенствование известных приемов той или иной деятельности).</w:t>
      </w:r>
      <w:proofErr w:type="gramEnd"/>
    </w:p>
    <w:p w:rsidR="00B1797B" w:rsidRPr="00D02478" w:rsidRDefault="00B1797B" w:rsidP="00B1797B">
      <w:pPr>
        <w:ind w:firstLine="705"/>
        <w:jc w:val="both"/>
      </w:pPr>
      <w:r w:rsidRPr="00D02478">
        <w:t>Элементы подготовки и проведения деловой игры: 1. Объект имитации или предмет игры. 2. Цель, задачи. 3. Сфера применения результатов. 4. Роли, функции игроков. 5. Правила, условия игры. 6. Последовательность игры и ролевое взаимодействие. 7. Документальное обеспечение. 8. Оценки.</w:t>
      </w:r>
    </w:p>
    <w:p w:rsidR="00B1797B" w:rsidRPr="00D02478" w:rsidRDefault="00B1797B" w:rsidP="00B1797B">
      <w:pPr>
        <w:ind w:firstLine="705"/>
        <w:jc w:val="both"/>
      </w:pPr>
      <w:r w:rsidRPr="00D02478">
        <w:rPr>
          <w:b/>
          <w:bCs/>
        </w:rPr>
        <w:t xml:space="preserve">Экскурсия – </w:t>
      </w:r>
      <w:r w:rsidRPr="00D02478">
        <w:t>одна из эффективных форм наглядного обучения, учебно-воспитательной работы.</w:t>
      </w:r>
    </w:p>
    <w:p w:rsidR="00B1797B" w:rsidRPr="00D02478" w:rsidRDefault="00B1797B" w:rsidP="00B1797B">
      <w:pPr>
        <w:ind w:firstLine="705"/>
        <w:jc w:val="both"/>
      </w:pPr>
      <w:r w:rsidRPr="00D02478">
        <w:t>Целесообразно проводить экскурсии после изучения курса, темы.</w:t>
      </w:r>
    </w:p>
    <w:p w:rsidR="00B1797B" w:rsidRPr="00D02478" w:rsidRDefault="00B1797B" w:rsidP="00B1797B">
      <w:pPr>
        <w:ind w:firstLine="705"/>
        <w:jc w:val="both"/>
      </w:pPr>
      <w:r w:rsidRPr="00D02478">
        <w:t>Можно проводить экскурсии и перед изучением темы (экскурсия-вступление). Они ориентируют учащихся на вопросы, которые предполагается рассмотреть на занятиях.</w:t>
      </w:r>
    </w:p>
    <w:p w:rsidR="00B1797B" w:rsidRPr="00D02478" w:rsidRDefault="00B1797B" w:rsidP="00B1797B">
      <w:pPr>
        <w:ind w:firstLine="705"/>
        <w:jc w:val="both"/>
      </w:pPr>
      <w:r w:rsidRPr="00D02478">
        <w:t>Перед учащимися можно поставить конкретные учебные задачи, познакомить с планом экскурсии.</w:t>
      </w:r>
    </w:p>
    <w:p w:rsidR="00B1797B" w:rsidRPr="00D02478" w:rsidRDefault="00B1797B" w:rsidP="00B1797B">
      <w:pPr>
        <w:ind w:firstLine="705"/>
        <w:jc w:val="both"/>
      </w:pPr>
      <w:r w:rsidRPr="00D02478">
        <w:rPr>
          <w:b/>
          <w:bCs/>
        </w:rPr>
        <w:t xml:space="preserve">Средства наглядности – </w:t>
      </w:r>
      <w:r w:rsidRPr="00D02478">
        <w:t>наглядные пособия, технические средства обучения, используемые в учебном процессе, позволяют существенно повысить эффективность восприятия.</w:t>
      </w:r>
    </w:p>
    <w:p w:rsidR="00B1797B" w:rsidRPr="00D02478" w:rsidRDefault="00B1797B" w:rsidP="00B1797B">
      <w:pPr>
        <w:ind w:firstLine="705"/>
        <w:jc w:val="both"/>
      </w:pPr>
      <w:r w:rsidRPr="00D02478">
        <w:t xml:space="preserve">Виды наглядных пособий: Натуральные – предметы производства. </w:t>
      </w:r>
      <w:proofErr w:type="gramStart"/>
      <w:r w:rsidRPr="00D02478">
        <w:t>Изобразительные: 1) образные – фотография, рисунок, картина, плакат; 2) условно-схематические – карта, диаграмма, схема, таблица.</w:t>
      </w:r>
      <w:proofErr w:type="gramEnd"/>
      <w:r w:rsidRPr="00D02478">
        <w:t xml:space="preserve"> </w:t>
      </w:r>
      <w:proofErr w:type="gramStart"/>
      <w:r w:rsidRPr="00D02478">
        <w:t xml:space="preserve">Технические средства обучения: 1) средства массовой информации – телевидение, радио, кино; 2) локальные технические средства обучения: экранные (диапозитивы, диафильмы, транспаранты), звуковые (грампластинки, </w:t>
      </w:r>
      <w:proofErr w:type="spellStart"/>
      <w:r w:rsidRPr="00D02478">
        <w:t>магнитозаписи</w:t>
      </w:r>
      <w:proofErr w:type="spellEnd"/>
      <w:r w:rsidRPr="00D02478">
        <w:t>, лазерные диски), экранно-звуковые (</w:t>
      </w:r>
      <w:proofErr w:type="spellStart"/>
      <w:r w:rsidRPr="00D02478">
        <w:t>видеомагнитозаписи</w:t>
      </w:r>
      <w:proofErr w:type="spellEnd"/>
      <w:r w:rsidRPr="00D02478">
        <w:t>, лазерные видеодиски).</w:t>
      </w:r>
      <w:proofErr w:type="gramEnd"/>
    </w:p>
    <w:p w:rsidR="00B1797B" w:rsidRPr="00D02478" w:rsidRDefault="00B1797B" w:rsidP="00B1797B">
      <w:pPr>
        <w:ind w:firstLine="705"/>
        <w:jc w:val="both"/>
        <w:rPr>
          <w:b/>
          <w:bCs/>
        </w:rPr>
      </w:pPr>
    </w:p>
    <w:p w:rsidR="00B1797B" w:rsidRPr="00D02478" w:rsidRDefault="00B1797B" w:rsidP="00B1797B">
      <w:pPr>
        <w:pStyle w:val="2"/>
        <w:jc w:val="both"/>
        <w:rPr>
          <w:sz w:val="24"/>
        </w:rPr>
      </w:pPr>
      <w:r w:rsidRPr="00D02478">
        <w:rPr>
          <w:sz w:val="24"/>
        </w:rPr>
        <w:t>Запоминаемость учебного материала при различной форме его изложения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1800"/>
        <w:gridCol w:w="1903"/>
      </w:tblGrid>
      <w:tr w:rsidR="00B1797B" w:rsidRPr="00D02478" w:rsidTr="005B5D7B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B" w:rsidRPr="00D02478" w:rsidRDefault="00B1797B" w:rsidP="005B5D7B">
            <w:pPr>
              <w:jc w:val="both"/>
              <w:rPr>
                <w:b/>
                <w:bCs/>
              </w:rPr>
            </w:pPr>
            <w:r w:rsidRPr="00D02478">
              <w:rPr>
                <w:b/>
                <w:bCs/>
              </w:rPr>
              <w:t>Способ предъявления информации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B" w:rsidRPr="00D02478" w:rsidRDefault="00B1797B" w:rsidP="005B5D7B">
            <w:pPr>
              <w:pBdr>
                <w:bottom w:val="single" w:sz="6" w:space="1" w:color="auto"/>
              </w:pBdr>
              <w:jc w:val="both"/>
            </w:pPr>
            <w:r w:rsidRPr="00D02478">
              <w:t xml:space="preserve">Объем </w:t>
            </w:r>
          </w:p>
          <w:p w:rsidR="00B1797B" w:rsidRPr="00D02478" w:rsidRDefault="00B1797B" w:rsidP="005B5D7B">
            <w:pPr>
              <w:jc w:val="both"/>
            </w:pPr>
            <w:r w:rsidRPr="00D02478">
              <w:t>Через 3 часа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B" w:rsidRPr="00D02478" w:rsidRDefault="00B1797B" w:rsidP="005B5D7B">
            <w:pPr>
              <w:pBdr>
                <w:bottom w:val="single" w:sz="6" w:space="1" w:color="auto"/>
              </w:pBdr>
              <w:jc w:val="both"/>
            </w:pPr>
            <w:r w:rsidRPr="00D02478">
              <w:t xml:space="preserve"> информации</w:t>
            </w:r>
          </w:p>
          <w:p w:rsidR="00B1797B" w:rsidRPr="00D02478" w:rsidRDefault="00B1797B" w:rsidP="005B5D7B">
            <w:pPr>
              <w:jc w:val="both"/>
            </w:pPr>
            <w:r w:rsidRPr="00D02478">
              <w:t>Через 3 дня</w:t>
            </w:r>
          </w:p>
        </w:tc>
      </w:tr>
      <w:tr w:rsidR="00B1797B" w:rsidRPr="00D02478" w:rsidTr="005B5D7B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B" w:rsidRPr="00D02478" w:rsidRDefault="00B1797B" w:rsidP="005B5D7B">
            <w:pPr>
              <w:jc w:val="both"/>
            </w:pPr>
            <w:proofErr w:type="spellStart"/>
            <w:r w:rsidRPr="00D02478">
              <w:t>Аудитивный</w:t>
            </w:r>
            <w:proofErr w:type="spellEnd"/>
            <w:r w:rsidRPr="00D02478">
              <w:t xml:space="preserve"> (восприятие на слух)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B" w:rsidRPr="00D02478" w:rsidRDefault="00B1797B" w:rsidP="005B5D7B">
            <w:pPr>
              <w:jc w:val="both"/>
            </w:pPr>
            <w:r w:rsidRPr="00D02478">
              <w:t>70 %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B" w:rsidRPr="00D02478" w:rsidRDefault="00B1797B" w:rsidP="005B5D7B">
            <w:pPr>
              <w:jc w:val="both"/>
            </w:pPr>
            <w:r w:rsidRPr="00D02478">
              <w:t>10 %</w:t>
            </w:r>
          </w:p>
        </w:tc>
      </w:tr>
      <w:tr w:rsidR="00B1797B" w:rsidRPr="00D02478" w:rsidTr="005B5D7B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B" w:rsidRPr="00D02478" w:rsidRDefault="00B1797B" w:rsidP="005B5D7B">
            <w:pPr>
              <w:jc w:val="both"/>
            </w:pPr>
            <w:proofErr w:type="gramStart"/>
            <w:r w:rsidRPr="00D02478">
              <w:t>Визуальный</w:t>
            </w:r>
            <w:proofErr w:type="gramEnd"/>
            <w:r w:rsidRPr="00D02478">
              <w:t xml:space="preserve"> (зрительное восприятие)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B" w:rsidRPr="00D02478" w:rsidRDefault="00B1797B" w:rsidP="005B5D7B">
            <w:pPr>
              <w:jc w:val="both"/>
            </w:pPr>
            <w:r w:rsidRPr="00D02478">
              <w:t>72 %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B" w:rsidRPr="00D02478" w:rsidRDefault="00B1797B" w:rsidP="005B5D7B">
            <w:pPr>
              <w:jc w:val="both"/>
            </w:pPr>
            <w:r w:rsidRPr="00D02478">
              <w:t>20 %</w:t>
            </w:r>
          </w:p>
        </w:tc>
      </w:tr>
      <w:tr w:rsidR="00B1797B" w:rsidRPr="00D02478" w:rsidTr="005B5D7B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B" w:rsidRPr="00D02478" w:rsidRDefault="00B1797B" w:rsidP="005B5D7B">
            <w:pPr>
              <w:jc w:val="both"/>
            </w:pPr>
            <w:r w:rsidRPr="00D02478">
              <w:t>Аудиовизуальный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B" w:rsidRPr="00D02478" w:rsidRDefault="00B1797B" w:rsidP="005B5D7B">
            <w:pPr>
              <w:jc w:val="both"/>
            </w:pPr>
            <w:r w:rsidRPr="00D02478">
              <w:t>85 %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B" w:rsidRPr="00D02478" w:rsidRDefault="00B1797B" w:rsidP="005B5D7B">
            <w:pPr>
              <w:jc w:val="both"/>
            </w:pPr>
            <w:r w:rsidRPr="00D02478">
              <w:t>50 %</w:t>
            </w:r>
          </w:p>
        </w:tc>
      </w:tr>
    </w:tbl>
    <w:p w:rsidR="00B1797B" w:rsidRPr="00D02478" w:rsidRDefault="00B1797B" w:rsidP="00B1797B">
      <w:pPr>
        <w:ind w:firstLine="705"/>
        <w:jc w:val="both"/>
      </w:pPr>
    </w:p>
    <w:p w:rsidR="00B1797B" w:rsidRPr="00D02478" w:rsidRDefault="00B1797B" w:rsidP="00B1797B">
      <w:pPr>
        <w:pStyle w:val="a5"/>
        <w:rPr>
          <w:sz w:val="24"/>
        </w:rPr>
      </w:pPr>
      <w:r w:rsidRPr="00D02478">
        <w:rPr>
          <w:sz w:val="24"/>
        </w:rPr>
        <w:t>Правильное использование средств наглядности позволяет: сократить время изучения проблемы на 20-25 %; улучшить понимание рассматриваемой проблемы на 25 %; повысить уровень запоминания учебного материала на 35 %.</w:t>
      </w:r>
    </w:p>
    <w:p w:rsidR="00B1797B" w:rsidRPr="00D02478" w:rsidRDefault="00B1797B" w:rsidP="00B1797B">
      <w:pPr>
        <w:ind w:firstLine="705"/>
        <w:jc w:val="both"/>
      </w:pPr>
      <w:r w:rsidRPr="00D02478">
        <w:t>Средства наглядности подбираются к занятию заранее. Учитель не просто демонстрирует средства наглядности, но и разъясняет их содержание, акцентирует внимание на деталях. Рассказ и показ иллюстрации должен быть синхронным.</w:t>
      </w:r>
    </w:p>
    <w:p w:rsidR="00B1797B" w:rsidRPr="00D02478" w:rsidRDefault="00B1797B" w:rsidP="00B1797B">
      <w:pPr>
        <w:ind w:firstLine="705"/>
        <w:jc w:val="both"/>
      </w:pPr>
      <w:r w:rsidRPr="00D02478">
        <w:t xml:space="preserve">Средства наглядности не заменяют учителя, а только дополняют его выступление. Нужно </w:t>
      </w:r>
      <w:proofErr w:type="gramStart"/>
      <w:r w:rsidRPr="00D02478">
        <w:t>соблюдать чувство меры</w:t>
      </w:r>
      <w:proofErr w:type="gramEnd"/>
      <w:r w:rsidRPr="00D02478">
        <w:t xml:space="preserve"> в отношении количества применяемых средств </w:t>
      </w:r>
      <w:r w:rsidRPr="00D02478">
        <w:lastRenderedPageBreak/>
        <w:t>наглядности – чрезмерное увлечение ими может негативно сказаться на восприятии нового материала.</w:t>
      </w:r>
    </w:p>
    <w:p w:rsidR="00B1797B" w:rsidRPr="00D02478" w:rsidRDefault="00B1797B" w:rsidP="00B1797B">
      <w:pPr>
        <w:ind w:firstLine="705"/>
        <w:jc w:val="both"/>
      </w:pPr>
      <w:r w:rsidRPr="00D02478">
        <w:rPr>
          <w:b/>
          <w:bCs/>
        </w:rPr>
        <w:t xml:space="preserve">Проблемное обучение – </w:t>
      </w:r>
      <w:r w:rsidRPr="00D02478">
        <w:t>система методов, при которой учащиеся получают знания не в готовом виде, а в результате самостоятельной деятельности, решения учебных проблем. Оно помогает обучить системе действий для самостоятельного решения познавательных задач.</w:t>
      </w:r>
    </w:p>
    <w:p w:rsidR="00B1797B" w:rsidRPr="00D02478" w:rsidRDefault="00B1797B" w:rsidP="00B1797B">
      <w:pPr>
        <w:ind w:firstLine="705"/>
        <w:jc w:val="both"/>
      </w:pPr>
      <w:r w:rsidRPr="00D02478">
        <w:t>Уровни проблемного обучения: 1. Преподаватель ставит и формулирует проблему, направляет учащихся на самостоятельный поиск ее решения. 2. Преподаватель только называет проблему, а учащиеся сами формулируют и решают ее. 3. Учащиеся самостоятельно осознают и формулируют проблему, исследуют способы ее решения.</w:t>
      </w:r>
    </w:p>
    <w:p w:rsidR="00B1797B" w:rsidRPr="00D02478" w:rsidRDefault="00B1797B" w:rsidP="00B1797B">
      <w:pPr>
        <w:ind w:firstLine="705"/>
        <w:jc w:val="both"/>
      </w:pPr>
      <w:r w:rsidRPr="00D02478">
        <w:t>Способы организации проблемного обучения: 1. Проблемное изложение учебного материала. 2. Поисковая беседа, в ходе которой учащиеся под руководством преподавателя решают учебные проблемы. 3. Самостоятельная работа поискового характера.</w:t>
      </w:r>
    </w:p>
    <w:p w:rsidR="00B1797B" w:rsidRPr="00D02478" w:rsidRDefault="00B1797B" w:rsidP="00B1797B">
      <w:pPr>
        <w:ind w:firstLine="705"/>
        <w:jc w:val="both"/>
      </w:pPr>
      <w:r w:rsidRPr="00D02478">
        <w:t>Непременное условие проблемного обучения – включение приобретаемых знаний в практическую деятельность; обучение тому, как в конкретных условиях применять полученные знания.</w:t>
      </w:r>
    </w:p>
    <w:p w:rsidR="00B1797B" w:rsidRPr="00D02478" w:rsidRDefault="00B1797B" w:rsidP="00B1797B">
      <w:pPr>
        <w:ind w:firstLine="705"/>
        <w:jc w:val="both"/>
      </w:pPr>
      <w:r w:rsidRPr="00D02478">
        <w:rPr>
          <w:b/>
          <w:bCs/>
        </w:rPr>
        <w:t xml:space="preserve">Проблемное задание – </w:t>
      </w:r>
      <w:r w:rsidRPr="00D02478">
        <w:t xml:space="preserve">учебное задание, сформулированное в виде проблемного вопроса, задачи, </w:t>
      </w:r>
      <w:proofErr w:type="gramStart"/>
      <w:r w:rsidRPr="00D02478">
        <w:t>создающих</w:t>
      </w:r>
      <w:proofErr w:type="gramEnd"/>
      <w:r w:rsidRPr="00D02478">
        <w:t xml:space="preserve"> состояние затруднения, стимулирующих поисковую активность.</w:t>
      </w:r>
    </w:p>
    <w:p w:rsidR="00B1797B" w:rsidRPr="00D02478" w:rsidRDefault="00B1797B" w:rsidP="00B1797B">
      <w:pPr>
        <w:ind w:firstLine="705"/>
        <w:jc w:val="both"/>
      </w:pPr>
      <w:r w:rsidRPr="00D02478">
        <w:t>Целью проблемных заданий должно быть теоретическое осмысление реальных проблем, поиск путей их практического решения.</w:t>
      </w:r>
    </w:p>
    <w:p w:rsidR="00B1797B" w:rsidRPr="00D02478" w:rsidRDefault="00B1797B" w:rsidP="00B1797B">
      <w:pPr>
        <w:ind w:firstLine="705"/>
        <w:jc w:val="both"/>
      </w:pPr>
      <w:r w:rsidRPr="00D02478">
        <w:rPr>
          <w:b/>
          <w:bCs/>
        </w:rPr>
        <w:t xml:space="preserve">Диалог – </w:t>
      </w:r>
      <w:r w:rsidRPr="00D02478">
        <w:t xml:space="preserve">разговор, беседа, обмен мнениями между двумя или </w:t>
      </w:r>
      <w:proofErr w:type="gramStart"/>
      <w:r w:rsidRPr="00D02478">
        <w:t>несколькими</w:t>
      </w:r>
      <w:proofErr w:type="gramEnd"/>
      <w:r w:rsidRPr="00D02478">
        <w:t xml:space="preserve"> людьми, имеющие целью доказательство определенной мысли или системы взглядов.</w:t>
      </w:r>
    </w:p>
    <w:p w:rsidR="00B1797B" w:rsidRPr="00D02478" w:rsidRDefault="00B1797B" w:rsidP="00B1797B">
      <w:pPr>
        <w:ind w:firstLine="705"/>
        <w:jc w:val="both"/>
      </w:pPr>
      <w:r w:rsidRPr="00D02478">
        <w:t xml:space="preserve">Особенности диалога как метода ведения занятия: незапланированный характер; обилие вопросительных предложений; </w:t>
      </w:r>
      <w:proofErr w:type="spellStart"/>
      <w:r w:rsidRPr="00D02478">
        <w:t>контекстуальность</w:t>
      </w:r>
      <w:proofErr w:type="spellEnd"/>
      <w:r w:rsidRPr="00D02478">
        <w:t xml:space="preserve"> (смысловая связь частей диалога друг с другом); не заданная, свободная форма изложения мыслей, доводов; реплики собеседников; ситуативность (отношение к рассматриваемому положению).</w:t>
      </w:r>
    </w:p>
    <w:p w:rsidR="00B1797B" w:rsidRPr="00D02478" w:rsidRDefault="00B1797B" w:rsidP="00B1797B">
      <w:pPr>
        <w:ind w:firstLine="705"/>
        <w:jc w:val="both"/>
      </w:pPr>
      <w:r w:rsidRPr="00D02478">
        <w:rPr>
          <w:b/>
          <w:bCs/>
        </w:rPr>
        <w:t xml:space="preserve">Полемика – </w:t>
      </w:r>
      <w:r w:rsidRPr="00D02478">
        <w:t>спор или обсуждение различных вопросов, один из действенных методов развития познавательной активности.</w:t>
      </w:r>
    </w:p>
    <w:p w:rsidR="00B1797B" w:rsidRPr="00D02478" w:rsidRDefault="00B1797B" w:rsidP="00B1797B">
      <w:pPr>
        <w:ind w:firstLine="705"/>
        <w:jc w:val="both"/>
      </w:pPr>
      <w:r w:rsidRPr="00D02478">
        <w:t>Функции полемики: установление истины путем сопоставления различных точек зрения; обоснование и защита собственных идей, взглядов, позиций; разрешение противоречий в процессе спора; выработка научных взглядов.</w:t>
      </w:r>
    </w:p>
    <w:p w:rsidR="00B1797B" w:rsidRPr="00D02478" w:rsidRDefault="00B1797B" w:rsidP="00B1797B">
      <w:pPr>
        <w:ind w:firstLine="705"/>
        <w:jc w:val="both"/>
      </w:pPr>
      <w:r w:rsidRPr="00D02478">
        <w:rPr>
          <w:b/>
          <w:bCs/>
        </w:rPr>
        <w:t xml:space="preserve">Дискуссия – </w:t>
      </w:r>
      <w:r w:rsidRPr="00D02478">
        <w:t>коллективное обсуждение спорного вопроса, проблемы с целью установления путей их решения; один из методов активизации учебного процесса.</w:t>
      </w:r>
    </w:p>
    <w:p w:rsidR="00B1797B" w:rsidRPr="00D02478" w:rsidRDefault="00B1797B" w:rsidP="00B1797B">
      <w:pPr>
        <w:ind w:firstLine="705"/>
        <w:jc w:val="both"/>
      </w:pPr>
      <w:r w:rsidRPr="00D02478">
        <w:t>Предмет дискуссии: проблемы, возникающие как отражение противоречия между знанием и незнанием, полным и неполным знанием, научным и житейски знанием, умением и неумением применять знания на практике.</w:t>
      </w:r>
    </w:p>
    <w:p w:rsidR="00B1797B" w:rsidRPr="00D02478" w:rsidRDefault="00B1797B" w:rsidP="00B1797B">
      <w:pPr>
        <w:ind w:firstLine="705"/>
        <w:jc w:val="both"/>
      </w:pPr>
      <w:r w:rsidRPr="00D02478">
        <w:t>Тему для дискуссии необходимо выбирать с учетом интересов и запросов учащихся.</w:t>
      </w:r>
    </w:p>
    <w:p w:rsidR="00B1797B" w:rsidRPr="00D02478" w:rsidRDefault="00B1797B" w:rsidP="00B1797B">
      <w:pPr>
        <w:ind w:firstLine="705"/>
        <w:jc w:val="both"/>
      </w:pPr>
      <w:r w:rsidRPr="00D02478">
        <w:rPr>
          <w:b/>
          <w:bCs/>
        </w:rPr>
        <w:t xml:space="preserve">Анализ конкретных ситуаций – </w:t>
      </w:r>
      <w:r w:rsidRPr="00D02478">
        <w:t>один из активных методов изучения актуальных проблем, укрепления связи теории с практикой.</w:t>
      </w:r>
    </w:p>
    <w:p w:rsidR="00B1797B" w:rsidRPr="00D02478" w:rsidRDefault="00B1797B" w:rsidP="00B1797B">
      <w:pPr>
        <w:ind w:firstLine="705"/>
        <w:jc w:val="both"/>
      </w:pPr>
      <w:r w:rsidRPr="00D02478">
        <w:t>Виды ситуаций: ситуации-иллюстрации; ситуации-упражнения; ситуации-оценки; ситуации-проблемы.</w:t>
      </w:r>
    </w:p>
    <w:p w:rsidR="00B1797B" w:rsidRPr="00D02478" w:rsidRDefault="00B1797B" w:rsidP="00B1797B">
      <w:pPr>
        <w:ind w:firstLine="705"/>
        <w:jc w:val="both"/>
      </w:pPr>
      <w:r w:rsidRPr="00D02478">
        <w:t>Содержание ситуаций: явления или процессы, находящиеся в стадии развития, преобразования; источники и причины возникновения, развития, отклонения от нормы каких-либо фактов, явлений; поведение или действия конкретных лиц – участников рассматриваемых ситуаций.</w:t>
      </w:r>
    </w:p>
    <w:p w:rsidR="00B1797B" w:rsidRPr="00D02478" w:rsidRDefault="00B1797B" w:rsidP="00B1797B">
      <w:pPr>
        <w:ind w:firstLine="705"/>
        <w:jc w:val="both"/>
      </w:pPr>
      <w:r w:rsidRPr="00D02478">
        <w:rPr>
          <w:b/>
          <w:bCs/>
        </w:rPr>
        <w:t xml:space="preserve">Практическое задание – </w:t>
      </w:r>
      <w:r w:rsidRPr="00D02478">
        <w:t>вид самостоятельной работы, имеющий целью формирование навыков и умений применения приобретенных знаний в практической деятельности.</w:t>
      </w:r>
    </w:p>
    <w:p w:rsidR="00EF3F13" w:rsidRPr="00D02478" w:rsidRDefault="00B1797B" w:rsidP="00D02478">
      <w:pPr>
        <w:ind w:firstLine="705"/>
        <w:jc w:val="both"/>
      </w:pPr>
      <w:r w:rsidRPr="00D02478">
        <w:t>Формы заданий: индивидуальные и коллективные.</w:t>
      </w:r>
      <w:bookmarkStart w:id="0" w:name="_GoBack"/>
      <w:bookmarkEnd w:id="0"/>
    </w:p>
    <w:sectPr w:rsidR="00EF3F13" w:rsidRPr="00D0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6B65"/>
    <w:multiLevelType w:val="hybridMultilevel"/>
    <w:tmpl w:val="61648F08"/>
    <w:lvl w:ilvl="0" w:tplc="9F9A72E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52"/>
    <w:rsid w:val="004432A9"/>
    <w:rsid w:val="00B1797B"/>
    <w:rsid w:val="00CB0252"/>
    <w:rsid w:val="00D02478"/>
    <w:rsid w:val="00E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797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179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B1797B"/>
    <w:pPr>
      <w:ind w:firstLine="705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179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1797B"/>
    <w:pPr>
      <w:ind w:firstLine="705"/>
      <w:jc w:val="center"/>
    </w:pPr>
    <w:rPr>
      <w:b/>
      <w:bCs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B179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0">
    <w:name w:val="c0"/>
    <w:basedOn w:val="a0"/>
    <w:rsid w:val="00B17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797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179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B1797B"/>
    <w:pPr>
      <w:ind w:firstLine="705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179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1797B"/>
    <w:pPr>
      <w:ind w:firstLine="705"/>
      <w:jc w:val="center"/>
    </w:pPr>
    <w:rPr>
      <w:b/>
      <w:bCs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B179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0">
    <w:name w:val="c0"/>
    <w:basedOn w:val="a0"/>
    <w:rsid w:val="00B17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1847</Words>
  <Characters>10533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Admin</cp:lastModifiedBy>
  <cp:revision>3</cp:revision>
  <dcterms:created xsi:type="dcterms:W3CDTF">2021-10-28T15:09:00Z</dcterms:created>
  <dcterms:modified xsi:type="dcterms:W3CDTF">2021-10-28T15:09:00Z</dcterms:modified>
</cp:coreProperties>
</file>