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4C" w:rsidRDefault="00925C4C" w:rsidP="00925C4C">
      <w:pPr>
        <w:spacing w:line="36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Лобанова Татьяна Васильевна,</w:t>
      </w:r>
    </w:p>
    <w:p w:rsidR="00925C4C" w:rsidRDefault="00925C4C" w:rsidP="00925C4C">
      <w:pPr>
        <w:spacing w:line="36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истории и обществознания, </w:t>
      </w:r>
    </w:p>
    <w:p w:rsidR="00925C4C" w:rsidRDefault="00925C4C" w:rsidP="00925C4C">
      <w:pPr>
        <w:spacing w:line="36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Коряжма, Архангельской области,</w:t>
      </w:r>
    </w:p>
    <w:p w:rsidR="00925C4C" w:rsidRDefault="00925C4C" w:rsidP="00925C4C">
      <w:pPr>
        <w:spacing w:line="36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высшая квалификационная категория</w:t>
      </w:r>
    </w:p>
    <w:p w:rsidR="00925C4C" w:rsidRDefault="00925C4C" w:rsidP="00925C4C">
      <w:pPr>
        <w:spacing w:line="36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на тему: </w:t>
      </w:r>
    </w:p>
    <w:p w:rsidR="00A0091A" w:rsidRPr="00925C4C" w:rsidRDefault="00D971F7" w:rsidP="00925C4C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</w:t>
      </w:r>
      <w:r w:rsidR="00A0091A" w:rsidRPr="00925C4C">
        <w:rPr>
          <w:rFonts w:ascii="Times New Roman" w:hAnsi="Times New Roman" w:cs="Times New Roman"/>
          <w:b/>
          <w:sz w:val="28"/>
          <w:szCs w:val="28"/>
        </w:rPr>
        <w:t>роектн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0091A" w:rsidRPr="00925C4C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A0091A" w:rsidRPr="00925C4C">
        <w:rPr>
          <w:rFonts w:ascii="Times New Roman" w:hAnsi="Times New Roman" w:cs="Times New Roman"/>
          <w:b/>
          <w:sz w:val="28"/>
          <w:szCs w:val="28"/>
        </w:rPr>
        <w:t xml:space="preserve"> на уроках финансовой грамотности</w:t>
      </w:r>
    </w:p>
    <w:p w:rsidR="00365126" w:rsidRPr="006E7F99" w:rsidRDefault="00365126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в школе – это один из самых практико-ориентированных учебных курсов. В нашей повседневной жизни мы, взрослые, часто встречаемся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финансовых проблем. Как заработать деньги, как их сохранить, не потерять и преумножить, как их грамотно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потратить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Что же тогда говорить о ребенке, который не имеет никакого социального опыта, но </w:t>
      </w:r>
      <w:r w:rsidRPr="006E7F99">
        <w:rPr>
          <w:rFonts w:ascii="Times New Roman" w:hAnsi="Times New Roman" w:cs="Times New Roman"/>
          <w:sz w:val="28"/>
          <w:szCs w:val="28"/>
        </w:rPr>
        <w:t>через короткое время, после окончания школы столкнётся с этими же проблемами, а кто то уже с некоторыми из них столкнулся. Поэтому нельзя вести этот учебный курс на сухой теории, а надо сочетать теорию и практику и здесь как нельзя лучше помогает метод проектов.</w:t>
      </w:r>
    </w:p>
    <w:p w:rsidR="0074544C" w:rsidRDefault="006E7F99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E7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совокупность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поисковых, </w:t>
      </w:r>
      <w:r w:rsidRPr="006E7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исследовательских, проблемных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методов,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очень </w:t>
      </w:r>
      <w:r w:rsidRPr="006E7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интересных как для ребенка, так и для учителя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Проектный метод</w:t>
      </w:r>
      <w:r w:rsidR="0074544C"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 организации педагогического процесса, основанный на взаимодействии 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и обучающегося</w:t>
      </w:r>
      <w:r w:rsidR="0074544C"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 взаимодействия с о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бществом</w:t>
      </w:r>
      <w:r w:rsidR="0074544C"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поэтапная деятельность по достижению поставленной</w:t>
      </w:r>
      <w:r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цели</w:t>
      </w:r>
      <w:r w:rsidR="0074544C" w:rsidRPr="006E7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E7F99" w:rsidRDefault="006E7F99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веду финансовую грамотность в 6,7,8 и 10 классах. Сознательно не беру этот курс в 5</w:t>
      </w:r>
      <w:r w:rsidR="00C4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(только начинают работать с учителями среднего звена и необходимо адаптироваться) и в выпускных классах</w:t>
      </w:r>
      <w:r w:rsidR="00C4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(они нацелены больше на выбор профиля, профессии и подготовку е к ГИА). Но в </w:t>
      </w:r>
      <w:proofErr w:type="gramStart"/>
      <w:r w:rsidR="00C40A8F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proofErr w:type="gramEnd"/>
      <w:r w:rsidR="00442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A8F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выпускных классах мы много внимания уделяем решению экзаменационных задач по финансовой грамотности.</w:t>
      </w:r>
    </w:p>
    <w:p w:rsidR="00C40A8F" w:rsidRDefault="00C40A8F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разбиваются на группы, изучаем теорию, а затем думаем, как и где нам эти знания пригодятся и придумываем тему проекта, ставим перед собой цели </w:t>
      </w:r>
      <w:r>
        <w:rPr>
          <w:rFonts w:ascii="Times New Roman" w:hAnsi="Times New Roman" w:cs="Times New Roman"/>
          <w:sz w:val="28"/>
          <w:szCs w:val="28"/>
        </w:rPr>
        <w:lastRenderedPageBreak/>
        <w:t>и задачи. Затем планируем поэтапно, как и где,  с кем они будут работать, нужна ли им моя помощь, помощь учителя математики, родителей или каких-либо специалистов. Если есть возможность пригласить их, то приглашаем, так мы встречались с работниками банков, ПФ РФ, налоговой инспекции. Так как дети были готовы к этой теме, то у них накопилось много вопросов, кроме того приглашали их и на защиту проектов. Такое общение понравилось всем, так как это так же не традиционные уроки и можно узнать много нового.</w:t>
      </w:r>
    </w:p>
    <w:p w:rsidR="00C40A8F" w:rsidRDefault="00C40A8F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про</w:t>
      </w:r>
      <w:r w:rsidR="00BF7DC5">
        <w:rPr>
          <w:rFonts w:ascii="Times New Roman" w:hAnsi="Times New Roman" w:cs="Times New Roman"/>
          <w:sz w:val="28"/>
          <w:szCs w:val="28"/>
        </w:rPr>
        <w:t>екты больше полюбились ученикам?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C5">
        <w:rPr>
          <w:rFonts w:ascii="Times New Roman" w:hAnsi="Times New Roman" w:cs="Times New Roman"/>
          <w:sz w:val="28"/>
          <w:szCs w:val="28"/>
        </w:rPr>
        <w:t>Это  «Составим семейный бюджет». Каждая группа решала для себя виртуальная или реальная у них взята семья, изучали доходы семьи</w:t>
      </w:r>
      <w:r w:rsidR="00442C1E">
        <w:rPr>
          <w:rFonts w:ascii="Times New Roman" w:hAnsi="Times New Roman" w:cs="Times New Roman"/>
          <w:sz w:val="28"/>
          <w:szCs w:val="28"/>
        </w:rPr>
        <w:t xml:space="preserve"> </w:t>
      </w:r>
      <w:r w:rsidR="00BF7DC5">
        <w:rPr>
          <w:rFonts w:ascii="Times New Roman" w:hAnsi="Times New Roman" w:cs="Times New Roman"/>
          <w:sz w:val="28"/>
          <w:szCs w:val="28"/>
        </w:rPr>
        <w:t>(реальные и номинальные), просчитывали расходы, некоторые группы даже посещали местные магазины и сравнивали цены в «Магните», «Пятерочке», «</w:t>
      </w:r>
      <w:proofErr w:type="spellStart"/>
      <w:r w:rsidR="00BF7DC5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="00BF7DC5">
        <w:rPr>
          <w:rFonts w:ascii="Times New Roman" w:hAnsi="Times New Roman" w:cs="Times New Roman"/>
          <w:sz w:val="28"/>
          <w:szCs w:val="28"/>
        </w:rPr>
        <w:t xml:space="preserve">» и прочих магазинах. Составляли меню и просчитывали цены. Бюджет </w:t>
      </w:r>
      <w:proofErr w:type="gramStart"/>
      <w:r w:rsidR="00BF7DC5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BF7DC5">
        <w:rPr>
          <w:rFonts w:ascii="Times New Roman" w:hAnsi="Times New Roman" w:cs="Times New Roman"/>
          <w:sz w:val="28"/>
          <w:szCs w:val="28"/>
        </w:rPr>
        <w:t xml:space="preserve"> просчитывал на месяц, квартал или неделю. Старались сэкономить, придумывали правила рационального потребителя, и безумно радовались, если у них получался </w:t>
      </w:r>
      <w:proofErr w:type="spellStart"/>
      <w:r w:rsidR="00BF7DC5"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 w:rsidR="00BF7DC5">
        <w:rPr>
          <w:rFonts w:ascii="Times New Roman" w:hAnsi="Times New Roman" w:cs="Times New Roman"/>
          <w:sz w:val="28"/>
          <w:szCs w:val="28"/>
        </w:rPr>
        <w:t xml:space="preserve"> семейный бюджет. </w:t>
      </w:r>
    </w:p>
    <w:p w:rsidR="00C83899" w:rsidRDefault="00BF7DC5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проекта «Я - инвестор» вызвала еще больший интерес, тут уже подключали и родителей. Ставили цели для инвестиций, выбирали продукт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хотели бы инвестировать, анализировали риски, просчитывали прибыль. Конечно все хотели быть богатыми и успешными. Поэтому решили, что не хватает темы «Создам с нуля свой бизнес». Здесь бурная фантазия 8 и особенно 10 классов развернулась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полной, что только не создавали. Один из классов</w:t>
      </w:r>
      <w:r w:rsidR="0046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(часто уже не группа, а целый класс записываются на этот курс)</w:t>
      </w:r>
      <w:r w:rsidR="00462974">
        <w:rPr>
          <w:rFonts w:ascii="Times New Roman" w:hAnsi="Times New Roman" w:cs="Times New Roman"/>
          <w:sz w:val="28"/>
          <w:szCs w:val="28"/>
        </w:rPr>
        <w:t xml:space="preserve"> решил связать все</w:t>
      </w:r>
      <w:r w:rsidR="00442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C1E">
        <w:rPr>
          <w:rFonts w:ascii="Times New Roman" w:hAnsi="Times New Roman" w:cs="Times New Roman"/>
          <w:sz w:val="28"/>
          <w:szCs w:val="28"/>
        </w:rPr>
        <w:t>бизнес-компании</w:t>
      </w:r>
      <w:proofErr w:type="gramEnd"/>
      <w:r w:rsidR="00442C1E">
        <w:rPr>
          <w:rFonts w:ascii="Times New Roman" w:hAnsi="Times New Roman" w:cs="Times New Roman"/>
          <w:sz w:val="28"/>
          <w:szCs w:val="28"/>
        </w:rPr>
        <w:t xml:space="preserve"> в единое целое. </w:t>
      </w:r>
      <w:proofErr w:type="spellStart"/>
      <w:r w:rsidR="00442C1E">
        <w:rPr>
          <w:rFonts w:ascii="Times New Roman" w:hAnsi="Times New Roman" w:cs="Times New Roman"/>
          <w:sz w:val="28"/>
          <w:szCs w:val="28"/>
        </w:rPr>
        <w:t>Та</w:t>
      </w:r>
      <w:r w:rsidR="0046297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462974">
        <w:rPr>
          <w:rFonts w:ascii="Times New Roman" w:hAnsi="Times New Roman" w:cs="Times New Roman"/>
          <w:sz w:val="28"/>
          <w:szCs w:val="28"/>
        </w:rPr>
        <w:t xml:space="preserve"> в 10 б на защите проектов мы  увидели </w:t>
      </w:r>
      <w:proofErr w:type="spellStart"/>
      <w:r w:rsidR="0046297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462974">
        <w:rPr>
          <w:rFonts w:ascii="Times New Roman" w:hAnsi="Times New Roman" w:cs="Times New Roman"/>
          <w:sz w:val="28"/>
          <w:szCs w:val="28"/>
        </w:rPr>
        <w:t xml:space="preserve"> «Открываю частный детский час», </w:t>
      </w:r>
      <w:r w:rsidR="00C83899">
        <w:rPr>
          <w:rFonts w:ascii="Times New Roman" w:hAnsi="Times New Roman" w:cs="Times New Roman"/>
          <w:sz w:val="28"/>
          <w:szCs w:val="28"/>
        </w:rPr>
        <w:t xml:space="preserve"> следующая групп</w:t>
      </w:r>
      <w:r w:rsidR="00442C1E">
        <w:rPr>
          <w:rFonts w:ascii="Times New Roman" w:hAnsi="Times New Roman" w:cs="Times New Roman"/>
          <w:sz w:val="28"/>
          <w:szCs w:val="28"/>
        </w:rPr>
        <w:t>а</w:t>
      </w:r>
      <w:r w:rsidR="00C83899">
        <w:rPr>
          <w:rFonts w:ascii="Times New Roman" w:hAnsi="Times New Roman" w:cs="Times New Roman"/>
          <w:sz w:val="28"/>
          <w:szCs w:val="28"/>
        </w:rPr>
        <w:t xml:space="preserve"> защищала проект по открытию «Частной школы», следующие группы предлагали частные кружки, спортивные секции и прочие организации дополнительно образования, школы по изучению иностранных языков, математики и даже финансовой грамотности. Последняя группа спроектировала собственную «Высшую школу экономики», т.е. дети выбрали </w:t>
      </w:r>
      <w:proofErr w:type="gramStart"/>
      <w:r w:rsidR="00C8389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83899">
        <w:rPr>
          <w:rFonts w:ascii="Times New Roman" w:hAnsi="Times New Roman" w:cs="Times New Roman"/>
          <w:sz w:val="28"/>
          <w:szCs w:val="28"/>
        </w:rPr>
        <w:t xml:space="preserve"> что их больше всего волновало – качественное образование, без волокиты, финансовых и прочих </w:t>
      </w:r>
      <w:r w:rsidR="00C83899">
        <w:rPr>
          <w:rFonts w:ascii="Times New Roman" w:hAnsi="Times New Roman" w:cs="Times New Roman"/>
          <w:sz w:val="28"/>
          <w:szCs w:val="28"/>
        </w:rPr>
        <w:lastRenderedPageBreak/>
        <w:t xml:space="preserve">проблем. Возможно, когда-нибудь этот опыт пригодиться им не только для создания собственного бизнеса, но и решения каких-то управленческих </w:t>
      </w:r>
      <w:r w:rsidR="00A458A0">
        <w:rPr>
          <w:rFonts w:ascii="Times New Roman" w:hAnsi="Times New Roman" w:cs="Times New Roman"/>
          <w:sz w:val="28"/>
          <w:szCs w:val="28"/>
        </w:rPr>
        <w:t>вопросов</w:t>
      </w:r>
      <w:r w:rsidR="00C83899">
        <w:rPr>
          <w:rFonts w:ascii="Times New Roman" w:hAnsi="Times New Roman" w:cs="Times New Roman"/>
          <w:sz w:val="28"/>
          <w:szCs w:val="28"/>
        </w:rPr>
        <w:t>.</w:t>
      </w:r>
    </w:p>
    <w:p w:rsidR="00BF7DC5" w:rsidRDefault="00C83899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BE">
        <w:rPr>
          <w:rFonts w:ascii="Times New Roman" w:hAnsi="Times New Roman" w:cs="Times New Roman"/>
          <w:sz w:val="28"/>
          <w:szCs w:val="28"/>
        </w:rPr>
        <w:t xml:space="preserve">Понравился и бинарный проект по теме «Налоги», обучающиеся не только собрали сюда информацию о различных налогах, но и </w:t>
      </w:r>
      <w:r w:rsidR="00442C1E">
        <w:rPr>
          <w:rFonts w:ascii="Times New Roman" w:hAnsi="Times New Roman" w:cs="Times New Roman"/>
          <w:sz w:val="28"/>
          <w:szCs w:val="28"/>
        </w:rPr>
        <w:t xml:space="preserve">использовали информацию с уроков математики и права. Вспомнили и Конституцию  </w:t>
      </w:r>
      <w:proofErr w:type="gramStart"/>
      <w:r w:rsidR="00442C1E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442C1E">
        <w:rPr>
          <w:rFonts w:ascii="Times New Roman" w:hAnsi="Times New Roman" w:cs="Times New Roman"/>
          <w:sz w:val="28"/>
          <w:szCs w:val="28"/>
        </w:rPr>
        <w:t xml:space="preserve"> и Налоговый кодекс РФ, не обошлось и без УК РФ.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C1E" w:rsidRDefault="00442C1E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«Банковская система» ученики исследовали возможности местных банков, рассмотрели функции Центробанка и коммерческих банков, просчитали задачи на проценты по кредитам и открытию депозитов. Здесь пришлось прибегнуть к помощи учителя математики.</w:t>
      </w:r>
    </w:p>
    <w:p w:rsidR="00442C1E" w:rsidRDefault="00442C1E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6 классов понравился проект по теме «Страхование жизни и имущества», они не только узнали о разных видах страхования, цели страхования, но и выбрали, что и где выгоднее страховать, как работают страховые компании.</w:t>
      </w:r>
    </w:p>
    <w:p w:rsidR="00A458A0" w:rsidRDefault="00A458A0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и сложно шла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«Накопи на достойную старость», так решили 10 классы  объединить им назвать все проекты по теме «Пенсия». Долго 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ли на неё вообще копить, кто должен заботиться о пенсионере: государство, дети или он сам. В результате кто то продолжил тему инвестиций, кто то работал с выбором негосударственного пенсионного фонда, а кто-то решил исследовать деятельность ПФ РФ. Но так ведь и в жизни происходит, каждый из нас думает, как позаботиться о своей пенсии, как сделать ее достойной. Очень хорошо, что уже сейчас в 16-17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задумались о пенсионных накоплениях.</w:t>
      </w:r>
    </w:p>
    <w:p w:rsidR="00A458A0" w:rsidRDefault="00A458A0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самым обсуждаемым, наверное, был проект по теме «Как не стать жертвой мошенников».  Оказывается все в той или иной степени  сталкивались с разными формами финансового мошенничества.</w:t>
      </w:r>
      <w:r w:rsidR="007C1F2B">
        <w:rPr>
          <w:rFonts w:ascii="Times New Roman" w:hAnsi="Times New Roman" w:cs="Times New Roman"/>
          <w:sz w:val="28"/>
          <w:szCs w:val="28"/>
        </w:rPr>
        <w:t xml:space="preserve"> Здесь решили взять разные типы действий мошенников и выработать алгоритм действия, составили памятку и затем раздали ее родным, близким, знакомым.</w:t>
      </w:r>
    </w:p>
    <w:p w:rsidR="007C1F2B" w:rsidRDefault="00B55283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внимание заслуживает проект «Решаем финансовые задачи из курса ГИА по обществознанию»,  цель, которую поставили ученики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познакомиться со всеми задачами на финансовой грамотности в курсе ЕГЭ и ОГЭ выявить  их типы и разработать алгоритм их решения.</w:t>
      </w:r>
    </w:p>
    <w:p w:rsidR="00B55283" w:rsidRPr="006E7F99" w:rsidRDefault="00B55283" w:rsidP="00BF7D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проектный метод украшает курс финансовой грамотности, делает ее более интересной, отвечает на многие злободневные вопросы. Многие дети, которые посещали занятия в 6 или 7 классе с удовольствием продолжают ее изучение в 8 и 10 классе. Мне и самой очень интересно работать по этому курсу, получаю новую для себя информацию, обсуждаю ее с учениками и надеюсь, что все это поможет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ребятам, так и их родителям грамотно ориентироваться в мире финансов.</w:t>
      </w:r>
    </w:p>
    <w:p w:rsidR="00365126" w:rsidRPr="006E7F99" w:rsidRDefault="00365126" w:rsidP="00BF7DC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5126" w:rsidRDefault="00365126" w:rsidP="00A0091A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0091A" w:rsidRDefault="00A0091A" w:rsidP="00A0091A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0091A" w:rsidSect="00A00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1E"/>
    <w:rsid w:val="00045DBE"/>
    <w:rsid w:val="000E6E09"/>
    <w:rsid w:val="00152C2B"/>
    <w:rsid w:val="00365126"/>
    <w:rsid w:val="00442C1E"/>
    <w:rsid w:val="00462974"/>
    <w:rsid w:val="005C0A1E"/>
    <w:rsid w:val="006822D1"/>
    <w:rsid w:val="006E7F99"/>
    <w:rsid w:val="0074544C"/>
    <w:rsid w:val="007C1F2B"/>
    <w:rsid w:val="00925C4C"/>
    <w:rsid w:val="00A0091A"/>
    <w:rsid w:val="00A458A0"/>
    <w:rsid w:val="00B55283"/>
    <w:rsid w:val="00BF7DC5"/>
    <w:rsid w:val="00C40A8F"/>
    <w:rsid w:val="00C83899"/>
    <w:rsid w:val="00D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2021-10-04T15:05:00Z</dcterms:created>
  <dcterms:modified xsi:type="dcterms:W3CDTF">2022-02-15T13:13:00Z</dcterms:modified>
</cp:coreProperties>
</file>