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ind w:left="5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>
      <w:pPr>
        <w:spacing w:after="0" w:line="240" w:lineRule="auto"/>
        <w:ind w:left="5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360" w:lineRule="auto"/>
        <w:ind w:left="5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и дошкольный возраст являются периодом наиболее интенсивного развития речи, эффективность которого зависит от нормального функционирования и взаимодействия различных анализаторных систем. Слуховая система - одна из важнейших анализаторных систем. Посредством слухового восприятия обогащаются представления ребенка об окружающем мире. Познание предметов и явлений тесно связано с восприятием звуков как свойств предметов.</w:t>
      </w:r>
    </w:p>
    <w:p>
      <w:pPr>
        <w:spacing w:after="0" w:line="360" w:lineRule="auto"/>
        <w:ind w:left="5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Развивающееся слуховое восприятие имеет решающее значение для возникновения и функционирования устной речи. Восприятие, понимание и воспроизведение устной речи обусловлено нормальным функционированием слухового анализатора наряду с сохранностью других анализаторных систем. Сформированность указанных компонентов слухового восприятия открывает перед ребенком широкие возможности познания окружающего мира, становится фактором развития коммуникации и речи.</w:t>
      </w:r>
    </w:p>
    <w:p>
      <w:pPr>
        <w:spacing w:after="0" w:line="360" w:lineRule="auto"/>
        <w:ind w:left="5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логопедии проблема развития слухового восприятия у детей с нарушениями речи рассматривается» с различных позиций. </w:t>
      </w:r>
    </w:p>
    <w:p>
      <w:pPr>
        <w:spacing w:after="0" w:line="360" w:lineRule="auto"/>
        <w:ind w:left="57" w:firstLine="42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Особое место в работе по развитию слухового восприятия отводится музыкально-дидактическим играм. Они являются важным средством сенсорного развития, в частности слуховых ощущений и восприятий.   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Музыкально-дидактическая игра всегда требует значительной слуховой сосредоточенности, которая и приводит к совершенствованию процесса развития слухового восприятия. Следовательно, в ходе игры ребенок все время должен вслушиваться в смену звучаний и реагировать на это движением или действием, а не автоматически выполнять задание. То есть музыкально-дидактическая игра не должна включать этап выработки навыка, иначе она не достигает своей цели.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5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Значение  музыкально-дидактических игр в развитии ребенка</w:t>
      </w:r>
    </w:p>
    <w:p>
      <w:pPr>
        <w:spacing w:after="0" w:line="240" w:lineRule="auto"/>
        <w:ind w:left="5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360" w:lineRule="auto"/>
        <w:ind w:left="57" w:firstLine="42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 программе музыкального воспитания отмечается, что назначение музыкально-дидактических игр – научить ребенка различать, понимать свойства и качества чувственно воспринимаемых явлений.</w:t>
      </w:r>
    </w:p>
    <w:p>
      <w:pPr>
        <w:spacing w:after="0" w:line="360" w:lineRule="auto"/>
        <w:ind w:left="57" w:firstLine="42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Основное назначение музыкально-дидактических игр – формировать у детей музыкальные способности, в доступной игровой форме помочь им разобраться в соотношении звуков по высоте, развивать у них чувство ритма, тембровый и динамический слух, побуждать к самостоятельным действиям с применением знаний полученных на музыкальных занятиях. Музыкально-дидактические игры обогащают детей новыми впечатлениями, развивают у них инициативу, самостоятельность, способность  к  восприятию различению основных свойств музыкального звука. Педагогическая ценность музыкально-дидактических игр в том, что они открывают  перед ребенком путь применения полученных знаний в жизненной практике.</w:t>
      </w:r>
    </w:p>
    <w:p>
      <w:pPr>
        <w:spacing w:after="0" w:line="360" w:lineRule="auto"/>
        <w:ind w:left="57" w:firstLine="42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Музыкально-дидактические игры всегда содержат развитие действия, в котором сочетаются элементы занимательности, соревнования с сенсорными заданиями. Цель игровых действий заключается в том, чтобы помочь ребенку услышать, различать, сравнить некоторые свойства музыкальных звуков, а именно: их высоту, силу, длительность, тембр. Игровые правила и действия, регулярно проводимых с детьми музыкально-дидактических игр помогает планомерному и систематическому развитию музыкального слуха, вырабатывают умение не просто слышать музыкальные произведения, а вслушиваться в них, различать смену регистра, динамики, ритма в одном и том же произведении.  Кроме того, музыкально-дидактические упражнения и игры, особенно с применением настольно печатного материала, позволяют детям самостоятельно упражняться в усвоении способов сенсорных действий.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Виды музыкально-дидактических игр</w:t>
      </w:r>
    </w:p>
    <w:p>
      <w:pPr>
        <w:spacing w:after="0" w:line="240" w:lineRule="auto"/>
        <w:ind w:left="57" w:firstLine="42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дидактической задачи и развертывания игровых действий музыкально-дидактические игры принято подразделять на </w:t>
      </w:r>
      <w:r>
        <w:rPr>
          <w:rFonts w:ascii="Times New Roman" w:hAnsi="Times New Roman" w:cs="Times New Roman"/>
          <w:i/>
          <w:sz w:val="28"/>
          <w:szCs w:val="28"/>
        </w:rPr>
        <w:t>три вида:</w:t>
      </w:r>
    </w:p>
    <w:p>
      <w:pPr>
        <w:numPr>
          <w:ilvl w:val="0"/>
          <w:numId w:val="2"/>
        </w:numPr>
        <w:tabs>
          <w:tab w:val="clear" w:pos="1622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Спокойное музицирование.</w:t>
      </w:r>
    </w:p>
    <w:p>
      <w:pPr>
        <w:numPr>
          <w:ilvl w:val="0"/>
          <w:numId w:val="2"/>
        </w:numPr>
        <w:tabs>
          <w:tab w:val="clear" w:pos="1622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типа подвижных, где элемент соревнования в увертливости, ловкости отодвинут по времени от момента выполнения музыкальных заданий.</w:t>
      </w:r>
    </w:p>
    <w:p>
      <w:pPr>
        <w:numPr>
          <w:ilvl w:val="0"/>
          <w:numId w:val="2"/>
        </w:numPr>
        <w:tabs>
          <w:tab w:val="clear" w:pos="1622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Игры, построенные по типу хороводных.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первого вида предусматривается статичное поведение детей,  разделенных на подгруппы. Соревновательный элемент заключается в умении быстрее и точнее определить на слух музыкальное произведение. Эти игры часто проводятся с пособиями. За лучшее выполнение задания подгруппа детей или ребенок, если игра проводится с 2-3 детьми, награждается фишкой, флажком. В процессе игры дети выполняют ее правила, показывая ту или иную картинку, поднимая в соответствии со звучанием произведения флажки разных цветов и т.д.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вид дидактических игр характеризует динамика действий. Игра похожа на подвижную. Дети, разделенные на подгруппы, вслушиваясь в звучание музыки, реагируют на него движениями. Звучат громкие звуки – в пространстве групповой комнаты двигается одна группа детей, тихие – другая, а первая останавливается. После неоднократной смены звучания наступает завершающий момент игры – физкультурное соревнование: одна подгруппа детей догоняет другую или каждая собирается у заранее обозначенного места и т.д.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дидактических играх третьего вида  двигательная активность детей ограничена.  Между собой соревнуются два или три круга детей или коллектив и солист. Например, на высокие звуки идут дети первого круга, на звуки среднего регистра – второго, а на звучание низкого регистра </w:t>
      </w:r>
      <w:r>
        <w:rPr>
          <w:rFonts w:ascii="Times New Roman" w:hAnsi="Times New Roman" w:cs="Times New Roman"/>
          <w:sz w:val="28"/>
          <w:szCs w:val="28"/>
        </w:rPr>
        <w:lastRenderedPageBreak/>
        <w:t>реагируют дети третьего круга. Победителями становятся дети того круга, которые точнее реагировали на смену звучания. Победители поощряются исполнением их желания.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 танцевать.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 дети не только приобретают специальные музыкальные знания, у них формируются необходимые черты личности, в первую очередь чувство товарищества, ответственности.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Работа с дошкольниками с </w:t>
      </w:r>
      <w:r>
        <w:rPr>
          <w:rStyle w:val="c3"/>
          <w:rFonts w:ascii="Times New Roman" w:hAnsi="Times New Roman" w:cs="Times New Roman"/>
          <w:sz w:val="28"/>
          <w:szCs w:val="28"/>
        </w:rPr>
        <w:t>проблемами в развитии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 имеет свои особенности, обусловленные характером имеющихся у детей нарушений, поэтому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необходимо вводить 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 коррективы в подбор музыкально-дидактических игр. 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Так, например, ребята с умственной отсталостью, задержкой психического развития определяют звучание различных инструментов сначала на слухозрительной основе, а потом только на слух. 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В ходе проведения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упражнения «Угадай, на чем играю</w:t>
      </w:r>
      <w:r>
        <w:rPr>
          <w:rStyle w:val="c3"/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 сначала дается  возможность увидеть музыкальные инструменты, послушать их звучание и найти на карточках их изображения. В следующий раз музыкальные игрушки ставятся за ширму, и ребенок только по звуку определяет инструменты (барабан, бубен, дудочку, колокольчик).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Участвуя в такой игре, как «Музыкальный телефон», дети, рассматривая иллюстрации, угадывают, к какой песне они сделаны. Методика проведения игры такова, что позволяет всем детям, независимо от тяжести дефекта, включиться в нее. Угадывая песню, ребенок, у которого отсутствует речь, подходит к столу и выбирает из нескольких иллюстраций или игрушек ту, которая соответствует содержанию песни.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В игре «Как тебя зовут»  на развитие чувства ритма также может принимать участие тот, у кого отсутствует речь. На вопрос «Как тебя зовут?» </w:t>
      </w: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lastRenderedPageBreak/>
        <w:t>ребенок берет кубики и отстукивает ритмический рисунок своего имени: Ка-тя (2 удара), Ма-ри-на (3 удара).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У дошкольников с задержкой психического развития и умственной отсталостью формирование способности различать звуки по высоте, силе, длительности дает лучшие результаты, если оно строится на зрительной опоре. Соответственно в игре «Птичка и птенчики» после прослушивания высоких и низких звуков дети поднимают изображение «мамы птички» – на низкие звуки, а «птенчиков» – на высокие звуки. Различение звуков по силе лучше усваивается с помощью известной игры «горячо-холодно», когда звуки бубна усиливаются или становятся тише в зависимости от приближения или удаления ребенка от спрятанного предмета.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Важную роль играют материалы, используемые в работе с детьми:</w:t>
      </w:r>
    </w:p>
    <w:p>
      <w:pPr>
        <w:numPr>
          <w:ilvl w:val="0"/>
          <w:numId w:val="1"/>
        </w:num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различные куклы (дымковские, верховые куклы на гапите, настольные вязаные и др.),</w:t>
      </w:r>
    </w:p>
    <w:p>
      <w:pPr>
        <w:numPr>
          <w:ilvl w:val="0"/>
          <w:numId w:val="1"/>
        </w:num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игрушки, сделанные своими руками (погремушки, волшебные нити, звучащие бутылки, пособия на различение звуков и др.)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>Занятия с использованием психогимнастики, логоритмики и музыкально-дидактических игр дают свои результаты.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lang w:eastAsia="ru-RU"/>
        </w:rPr>
        <w:t xml:space="preserve">Сочетание музыки и игры вызывает много эмоций, очень многие дети с удовольствием включаются в деятельность, в такой форме они готовы выполнять даже те дейcтвия, на которые не способны на других занятиях. Очевидно, что у детей появляется желание вступать во взаимодействие друг с другом и со взрослыми, подражать действиям окружающих. 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Практика показала, что использование музыкально-дидактических игр для развития слухового восприятия у дошкольников с проблемами в развитии  позволяют добиваться лучших результатов, поскольку игры дают возможность превратить многократно повторяющиеся на занятиях и в самостоятельной деятельности действия в интересную, позитивную, эмоционально-окрашенную игру. </w:t>
      </w:r>
    </w:p>
    <w:p>
      <w:pPr>
        <w:spacing w:after="0" w:line="360" w:lineRule="auto"/>
        <w:ind w:left="57" w:firstLine="426"/>
        <w:jc w:val="both"/>
        <w:textAlignment w:val="baseline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Для дошкольников дидактическая игра всегда желанна, имеет позитивную эмоциональную окраску, а потому её использование позволяет, избегая утомляемости, формировать у них необходимые навыки, закреплять в сознании слуховые модели, словом, осуществлять те педагогические задачи, которые требуют многократного повторения определённых действий.</w:t>
      </w:r>
    </w:p>
    <w:p>
      <w:pPr>
        <w:pStyle w:val="ac"/>
        <w:spacing w:after="0" w:line="360" w:lineRule="auto"/>
        <w:ind w:left="57"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>
      <w:pPr>
        <w:pStyle w:val="ac"/>
        <w:spacing w:after="0" w:line="240" w:lineRule="auto"/>
        <w:ind w:left="57"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Примеры музыкально-дидактических игр</w:t>
      </w:r>
    </w:p>
    <w:p>
      <w:pPr>
        <w:pStyle w:val="ac"/>
        <w:spacing w:after="0" w:line="240" w:lineRule="auto"/>
        <w:ind w:left="57"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«Звучащий клубок»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>Яркий клубок ниток, нарисованноесолнышко без лучиков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Знакомство с длинными и короткими звуками,  учить детей соотносить длину пропеваемого звука с определённой длины ниткой.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Берём клубок ярких ниток. Разматываем нить и поём: «У-у-у» звук обрывается- ниточку отрезаем и ложем на фланелеграф. Подобным образом отрезаются нитки разной длины и раскладываются в разной последовательности. Проводя по ниточке пальцем, пропреваю длинные или короткие звуки. А теперь посмотрите на улыбающееся солнышко, но без лучиков. Прикладываем эти ниточки к солнышку и пропеваем их. Таким образом, знакомлю детей с длинными и короткими звуками и закрепляю понимание математических слов –длинный - короткий.</w:t>
      </w:r>
    </w:p>
    <w:p>
      <w:pPr>
        <w:pStyle w:val="ac"/>
        <w:spacing w:after="0"/>
        <w:ind w:left="57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«Упражнение с ленточкой на палочке»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ленты на палочке по количеству  играющих.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выполнять движения с предметами под музыку.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Дети стоят в рассыпную,  в руке лента на палочке. Предложить им под музыку рисовать лентами разные геометрические фигуры или цифры.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этого задания способствует лучшему запоминанию цифр и геометрических фигур.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c"/>
        <w:spacing w:after="0" w:line="360" w:lineRule="auto"/>
        <w:ind w:left="57" w:firstLine="36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«Три подружки»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умение детей передавать характер музыки через мимику, жесты, эмоции; развивать творческую активность детей.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 Платочки по количеству играющих,  аудиозапись пьес         Д. Каболевского «Резвушка», «Плакса»,  «Злюка».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Вы знаете, что музыка может выражать разное настроение человека, чувства и даже черты характера. Давайте попробуем передать черты характера музыки движением платочка.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«Плакса»- движения плавные.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«Злюка» - движения резкие.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«Резвушка» - движения лёгкие размашистые. Данная игра развивает эмоциональную отзывчивость на музыку различную по характеру.</w:t>
      </w:r>
    </w:p>
    <w:p>
      <w:pPr>
        <w:spacing w:after="0"/>
        <w:ind w:left="57"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«Волшебный веер»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воображение и творчество, закреплять знания жанров музыки, формировать устойчивый интерес к различным видам и жанрам музыкального искусства.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 и корзиночка с веерами по количеству детей.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Педагог показывает куклу с веером и корзиночку с веерами для детей. Кукла говорит: «Дружок становись со мной в кружок, значит нас детвора ждёт весёлая игра»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становятся в круг) </w:t>
      </w:r>
      <w:r>
        <w:rPr>
          <w:rFonts w:ascii="Times New Roman" w:hAnsi="Times New Roman" w:cs="Times New Roman"/>
          <w:sz w:val="28"/>
          <w:szCs w:val="28"/>
        </w:rPr>
        <w:t xml:space="preserve">Педагог говорит, что кукла принесла всем ребятам по вееру и раздаёт их.Веер может превращаться в разные предметы. В этой игре нам поможет музыка. Какие вы знаете музыкальные жанры?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и так если вы услышите вальс, веер останется веером, если марш – сложим из веера прямую дорожку, если полька - веер превратится в юбку, а если звучит песенка -  веер станет гармошкой.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Ещё хочу предложить вам музыкально-дидактическую игру на различие формы музыкального произведения.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c"/>
        <w:spacing w:after="0" w:line="360" w:lineRule="auto"/>
        <w:ind w:left="57" w:firstLine="5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«Сложи песенку»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умение различать форму музыкального произведения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– запев, припев в песне.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Передавать структуру песни, состоящую из повторяющихэлементов в виде условного  изображения.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прямоугольники одного цвета и кружки разных цветов.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Педагог включает хорошо знакомую детям песенку и просит определить, есть ли в ней запев, припев, сколько куплетов, сколько раз повторяется припев. После этого предлагает одному из детей сложить песенку с помощью геометрических фигур, каждый новый куплет обозначается кружком разного цвета, а припев - прямоугольником</w:t>
      </w:r>
    </w:p>
    <w:p>
      <w:pPr>
        <w:spacing w:after="0"/>
        <w:ind w:left="57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spacing w:after="0" w:line="360" w:lineRule="auto"/>
        <w:ind w:left="57" w:firstLine="36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«Определи форму музыкального произведения»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– музыкальная форма 3-х частная музыкальная форма.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знакомстве с 3-х частной формой использую пособия из геометрических фигур. Сначала на занятии обсуждаем, что такое форма – это одежда, военная форма, школьная форма и т. д. и то, что предметы тоже имеют форму. Геометрические фигуры,  тоже имеют форму. </w:t>
      </w:r>
      <w:r>
        <w:rPr>
          <w:rFonts w:ascii="Times New Roman" w:hAnsi="Times New Roman" w:cs="Times New Roman"/>
          <w:i/>
          <w:iCs/>
          <w:sz w:val="28"/>
          <w:szCs w:val="28"/>
        </w:rPr>
        <w:t>(Демонстрирую)</w:t>
      </w:r>
      <w:r>
        <w:rPr>
          <w:rFonts w:ascii="Times New Roman" w:hAnsi="Times New Roman" w:cs="Times New Roman"/>
          <w:sz w:val="28"/>
          <w:szCs w:val="28"/>
        </w:rPr>
        <w:t xml:space="preserve"> А в музыке бывает форма?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(Да)</w:t>
      </w:r>
      <w:r>
        <w:rPr>
          <w:rFonts w:ascii="Times New Roman" w:hAnsi="Times New Roman" w:cs="Times New Roman"/>
          <w:sz w:val="28"/>
          <w:szCs w:val="28"/>
        </w:rPr>
        <w:t xml:space="preserve"> Объясняю, что и в музыке есть 2-х частная и 3-х частная форма. Сегодня слушая произведение известного вам композитора  П. Чайковского «Полька» из «Детского альбома» мы будем выкладывать музыкальную форму из геометрических фигур.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и 3-я части одинаковые, поэтому и фигуры будут одинаковыми. Средняя часть отличается от них, и фигура будет другой. Выкладываем схему 3-х частной формы.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Вариант: </w:t>
      </w:r>
      <w:r>
        <w:rPr>
          <w:rFonts w:ascii="Times New Roman" w:hAnsi="Times New Roman" w:cs="Times New Roman"/>
          <w:sz w:val="28"/>
          <w:szCs w:val="28"/>
        </w:rPr>
        <w:t xml:space="preserve"> выкладываем несколько схем, а дети находят нужную.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Знакомя детей с музыкальной формой,  используем дидактическое пособие из геометрических фигур. Закрепляем знания о геометрических фигурах..</w:t>
      </w: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музыкально-дидактические  игры в режимных моментах, у детей будут развиваться музыкально-сенсорные способности.  Это не пройдёт бесследно для формирования и развития интегративных качеств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>
      <w:pPr>
        <w:pStyle w:val="ac"/>
        <w:spacing w:after="0"/>
        <w:ind w:left="5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c"/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«Тише – громче в бубен бей»</w:t>
      </w:r>
    </w:p>
    <w:p>
      <w:pPr>
        <w:numPr>
          <w:ilvl w:val="0"/>
          <w:numId w:val="4"/>
        </w:numPr>
        <w:tabs>
          <w:tab w:val="clear" w:pos="1622"/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 бубен загреметь,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гром,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бубен зазвенеть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Ручейком.</w:t>
      </w:r>
    </w:p>
    <w:p>
      <w:pPr>
        <w:tabs>
          <w:tab w:val="num" w:pos="0"/>
          <w:tab w:val="left" w:pos="180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бом-бом-бом,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Бом-бом-бом!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Это, ясно, не ручей-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гром.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Может бубен загреметь,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Будто гром,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Может бубен зазвенеть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Ручейком.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Припев:  </w:t>
      </w:r>
      <w:r>
        <w:rPr>
          <w:rFonts w:ascii="Times New Roman" w:hAnsi="Times New Roman" w:cs="Times New Roman"/>
          <w:sz w:val="28"/>
          <w:szCs w:val="28"/>
        </w:rPr>
        <w:t>Бам-бам-бам-бам,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Бам- бам-бам!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 прыгает ручей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 камням!</w:t>
      </w:r>
    </w:p>
    <w:p>
      <w:pPr>
        <w:tabs>
          <w:tab w:val="num" w:pos="0"/>
        </w:tabs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стоят в кругу. Воспитательница ходит с бубном в центре круга, поет и в указанных тактах то громко стучит в бубен, то тихо им звенит. Затем она исполняет первый или второй припев (произвольно выбирая их) и подходит к кому нибудь из детей, протягивая ему бубен. Ребенок должен от того, какой из двух припевов споет воспитательница.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«Чудесный мешочек»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Игровой материал. </w:t>
      </w:r>
      <w:r>
        <w:rPr>
          <w:rFonts w:ascii="Times New Roman" w:hAnsi="Times New Roman" w:cs="Times New Roman"/>
          <w:sz w:val="28"/>
          <w:szCs w:val="28"/>
        </w:rPr>
        <w:t>Небольшой мешочек, красиво оформленный аппликацией. В нем игрушки: зайчик, кукла, мишка, петушок, лошадка и др.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Участвует вся группа. «Дети, - говорит воспитатель, - к нам на занятие пришли гости. Но где они спрятались? Может быть, здесь? (Показывает мешочек.)  сейчас мы послушаем музыку и узнаем, кто там».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проигрывает мелодии знакомых детям произведений: «Заинька», музыка М. Красева, слова Л. Некрасовой, «Кукла» музыка М. Старокадомского, слова О. Высотской, «Медведь», музыка В. Ребикова, «Петушок» музыка В. Витлина, слова А. Пассовой и др.  дети узнают музыку, и кто-либо из них достает из мешочка соответствующую игрушку и показывает всем.</w:t>
      </w:r>
    </w:p>
    <w:p>
      <w:pPr>
        <w:spacing w:after="0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«Качели»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Игровой материал.</w:t>
      </w:r>
      <w:r>
        <w:rPr>
          <w:rFonts w:ascii="Times New Roman" w:hAnsi="Times New Roman" w:cs="Times New Roman"/>
          <w:sz w:val="28"/>
          <w:szCs w:val="28"/>
        </w:rPr>
        <w:t xml:space="preserve">  Небольшие  карточки: на одних изображены качели в верхнем углу, на других карточках – в нижнем углу, металлофон, настольная ширма.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или воспитатель предлагает детям спеть песню «Качели», напоминает звуки,  характерные для нее, проигрывая их на металлофоне, затем раздает по карточке, играет высокие или низкие звуки  и спрашивает, где сейчас качели, вверху или внизу. Дети поднимают соответствующие карточки.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качели на лугу вверх-вниз, вверх-вниз!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качаться побегу вверх-вниз, вверх-вниз!»</w:t>
      </w:r>
    </w:p>
    <w:p>
      <w:pPr>
        <w:spacing w:after="0"/>
        <w:ind w:left="57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«Громко – тихо запоем»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 от нас умчался вскачь, разыщи Сережа, мяч,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Разыщи, разыщи, разыщи, Сережа, мяч!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тихо запоем, далеко он значит.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громко петь начнем, значит рядом мячик».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сидят на стульях. Одного ребенка просят выйти из комнаты, а воспитатель тем временем прячет мяч. Затем водящего приглашают войти и поют ему песенку, в которой объясняются игры. На 3-й куплет, который поется без слов на слоги «ля-ля», водящий ищет мяч. Дети поют, то усиливается, то ослабляя звучание, в зависимости от удаления или приближения водящего к спрятанному мячу. Этот куплет повторяется  произвольное количество раз, пока ребенок не найдет мяч.</w:t>
      </w:r>
    </w:p>
    <w:p>
      <w:pPr>
        <w:spacing w:after="0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«Догадайся, кто поет»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«Поиграй ка, Ваня с нами, выходи скорей вперед.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закрытыми глазами догадайся, кто поет.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песенку свою я тебе, дружок, пою,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глаза не открывай, кто я, ну-ка, отгадай!»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 и поют 1-й куплет. На 2-й куплет дети останавливаются, и кто-нибудь из них поет этот куплет «жмурке», который стоит в центре круга. «Жмурка» должен отгадать, кто спел 2-й куплет.</w:t>
      </w:r>
    </w:p>
    <w:p>
      <w:pPr>
        <w:spacing w:after="0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«Эхо»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«Кричу в лесу: Ау, ау! И мне в ответ: Ау, ау!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горах кричу: Ау, ау! Гора в ответ: Ау, ау!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Вариант.</w:t>
      </w:r>
      <w:r>
        <w:rPr>
          <w:rFonts w:ascii="Times New Roman" w:hAnsi="Times New Roman" w:cs="Times New Roman"/>
          <w:sz w:val="28"/>
          <w:szCs w:val="28"/>
        </w:rPr>
        <w:t xml:space="preserve"> Дети условно разделены на подгруппы («Эхо» и «Дети»).  Одна подгруппа – «Дети» - запевает, другая – «Эхо» - повторяет. Возможны и другие варианты. Важно, чтобы было чистое интонирование «Эхом» «ау».</w:t>
      </w:r>
    </w:p>
    <w:p>
      <w:pPr>
        <w:spacing w:after="0"/>
        <w:ind w:left="57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«Охотники и зайцы»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«охотники» и «зайцы» - становятся в две шеренги, одна за другой.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Мы охотиться идем,                     </w:t>
      </w:r>
      <w:r>
        <w:rPr>
          <w:rFonts w:ascii="Times New Roman" w:hAnsi="Times New Roman" w:cs="Times New Roman"/>
          <w:i/>
          <w:sz w:val="28"/>
          <w:szCs w:val="28"/>
        </w:rPr>
        <w:t>«Охотники» идут вперед четками,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Громко песенку поем,                     </w:t>
      </w:r>
      <w:r>
        <w:rPr>
          <w:rFonts w:ascii="Times New Roman" w:hAnsi="Times New Roman" w:cs="Times New Roman"/>
          <w:i/>
          <w:sz w:val="28"/>
          <w:szCs w:val="28"/>
        </w:rPr>
        <w:t>решительным шагом и поют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вы, зайцы серые,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Где, где, где?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Мы тихонечко идем, идем,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«Охотники» стоят. «Зайцы» идут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тихонечко поем, поем,            </w:t>
      </w:r>
      <w:r>
        <w:rPr>
          <w:rFonts w:ascii="Times New Roman" w:hAnsi="Times New Roman" w:cs="Times New Roman"/>
          <w:i/>
          <w:sz w:val="28"/>
          <w:szCs w:val="28"/>
        </w:rPr>
        <w:t>вперед крадущимся шагом и тихо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нас не поймете,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поют.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да, да!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Вот сейчас, сейчас, сейчас             </w:t>
      </w:r>
      <w:r>
        <w:rPr>
          <w:rFonts w:ascii="Times New Roman" w:hAnsi="Times New Roman" w:cs="Times New Roman"/>
          <w:i/>
          <w:sz w:val="28"/>
          <w:szCs w:val="28"/>
        </w:rPr>
        <w:t>Повторяются движения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поймаем, зайцы, вас!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куплета. 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от нас не скроетесь,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Нет, нет, нет!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Мы тихонечко идем, идем,            </w:t>
      </w:r>
      <w:r>
        <w:rPr>
          <w:rFonts w:ascii="Times New Roman" w:hAnsi="Times New Roman" w:cs="Times New Roman"/>
          <w:i/>
          <w:sz w:val="28"/>
          <w:szCs w:val="28"/>
        </w:rPr>
        <w:t>Повторяются движения второго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тихонечко поем, поем,            </w:t>
      </w:r>
      <w:r>
        <w:rPr>
          <w:rFonts w:ascii="Times New Roman" w:hAnsi="Times New Roman" w:cs="Times New Roman"/>
          <w:i/>
          <w:sz w:val="28"/>
          <w:szCs w:val="28"/>
        </w:rPr>
        <w:t>куплета.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вот от вас мы удераем,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да, да!</w:t>
      </w:r>
    </w:p>
    <w:p>
      <w:pPr>
        <w:spacing w:after="0" w:line="360" w:lineRule="auto"/>
        <w:ind w:left="5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Лови, нас!                            «</w:t>
      </w:r>
      <w:r>
        <w:rPr>
          <w:rFonts w:ascii="Times New Roman" w:hAnsi="Times New Roman" w:cs="Times New Roman"/>
          <w:i/>
          <w:sz w:val="28"/>
          <w:szCs w:val="28"/>
        </w:rPr>
        <w:t>Зайцы» убегают, «охотники» их ловят.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можно сделать вывод о важности музыкально-дидактических игр для становления ребёнка, об их влиянии на развитие как музыкальных, так и общих способностей детей.</w:t>
      </w:r>
    </w:p>
    <w:p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Музыкально-дидактические игры находят широкое применение в разнообразных видах деятельности дошкольников. Это музыкальные занятия, самостоятельная и совместная  деятельность в группе, развлечения, в которые включаются знакомые детям музыкально-дидактические игры. Всё это помогает дошкольникам усвоить и закрепить полученные навыки, разнообразить детскую деятельность и повысить результативность воспитательной работы с детьми.     </w:t>
      </w:r>
    </w:p>
    <w:p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Необходимо отметить, что важна систематичность, последовательность применения музыкально-дидактических игр в работе с детьми. Это возможно при условии правильного перспективного планирования музыкально-дидактических игр, а также при тесном взаимодействии музыкального руководителя и воспитателя, так как освоенные на музыкальных занятиях дидактические игры переносятся в самостоятельную деятельность в группе, включаются в развлечения и досуги.</w:t>
      </w:r>
    </w:p>
    <w:p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86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D74"/>
    <w:multiLevelType w:val="hybridMultilevel"/>
    <w:tmpl w:val="A858B604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">
    <w:nsid w:val="1F3B4095"/>
    <w:multiLevelType w:val="hybridMultilevel"/>
    <w:tmpl w:val="F7FA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2E2A"/>
    <w:multiLevelType w:val="hybridMultilevel"/>
    <w:tmpl w:val="5712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09C2"/>
    <w:multiLevelType w:val="hybridMultilevel"/>
    <w:tmpl w:val="94E6D068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4">
    <w:nsid w:val="31DC13C4"/>
    <w:multiLevelType w:val="hybridMultilevel"/>
    <w:tmpl w:val="D1ECC4A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8633667"/>
    <w:multiLevelType w:val="multilevel"/>
    <w:tmpl w:val="B60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after="0" w:line="317" w:lineRule="exact"/>
      <w:ind w:firstLine="6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99"/>
    <w:qFormat/>
    <w:pPr>
      <w:ind w:left="720"/>
    </w:pPr>
    <w:rPr>
      <w:rFonts w:ascii="Calibri" w:eastAsia="Calibri" w:hAnsi="Calibri" w:cs="Calibri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after="0" w:line="317" w:lineRule="exact"/>
      <w:ind w:firstLine="6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99"/>
    <w:qFormat/>
    <w:pPr>
      <w:ind w:left="720"/>
    </w:pPr>
    <w:rPr>
      <w:rFonts w:ascii="Calibri" w:eastAsia="Calibri" w:hAnsi="Calibri" w:cs="Calibri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3026-D0CC-4061-A203-CEFECF28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13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Админ</cp:lastModifiedBy>
  <cp:revision>8</cp:revision>
  <dcterms:created xsi:type="dcterms:W3CDTF">2015-02-12T17:47:00Z</dcterms:created>
  <dcterms:modified xsi:type="dcterms:W3CDTF">2021-04-14T09:27:00Z</dcterms:modified>
</cp:coreProperties>
</file>