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body>
    <w:p w14:paraId="01000000">
      <w:pPr>
        <w:spacing w:after="0" w:line="240" w:lineRule="auto"/>
        <w:ind/>
        <w:jc w:val="right"/>
        <w:rPr>
          <w:rFonts w:ascii="Arial" w:hAnsi="Arial"/>
          <w:sz w:val="18"/>
        </w:rPr>
      </w:pPr>
    </w:p>
    <w:p w14:paraId="02000000">
      <w:pPr>
        <w:spacing w:after="0" w:line="240" w:lineRule="auto"/>
        <w:ind/>
        <w:jc w:val="right"/>
        <w:rPr>
          <w:rFonts w:ascii="Arial" w:hAnsi="Arial"/>
          <w:sz w:val="18"/>
        </w:rPr>
      </w:pPr>
    </w:p>
    <w:p w14:paraId="03000000">
      <w:pPr>
        <w:spacing w:after="0" w:line="240" w:lineRule="auto"/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Обобщение по  разделу  «Как люди жили в старину»</w:t>
      </w:r>
    </w:p>
    <w:p w14:paraId="04000000">
      <w:pPr>
        <w:spacing w:after="0" w:line="240" w:lineRule="auto"/>
        <w:ind/>
        <w:jc w:val="both"/>
        <w:rPr>
          <w:rFonts w:ascii="Arial" w:hAnsi="Arial"/>
          <w:i w:val="1"/>
          <w:sz w:val="24"/>
        </w:rPr>
      </w:pPr>
      <w:r>
        <w:rPr>
          <w:rFonts w:ascii="Arial" w:hAnsi="Arial"/>
          <w:i w:val="1"/>
          <w:sz w:val="24"/>
        </w:rPr>
        <w:t xml:space="preserve">№ 1. Выбери верный ответ.  </w:t>
      </w:r>
    </w:p>
    <w:p w14:paraId="05000000">
      <w:pPr>
        <w:spacing w:after="0" w:line="240" w:lineRule="auto"/>
        <w:ind/>
        <w:jc w:val="both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1. Славяне жили большими семьями. Объединение семей составляло</w:t>
      </w:r>
    </w:p>
    <w:p w14:paraId="06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а)</w:t>
      </w:r>
      <w:r>
        <w:rPr>
          <w:rFonts w:ascii="Arial" w:hAnsi="Arial"/>
          <w:sz w:val="24"/>
        </w:rPr>
        <w:t xml:space="preserve"> племя</w:t>
      </w:r>
    </w:p>
    <w:p w14:paraId="07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б) род</w:t>
      </w:r>
    </w:p>
    <w:p w14:paraId="08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в) княжество</w:t>
      </w:r>
    </w:p>
    <w:p w14:paraId="09000000">
      <w:pPr>
        <w:spacing w:after="0" w:line="240" w:lineRule="auto"/>
        <w:ind/>
        <w:jc w:val="both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2. Славяне были трудолюбивыми, так как </w:t>
      </w:r>
    </w:p>
    <w:p w14:paraId="0A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а) они </w:t>
      </w:r>
      <w:r>
        <w:rPr>
          <w:rFonts w:ascii="Arial" w:hAnsi="Arial"/>
          <w:sz w:val="24"/>
        </w:rPr>
        <w:t>такими</w:t>
      </w:r>
      <w:r>
        <w:rPr>
          <w:rFonts w:ascii="Arial" w:hAnsi="Arial"/>
          <w:sz w:val="24"/>
        </w:rPr>
        <w:t xml:space="preserve"> рождались</w:t>
      </w:r>
    </w:p>
    <w:p w14:paraId="0B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б) от их трудолюбия зависело, будет ли достаток в доме, как будут жить их дети</w:t>
      </w:r>
    </w:p>
    <w:p w14:paraId="0C000000">
      <w:pPr>
        <w:spacing w:after="0" w:line="240" w:lineRule="auto"/>
        <w:ind/>
        <w:jc w:val="both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3. </w:t>
      </w:r>
      <w:r>
        <w:rPr>
          <w:rFonts w:ascii="Arial" w:hAnsi="Arial"/>
          <w:b w:val="1"/>
          <w:sz w:val="24"/>
        </w:rPr>
        <w:t>Славяне были смелыми и отважными. Не раз в бою им помогали</w:t>
      </w:r>
    </w:p>
    <w:p w14:paraId="0D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а) военная хитрость</w:t>
      </w:r>
    </w:p>
    <w:p w14:paraId="0E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б) секретное оружие</w:t>
      </w:r>
    </w:p>
    <w:p w14:paraId="0F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в) смекалка</w:t>
      </w:r>
    </w:p>
    <w:p w14:paraId="10000000">
      <w:pPr>
        <w:spacing w:after="0" w:line="240" w:lineRule="auto"/>
        <w:ind/>
        <w:jc w:val="both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4. </w:t>
      </w:r>
      <w:r>
        <w:rPr>
          <w:rFonts w:ascii="Arial" w:hAnsi="Arial"/>
          <w:b w:val="1"/>
          <w:sz w:val="24"/>
        </w:rPr>
        <w:t>В старину после обеда накрывали стол чистой скатертью, на середину стола ставили хлеб, а рядом солонку с солью. Зачем так делали?</w:t>
      </w:r>
    </w:p>
    <w:p w14:paraId="11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а) хлеб и соль были самыми ценными продуктами, потому их оставляли на столе для любого гостя</w:t>
      </w:r>
    </w:p>
    <w:p w14:paraId="12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б) хлеб и соль были самыми дешёвыми продуктами, потому их оставляли на столе для любого гостя </w:t>
      </w:r>
    </w:p>
    <w:p w14:paraId="13000000">
      <w:pPr>
        <w:spacing w:after="0" w:line="240" w:lineRule="auto"/>
        <w:ind/>
        <w:jc w:val="both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5. </w:t>
      </w:r>
      <w:r>
        <w:rPr>
          <w:rFonts w:ascii="Arial" w:hAnsi="Arial"/>
          <w:b w:val="1"/>
          <w:sz w:val="24"/>
        </w:rPr>
        <w:t>Почти в каждом доме был какой-нибудь музыкальный инструмент. Наши предки умели изготавливать</w:t>
      </w:r>
    </w:p>
    <w:p w14:paraId="14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а) гусли, скрипку, гудок</w:t>
      </w:r>
    </w:p>
    <w:p w14:paraId="15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б) гусли, гудок, балалайку</w:t>
      </w:r>
    </w:p>
    <w:p w14:paraId="16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в) гусли, баян, гудок</w:t>
      </w:r>
    </w:p>
    <w:p w14:paraId="17000000">
      <w:pPr>
        <w:spacing w:after="0" w:line="240" w:lineRule="auto"/>
        <w:ind/>
        <w:jc w:val="both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6. </w:t>
      </w:r>
      <w:r>
        <w:rPr>
          <w:rFonts w:ascii="Arial" w:hAnsi="Arial"/>
          <w:b w:val="1"/>
          <w:sz w:val="24"/>
        </w:rPr>
        <w:t>На юге России жилища</w:t>
      </w:r>
    </w:p>
    <w:p w14:paraId="18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а) строили из леса, дома часто были одноэтажными</w:t>
      </w:r>
    </w:p>
    <w:p w14:paraId="19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б) строили из леса, дома часто были двухэтажными</w:t>
      </w:r>
    </w:p>
    <w:p w14:paraId="1A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в) строили из леса только в случае крайней необходимости, стены обмазывали глиной, смешанной с соломой</w:t>
      </w:r>
    </w:p>
    <w:p w14:paraId="1B000000">
      <w:pPr>
        <w:spacing w:after="0" w:line="240" w:lineRule="auto"/>
        <w:ind/>
        <w:jc w:val="both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7. Один из самых древних предметов одежды – это</w:t>
      </w:r>
    </w:p>
    <w:p w14:paraId="1C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а) рубаха</w:t>
      </w:r>
    </w:p>
    <w:p w14:paraId="1D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б)  валенки</w:t>
      </w:r>
    </w:p>
    <w:p w14:paraId="1E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в) оберег</w:t>
      </w:r>
    </w:p>
    <w:p w14:paraId="1F000000">
      <w:pPr>
        <w:spacing w:after="0" w:line="240" w:lineRule="auto"/>
        <w:ind/>
        <w:jc w:val="both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8. </w:t>
      </w:r>
      <w:r>
        <w:rPr>
          <w:rFonts w:ascii="Arial" w:hAnsi="Arial"/>
          <w:b w:val="1"/>
          <w:sz w:val="24"/>
        </w:rPr>
        <w:t>До появления на Руси христианства наши предки были</w:t>
      </w:r>
    </w:p>
    <w:p w14:paraId="20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а) мусульманами</w:t>
      </w:r>
    </w:p>
    <w:p w14:paraId="21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б) иудеями </w:t>
      </w:r>
    </w:p>
    <w:p w14:paraId="22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в) язычниками</w:t>
      </w:r>
    </w:p>
    <w:p w14:paraId="23000000">
      <w:pPr>
        <w:spacing w:after="0" w:line="240" w:lineRule="auto"/>
        <w:ind/>
        <w:jc w:val="both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9. Языческие праздники – это</w:t>
      </w:r>
    </w:p>
    <w:p w14:paraId="24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а) Масленица, Святки </w:t>
      </w:r>
    </w:p>
    <w:p w14:paraId="25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б)  Масленица, праздник Ивана Купалы</w:t>
      </w:r>
    </w:p>
    <w:p w14:paraId="26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в) Святки, Пасха</w:t>
      </w:r>
    </w:p>
    <w:p w14:paraId="27000000">
      <w:pPr>
        <w:spacing w:after="0" w:line="240" w:lineRule="auto"/>
        <w:ind/>
        <w:jc w:val="both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10. В </w:t>
      </w:r>
      <w:r>
        <w:rPr>
          <w:rFonts w:ascii="Arial" w:hAnsi="Arial"/>
          <w:b w:val="1"/>
          <w:sz w:val="24"/>
        </w:rPr>
        <w:t>X</w:t>
      </w:r>
      <w:r>
        <w:rPr>
          <w:rFonts w:ascii="Arial" w:hAnsi="Arial"/>
          <w:b w:val="1"/>
          <w:sz w:val="24"/>
        </w:rPr>
        <w:t xml:space="preserve"> (10) веке крестил Русь князь</w:t>
      </w:r>
    </w:p>
    <w:p w14:paraId="28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а) Ярослав  Мудрый</w:t>
      </w:r>
    </w:p>
    <w:p w14:paraId="29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б)  Владимир Мономах</w:t>
      </w:r>
    </w:p>
    <w:p w14:paraId="2A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в) Владимир Красное солнышко</w:t>
      </w:r>
    </w:p>
    <w:p w14:paraId="2B000000">
      <w:pPr>
        <w:spacing w:after="0" w:line="240" w:lineRule="auto"/>
        <w:ind/>
        <w:jc w:val="both"/>
        <w:rPr>
          <w:rFonts w:ascii="Arial" w:hAnsi="Arial"/>
        </w:rPr>
      </w:pPr>
    </w:p>
    <w:p w14:paraId="2C000000">
      <w:pPr>
        <w:spacing w:after="0" w:line="240" w:lineRule="auto"/>
        <w:ind/>
        <w:jc w:val="both"/>
        <w:rPr>
          <w:rFonts w:ascii="Arial" w:hAnsi="Arial"/>
        </w:rPr>
      </w:pPr>
    </w:p>
    <w:p w14:paraId="2D000000">
      <w:pPr>
        <w:spacing w:after="0" w:line="240" w:lineRule="auto"/>
        <w:ind/>
        <w:jc w:val="both"/>
        <w:rPr>
          <w:rFonts w:ascii="Arial" w:hAnsi="Arial"/>
        </w:rPr>
      </w:pPr>
    </w:p>
    <w:p w14:paraId="2E000000">
      <w:pPr>
        <w:spacing w:after="0" w:line="240" w:lineRule="auto"/>
        <w:ind/>
        <w:jc w:val="both"/>
        <w:rPr>
          <w:rFonts w:ascii="Arial" w:hAnsi="Arial"/>
        </w:rPr>
      </w:pPr>
    </w:p>
    <w:p w14:paraId="2F000000">
      <w:pPr>
        <w:spacing w:after="0" w:line="240" w:lineRule="auto"/>
        <w:ind/>
        <w:jc w:val="both"/>
        <w:rPr>
          <w:rFonts w:ascii="Arial" w:hAnsi="Arial"/>
        </w:rPr>
      </w:pPr>
    </w:p>
    <w:p w14:paraId="30000000">
      <w:pPr>
        <w:spacing w:after="0" w:line="240" w:lineRule="auto"/>
        <w:ind/>
        <w:jc w:val="both"/>
        <w:rPr>
          <w:rFonts w:ascii="Arial" w:hAnsi="Arial"/>
        </w:rPr>
      </w:pPr>
    </w:p>
    <w:p w14:paraId="31000000">
      <w:pPr>
        <w:spacing w:after="0" w:line="240" w:lineRule="auto"/>
        <w:ind/>
        <w:jc w:val="both"/>
        <w:rPr>
          <w:rFonts w:ascii="Arial" w:hAnsi="Arial"/>
        </w:rPr>
      </w:pPr>
    </w:p>
    <w:p w14:paraId="32000000">
      <w:pPr>
        <w:spacing w:after="0" w:line="240" w:lineRule="auto"/>
        <w:ind/>
        <w:jc w:val="both"/>
        <w:rPr>
          <w:rFonts w:ascii="Arial" w:hAnsi="Arial"/>
        </w:rPr>
      </w:pPr>
    </w:p>
    <w:p w14:paraId="33000000">
      <w:pPr>
        <w:spacing w:after="0" w:line="240" w:lineRule="auto"/>
        <w:ind/>
        <w:jc w:val="both"/>
        <w:rPr>
          <w:rFonts w:ascii="Arial" w:hAnsi="Arial"/>
        </w:rPr>
      </w:pPr>
    </w:p>
    <w:p w14:paraId="34000000">
      <w:pPr>
        <w:spacing w:after="0" w:line="240" w:lineRule="auto"/>
        <w:ind/>
        <w:jc w:val="both"/>
        <w:rPr>
          <w:rFonts w:ascii="Arial" w:hAnsi="Arial"/>
        </w:rPr>
      </w:pPr>
    </w:p>
    <w:p w14:paraId="35000000">
      <w:pPr>
        <w:spacing w:after="0" w:line="240" w:lineRule="auto"/>
        <w:ind/>
        <w:jc w:val="both"/>
        <w:rPr>
          <w:rFonts w:ascii="Arial" w:hAnsi="Arial"/>
        </w:rPr>
      </w:pPr>
    </w:p>
    <w:p w14:paraId="36000000">
      <w:pPr>
        <w:spacing w:after="0" w:line="240" w:lineRule="auto"/>
        <w:ind/>
        <w:jc w:val="both"/>
        <w:rPr>
          <w:rFonts w:ascii="Arial" w:hAnsi="Arial"/>
          <w:i w:val="1"/>
          <w:sz w:val="24"/>
        </w:rPr>
      </w:pPr>
      <w:r>
        <w:rPr>
          <w:rFonts w:ascii="Arial" w:hAnsi="Arial"/>
          <w:i w:val="1"/>
          <w:sz w:val="24"/>
        </w:rPr>
        <w:t>№ 2.</w:t>
      </w:r>
    </w:p>
    <w:p w14:paraId="37000000">
      <w:pPr>
        <w:spacing w:after="0" w:line="240" w:lineRule="auto"/>
        <w:ind/>
        <w:jc w:val="both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1. Выскажи своё мнение. Поясни ответ.</w:t>
      </w:r>
    </w:p>
    <w:p w14:paraId="38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Святки  - это праздник, который радовал </w:t>
      </w:r>
      <w:r>
        <w:rPr>
          <w:rFonts w:ascii="Arial" w:hAnsi="Arial"/>
          <w:sz w:val="24"/>
        </w:rPr>
        <w:t>взрослых</w:t>
      </w:r>
      <w:r>
        <w:rPr>
          <w:rFonts w:ascii="Arial" w:hAnsi="Arial"/>
          <w:sz w:val="24"/>
        </w:rPr>
        <w:t xml:space="preserve">. А радовал ли праздник </w:t>
      </w:r>
      <w:r>
        <w:rPr>
          <w:rFonts w:ascii="Arial" w:hAnsi="Arial"/>
          <w:sz w:val="24"/>
        </w:rPr>
        <w:t>детей?</w:t>
      </w:r>
      <w:r>
        <w:rPr>
          <w:rFonts w:ascii="Arial" w:hAnsi="Arial"/>
          <w:sz w:val="24"/>
        </w:rPr>
        <w:t xml:space="preserve"> </w:t>
      </w:r>
    </w:p>
    <w:p w14:paraId="39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3B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b w:val="1"/>
          <w:sz w:val="24"/>
        </w:rPr>
        <w:t>2.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Какое отчество у Павла, если  его  отца зовут Николай? </w:t>
      </w:r>
      <w:r>
        <w:rPr>
          <w:rFonts w:ascii="Arial" w:hAnsi="Arial"/>
          <w:b w:val="1"/>
          <w:sz w:val="24"/>
        </w:rPr>
        <w:t>Запиши</w:t>
      </w:r>
      <w:r>
        <w:rPr>
          <w:rFonts w:ascii="Arial" w:hAnsi="Arial"/>
          <w:sz w:val="24"/>
        </w:rPr>
        <w:t xml:space="preserve"> имя  и отчество мальчика.______________________________________________________________________</w:t>
      </w:r>
    </w:p>
    <w:p w14:paraId="3C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3D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Arial" w:hAnsi="Arial"/>
          <w:b w:val="1"/>
          <w:sz w:val="24"/>
        </w:rPr>
        <w:t>3. Выпиши лишнее слово</w:t>
      </w:r>
      <w:r>
        <w:rPr>
          <w:rFonts w:ascii="Arial" w:hAnsi="Arial"/>
          <w:sz w:val="24"/>
        </w:rPr>
        <w:t>: д</w:t>
      </w:r>
      <w:r>
        <w:rPr>
          <w:rFonts w:ascii="Arial" w:hAnsi="Arial"/>
          <w:i w:val="1"/>
          <w:sz w:val="24"/>
        </w:rPr>
        <w:t>рочёны, расстегай, взвар, папаха, ботвинья, солянка.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Arial" w:hAnsi="Arial"/>
          <w:b w:val="1"/>
          <w:sz w:val="24"/>
        </w:rPr>
        <w:t>Поясни свой выбор</w:t>
      </w:r>
      <w:r>
        <w:rPr>
          <w:rFonts w:ascii="Times New Roman" w:hAnsi="Times New Roman"/>
          <w:b w:val="1"/>
          <w:sz w:val="24"/>
        </w:rPr>
        <w:t>.</w:t>
      </w:r>
    </w:p>
    <w:p w14:paraId="3E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40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41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42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43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44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45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46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47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48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49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4A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4B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4C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4D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4E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4F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50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51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52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53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54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55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56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57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58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59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5A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5B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5C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5D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5E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5F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60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61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62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63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64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65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66000000">
      <w:pPr>
        <w:spacing w:after="0" w:line="240" w:lineRule="auto"/>
        <w:ind/>
        <w:jc w:val="right"/>
        <w:rPr>
          <w:rFonts w:ascii="Arial" w:hAnsi="Arial"/>
          <w:sz w:val="24"/>
        </w:rPr>
      </w:pPr>
    </w:p>
    <w:p w14:paraId="67000000">
      <w:pPr>
        <w:spacing w:after="0" w:line="240" w:lineRule="auto"/>
        <w:ind/>
        <w:jc w:val="right"/>
        <w:rPr>
          <w:rFonts w:ascii="Arial" w:hAnsi="Arial"/>
          <w:sz w:val="24"/>
        </w:rPr>
      </w:pPr>
    </w:p>
    <w:p w14:paraId="68000000">
      <w:pPr>
        <w:spacing w:after="0" w:line="240" w:lineRule="auto"/>
        <w:ind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3 класс, окружающий мир</w:t>
      </w:r>
    </w:p>
    <w:p w14:paraId="69000000">
      <w:pPr>
        <w:spacing w:after="0" w:line="240" w:lineRule="auto"/>
        <w:ind/>
        <w:jc w:val="center"/>
        <w:rPr>
          <w:rFonts w:ascii="Arial" w:hAnsi="Arial"/>
          <w:b w:val="1"/>
          <w:sz w:val="24"/>
        </w:rPr>
      </w:pPr>
    </w:p>
    <w:p w14:paraId="6A000000">
      <w:pPr>
        <w:spacing w:after="0" w:line="240" w:lineRule="auto"/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Обобщение по  разделу  «Как люди жили в старину»</w:t>
      </w:r>
    </w:p>
    <w:p w14:paraId="6B000000">
      <w:pPr>
        <w:spacing w:after="0" w:line="240" w:lineRule="auto"/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Ключи:</w:t>
      </w:r>
    </w:p>
    <w:p w14:paraId="6C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№ 1.</w:t>
      </w:r>
    </w:p>
    <w:tbl>
      <w:tblPr>
        <w:tblStyle w:val="Style_1"/>
      </w:tblPr>
      <w:tblGrid>
        <w:gridCol w:w="1070"/>
        <w:gridCol w:w="1070"/>
        <w:gridCol w:w="1070"/>
        <w:gridCol w:w="1070"/>
        <w:gridCol w:w="1070"/>
        <w:gridCol w:w="1070"/>
        <w:gridCol w:w="1071"/>
        <w:gridCol w:w="1071"/>
        <w:gridCol w:w="1071"/>
        <w:gridCol w:w="1071"/>
      </w:tblGrid>
      <w:tr>
        <w:tc>
          <w:tcPr>
            <w:tcW w:type="dxa" w:w="1070"/>
          </w:tcPr>
          <w:p w14:paraId="6D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type="dxa" w:w="1070"/>
          </w:tcPr>
          <w:p w14:paraId="6E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type="dxa" w:w="1070"/>
          </w:tcPr>
          <w:p w14:paraId="6F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type="dxa" w:w="1070"/>
          </w:tcPr>
          <w:p w14:paraId="70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type="dxa" w:w="1070"/>
          </w:tcPr>
          <w:p w14:paraId="71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type="dxa" w:w="1070"/>
          </w:tcPr>
          <w:p w14:paraId="72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type="dxa" w:w="1071"/>
          </w:tcPr>
          <w:p w14:paraId="73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type="dxa" w:w="1071"/>
          </w:tcPr>
          <w:p w14:paraId="74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  <w:tc>
          <w:tcPr>
            <w:tcW w:type="dxa" w:w="1071"/>
          </w:tcPr>
          <w:p w14:paraId="75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</w:t>
            </w:r>
          </w:p>
        </w:tc>
        <w:tc>
          <w:tcPr>
            <w:tcW w:type="dxa" w:w="1071"/>
          </w:tcPr>
          <w:p w14:paraId="76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</w:tr>
      <w:tr>
        <w:tc>
          <w:tcPr>
            <w:tcW w:type="dxa" w:w="1070"/>
          </w:tcPr>
          <w:p w14:paraId="77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</w:t>
            </w:r>
          </w:p>
        </w:tc>
        <w:tc>
          <w:tcPr>
            <w:tcW w:type="dxa" w:w="1070"/>
          </w:tcPr>
          <w:p w14:paraId="78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</w:t>
            </w:r>
          </w:p>
        </w:tc>
        <w:tc>
          <w:tcPr>
            <w:tcW w:type="dxa" w:w="1070"/>
          </w:tcPr>
          <w:p w14:paraId="79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а, в</w:t>
            </w:r>
          </w:p>
        </w:tc>
        <w:tc>
          <w:tcPr>
            <w:tcW w:type="dxa" w:w="1070"/>
          </w:tcPr>
          <w:p w14:paraId="7A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</w:t>
            </w:r>
          </w:p>
        </w:tc>
        <w:tc>
          <w:tcPr>
            <w:tcW w:type="dxa" w:w="1070"/>
          </w:tcPr>
          <w:p w14:paraId="7B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</w:t>
            </w:r>
          </w:p>
        </w:tc>
        <w:tc>
          <w:tcPr>
            <w:tcW w:type="dxa" w:w="1070"/>
          </w:tcPr>
          <w:p w14:paraId="7C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</w:t>
            </w:r>
          </w:p>
        </w:tc>
        <w:tc>
          <w:tcPr>
            <w:tcW w:type="dxa" w:w="1071"/>
          </w:tcPr>
          <w:p w14:paraId="7D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</w:t>
            </w:r>
          </w:p>
        </w:tc>
        <w:tc>
          <w:tcPr>
            <w:tcW w:type="dxa" w:w="1071"/>
          </w:tcPr>
          <w:p w14:paraId="7E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</w:t>
            </w:r>
          </w:p>
        </w:tc>
        <w:tc>
          <w:tcPr>
            <w:tcW w:type="dxa" w:w="1071"/>
          </w:tcPr>
          <w:p w14:paraId="7F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</w:t>
            </w:r>
          </w:p>
        </w:tc>
        <w:tc>
          <w:tcPr>
            <w:tcW w:type="dxa" w:w="1071"/>
          </w:tcPr>
          <w:p w14:paraId="80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</w:t>
            </w:r>
          </w:p>
        </w:tc>
      </w:tr>
    </w:tbl>
    <w:p w14:paraId="81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82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За правильный выбор ответа в каждом вопросе  - 1 балл. Итого 10 б.</w:t>
      </w:r>
    </w:p>
    <w:p w14:paraId="83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84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Если ребенок «слабый» или работа проводится в виде самостоятельной работы, то оценивается у всех ребят первая часть работы.</w:t>
      </w:r>
    </w:p>
    <w:tbl>
      <w:tblPr>
        <w:tblStyle w:val="Style_1"/>
      </w:tblPr>
      <w:tblGrid>
        <w:gridCol w:w="959"/>
        <w:gridCol w:w="1559"/>
        <w:gridCol w:w="1418"/>
      </w:tblGrid>
      <w:tr>
        <w:trPr>
          <w:trHeight w:hRule="atLeast" w:val="246"/>
        </w:trPr>
        <w:tc>
          <w:tcPr>
            <w:tcW w:type="dxa" w:w="959"/>
          </w:tcPr>
          <w:p w14:paraId="85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«5»</w:t>
            </w:r>
          </w:p>
        </w:tc>
        <w:tc>
          <w:tcPr>
            <w:tcW w:type="dxa" w:w="1559"/>
          </w:tcPr>
          <w:p w14:paraId="86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90-100%</w:t>
            </w:r>
          </w:p>
        </w:tc>
        <w:tc>
          <w:tcPr>
            <w:tcW w:type="dxa" w:w="1418"/>
          </w:tcPr>
          <w:p w14:paraId="87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 – 10 б.</w:t>
            </w:r>
          </w:p>
        </w:tc>
      </w:tr>
      <w:tr>
        <w:trPr>
          <w:trHeight w:hRule="atLeast" w:val="246"/>
        </w:trPr>
        <w:tc>
          <w:tcPr>
            <w:tcW w:type="dxa" w:w="959"/>
          </w:tcPr>
          <w:p w14:paraId="88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«4»</w:t>
            </w:r>
          </w:p>
        </w:tc>
        <w:tc>
          <w:tcPr>
            <w:tcW w:type="dxa" w:w="1559"/>
          </w:tcPr>
          <w:p w14:paraId="89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70 - 89 %</w:t>
            </w:r>
          </w:p>
        </w:tc>
        <w:tc>
          <w:tcPr>
            <w:tcW w:type="dxa" w:w="1418"/>
          </w:tcPr>
          <w:p w14:paraId="8A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 – 8 б.</w:t>
            </w:r>
          </w:p>
        </w:tc>
      </w:tr>
      <w:tr>
        <w:trPr>
          <w:trHeight w:hRule="atLeast" w:val="246"/>
        </w:trPr>
        <w:tc>
          <w:tcPr>
            <w:tcW w:type="dxa" w:w="959"/>
          </w:tcPr>
          <w:p w14:paraId="8B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«3»</w:t>
            </w:r>
          </w:p>
        </w:tc>
        <w:tc>
          <w:tcPr>
            <w:tcW w:type="dxa" w:w="1559"/>
          </w:tcPr>
          <w:p w14:paraId="8C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50 - 69 %</w:t>
            </w:r>
          </w:p>
        </w:tc>
        <w:tc>
          <w:tcPr>
            <w:tcW w:type="dxa" w:w="1418"/>
          </w:tcPr>
          <w:p w14:paraId="8D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 – 6 б.</w:t>
            </w:r>
          </w:p>
        </w:tc>
      </w:tr>
      <w:tr>
        <w:trPr>
          <w:trHeight w:hRule="atLeast" w:val="262"/>
        </w:trPr>
        <w:tc>
          <w:tcPr>
            <w:tcW w:type="dxa" w:w="959"/>
          </w:tcPr>
          <w:p w14:paraId="8E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«2»</w:t>
            </w:r>
          </w:p>
        </w:tc>
        <w:tc>
          <w:tcPr>
            <w:tcW w:type="dxa" w:w="1559"/>
          </w:tcPr>
          <w:p w14:paraId="8F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 – 49 %</w:t>
            </w:r>
          </w:p>
        </w:tc>
        <w:tc>
          <w:tcPr>
            <w:tcW w:type="dxa" w:w="1418"/>
          </w:tcPr>
          <w:p w14:paraId="90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 – 4 б.</w:t>
            </w:r>
          </w:p>
        </w:tc>
      </w:tr>
    </w:tbl>
    <w:p w14:paraId="91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92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№ 2.</w:t>
      </w:r>
    </w:p>
    <w:p w14:paraId="93000000">
      <w:pPr>
        <w:spacing w:after="0" w:line="240" w:lineRule="auto"/>
        <w:ind/>
        <w:jc w:val="both"/>
        <w:rPr>
          <w:rFonts w:ascii="Arial" w:hAnsi="Arial"/>
          <w:i w:val="1"/>
          <w:sz w:val="24"/>
        </w:rPr>
      </w:pPr>
      <w:r>
        <w:rPr>
          <w:rFonts w:ascii="Arial" w:hAnsi="Arial"/>
          <w:sz w:val="24"/>
        </w:rPr>
        <w:t xml:space="preserve">1. </w:t>
      </w:r>
      <w:r>
        <w:rPr>
          <w:rFonts w:ascii="Arial" w:hAnsi="Arial"/>
          <w:i w:val="1"/>
          <w:sz w:val="24"/>
        </w:rPr>
        <w:t>Вариант ответа:</w:t>
      </w:r>
    </w:p>
    <w:p w14:paraId="94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Святки  - это праздник, который радовал дете</w:t>
      </w:r>
      <w:r>
        <w:rPr>
          <w:rFonts w:ascii="Arial" w:hAnsi="Arial"/>
          <w:sz w:val="24"/>
        </w:rPr>
        <w:t>й, п</w:t>
      </w:r>
      <w:r>
        <w:rPr>
          <w:rFonts w:ascii="Arial" w:hAnsi="Arial"/>
          <w:sz w:val="24"/>
        </w:rPr>
        <w:t xml:space="preserve">отому что </w:t>
      </w:r>
      <w:r>
        <w:rPr>
          <w:rFonts w:ascii="Arial" w:hAnsi="Arial"/>
          <w:sz w:val="24"/>
        </w:rPr>
        <w:t>дети праздничным утором ходили по домам. Они поздравляли всех с Рождеством, а хозяева одаривали ребят сладостями и деньгами.</w:t>
      </w:r>
    </w:p>
    <w:p w14:paraId="95000000">
      <w:pPr>
        <w:spacing w:after="0" w:line="240" w:lineRule="auto"/>
        <w:ind/>
        <w:jc w:val="both"/>
        <w:rPr>
          <w:rFonts w:ascii="Arial" w:hAnsi="Arial"/>
          <w:i w:val="1"/>
          <w:sz w:val="24"/>
        </w:rPr>
      </w:pPr>
      <w:r>
        <w:rPr>
          <w:rFonts w:ascii="Arial" w:hAnsi="Arial"/>
          <w:sz w:val="24"/>
        </w:rPr>
        <w:t xml:space="preserve">   </w:t>
      </w:r>
      <w:r>
        <w:rPr>
          <w:rFonts w:ascii="Arial" w:hAnsi="Arial"/>
          <w:i w:val="1"/>
          <w:sz w:val="24"/>
        </w:rPr>
        <w:t>Критерии оценивания:</w:t>
      </w:r>
    </w:p>
    <w:p w14:paraId="96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 б. – дан верный ответ на поставленный вопрос. Сформулировано предложение, </w:t>
      </w:r>
      <w:r>
        <w:rPr>
          <w:rFonts w:ascii="Arial" w:hAnsi="Arial"/>
          <w:sz w:val="24"/>
        </w:rPr>
        <w:t xml:space="preserve">грамотно </w:t>
      </w:r>
      <w:r>
        <w:rPr>
          <w:rFonts w:ascii="Arial" w:hAnsi="Arial"/>
          <w:sz w:val="24"/>
        </w:rPr>
        <w:t xml:space="preserve">поясняющее </w:t>
      </w:r>
      <w:r>
        <w:rPr>
          <w:rFonts w:ascii="Arial" w:hAnsi="Arial"/>
          <w:sz w:val="24"/>
        </w:rPr>
        <w:t xml:space="preserve"> выбранный ответ</w:t>
      </w:r>
      <w:r>
        <w:rPr>
          <w:rFonts w:ascii="Arial" w:hAnsi="Arial"/>
          <w:sz w:val="24"/>
        </w:rPr>
        <w:t>.</w:t>
      </w:r>
    </w:p>
    <w:p w14:paraId="97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 б - 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дан верный ответ на поставленный вопрос. Сделана попытка пояснить  ответ.</w:t>
      </w:r>
    </w:p>
    <w:p w14:paraId="98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99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 Павел Николаевич.</w:t>
      </w:r>
    </w:p>
    <w:p w14:paraId="9A000000">
      <w:pPr>
        <w:spacing w:after="0" w:line="240" w:lineRule="auto"/>
        <w:ind/>
        <w:jc w:val="both"/>
        <w:rPr>
          <w:rFonts w:ascii="Arial" w:hAnsi="Arial"/>
          <w:i w:val="1"/>
          <w:sz w:val="24"/>
        </w:rPr>
      </w:pPr>
      <w:r>
        <w:rPr>
          <w:rFonts w:ascii="Arial" w:hAnsi="Arial"/>
          <w:sz w:val="24"/>
        </w:rPr>
        <w:t xml:space="preserve">   </w:t>
      </w:r>
      <w:r>
        <w:rPr>
          <w:rFonts w:ascii="Arial" w:hAnsi="Arial"/>
          <w:i w:val="1"/>
          <w:sz w:val="24"/>
        </w:rPr>
        <w:t>Критерии оценивания:</w:t>
      </w:r>
    </w:p>
    <w:p w14:paraId="9B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 б. – записано имя ребенка, </w:t>
      </w:r>
      <w:r>
        <w:rPr>
          <w:rFonts w:ascii="Arial" w:hAnsi="Arial"/>
          <w:sz w:val="24"/>
        </w:rPr>
        <w:t>верно</w:t>
      </w:r>
      <w:r>
        <w:rPr>
          <w:rFonts w:ascii="Arial" w:hAnsi="Arial"/>
          <w:sz w:val="24"/>
        </w:rPr>
        <w:t xml:space="preserve"> записано его отчество</w:t>
      </w:r>
    </w:p>
    <w:p w14:paraId="9C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 б -   записано только отчество ребенка, отчество верно записано </w:t>
      </w:r>
    </w:p>
    <w:p w14:paraId="9D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9E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3. </w:t>
      </w:r>
      <w:r>
        <w:rPr>
          <w:rFonts w:ascii="Arial" w:hAnsi="Arial"/>
          <w:i w:val="1"/>
          <w:sz w:val="24"/>
        </w:rPr>
        <w:t>Вариант ответа:</w:t>
      </w:r>
    </w:p>
    <w:p w14:paraId="9F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Лишнее слово </w:t>
      </w:r>
      <w:r>
        <w:rPr>
          <w:rFonts w:ascii="Arial" w:hAnsi="Arial"/>
          <w:b w:val="1"/>
          <w:sz w:val="24"/>
        </w:rPr>
        <w:t xml:space="preserve">папаха, </w:t>
      </w:r>
      <w:r>
        <w:rPr>
          <w:rFonts w:ascii="Arial" w:hAnsi="Arial"/>
          <w:sz w:val="24"/>
        </w:rPr>
        <w:t>т.к.</w:t>
      </w:r>
      <w:r>
        <w:rPr>
          <w:rFonts w:ascii="Arial" w:hAnsi="Arial"/>
          <w:b w:val="1"/>
          <w:sz w:val="24"/>
        </w:rPr>
        <w:t xml:space="preserve"> </w:t>
      </w:r>
      <w:r>
        <w:rPr>
          <w:rFonts w:ascii="Arial" w:hAnsi="Arial"/>
          <w:sz w:val="24"/>
        </w:rPr>
        <w:t xml:space="preserve"> это слово обозначает одежду, а все остальные слова </w:t>
      </w:r>
      <w:r>
        <w:rPr>
          <w:rFonts w:ascii="Arial" w:hAnsi="Arial"/>
          <w:sz w:val="24"/>
        </w:rPr>
        <w:t>–</w:t>
      </w:r>
      <w:r>
        <w:rPr>
          <w:rFonts w:ascii="Arial" w:hAnsi="Arial"/>
          <w:sz w:val="24"/>
        </w:rPr>
        <w:t xml:space="preserve"> пищу</w:t>
      </w:r>
      <w:r>
        <w:rPr>
          <w:rFonts w:ascii="Arial" w:hAnsi="Arial"/>
          <w:sz w:val="24"/>
        </w:rPr>
        <w:t>.</w:t>
      </w:r>
    </w:p>
    <w:p w14:paraId="A0000000">
      <w:pPr>
        <w:spacing w:after="0" w:line="240" w:lineRule="auto"/>
        <w:ind/>
        <w:jc w:val="both"/>
        <w:rPr>
          <w:rFonts w:ascii="Arial" w:hAnsi="Arial"/>
          <w:i w:val="1"/>
          <w:sz w:val="24"/>
        </w:rPr>
      </w:pPr>
      <w:r>
        <w:rPr>
          <w:rFonts w:ascii="Arial" w:hAnsi="Arial"/>
          <w:sz w:val="24"/>
        </w:rPr>
        <w:t xml:space="preserve">   </w:t>
      </w:r>
      <w:r>
        <w:rPr>
          <w:rFonts w:ascii="Arial" w:hAnsi="Arial"/>
          <w:i w:val="1"/>
          <w:sz w:val="24"/>
        </w:rPr>
        <w:t>Критерии оценивания:</w:t>
      </w:r>
    </w:p>
    <w:p w14:paraId="A1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 б. – верно выбрано лишнее слово, грамотно указан критерий отбора</w:t>
      </w:r>
    </w:p>
    <w:p w14:paraId="A2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 б -   верно  выбрано лишнее слово, не указан признак отбора или сделана попытка объяснить выбор слова</w:t>
      </w:r>
    </w:p>
    <w:p w14:paraId="A3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A4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Если ребенок «сильный» или работа проводится в виде самостоятельной работы, то он может приступить к выполнению второй части работы. Если часть выполнена полностью, то оценивается в баллах, если </w:t>
      </w:r>
      <w:r>
        <w:rPr>
          <w:rFonts w:ascii="Arial" w:hAnsi="Arial"/>
          <w:sz w:val="24"/>
        </w:rPr>
        <w:t>работа выполнена частично или набранное кол-во баллов менее 3</w:t>
      </w:r>
      <w:r>
        <w:rPr>
          <w:rFonts w:ascii="Arial" w:hAnsi="Arial"/>
          <w:sz w:val="24"/>
        </w:rPr>
        <w:t>, то учитель может использовать слова «</w:t>
      </w:r>
      <w:r>
        <w:rPr>
          <w:rFonts w:ascii="Arial" w:hAnsi="Arial"/>
          <w:sz w:val="24"/>
        </w:rPr>
        <w:t>Хорошо</w:t>
      </w:r>
      <w:r>
        <w:rPr>
          <w:rFonts w:ascii="Arial" w:hAnsi="Arial"/>
          <w:sz w:val="24"/>
        </w:rPr>
        <w:t>» и др.</w:t>
      </w:r>
    </w:p>
    <w:p w14:paraId="A5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A6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Итого: 6 б.</w:t>
      </w:r>
    </w:p>
    <w:tbl>
      <w:tblPr>
        <w:tblStyle w:val="Style_1"/>
      </w:tblPr>
      <w:tblGrid>
        <w:gridCol w:w="959"/>
        <w:gridCol w:w="1559"/>
        <w:gridCol w:w="1418"/>
      </w:tblGrid>
      <w:tr>
        <w:trPr>
          <w:trHeight w:hRule="atLeast" w:val="246"/>
        </w:trPr>
        <w:tc>
          <w:tcPr>
            <w:tcW w:type="dxa" w:w="959"/>
          </w:tcPr>
          <w:p w14:paraId="A7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«5»</w:t>
            </w:r>
          </w:p>
        </w:tc>
        <w:tc>
          <w:tcPr>
            <w:tcW w:type="dxa" w:w="1559"/>
          </w:tcPr>
          <w:p w14:paraId="A8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90-100%</w:t>
            </w:r>
          </w:p>
        </w:tc>
        <w:tc>
          <w:tcPr>
            <w:tcW w:type="dxa" w:w="1418"/>
          </w:tcPr>
          <w:p w14:paraId="A9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5 - 6</w:t>
            </w:r>
            <w:r>
              <w:rPr>
                <w:rFonts w:ascii="Arial" w:hAnsi="Arial"/>
                <w:sz w:val="24"/>
              </w:rPr>
              <w:t xml:space="preserve"> б.</w:t>
            </w:r>
          </w:p>
        </w:tc>
      </w:tr>
      <w:tr>
        <w:trPr>
          <w:trHeight w:hRule="atLeast" w:val="246"/>
        </w:trPr>
        <w:tc>
          <w:tcPr>
            <w:tcW w:type="dxa" w:w="959"/>
          </w:tcPr>
          <w:p w14:paraId="AA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«4»</w:t>
            </w:r>
          </w:p>
        </w:tc>
        <w:tc>
          <w:tcPr>
            <w:tcW w:type="dxa" w:w="1559"/>
          </w:tcPr>
          <w:p w14:paraId="AB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  <w:r>
              <w:rPr>
                <w:rFonts w:ascii="Arial" w:hAnsi="Arial"/>
                <w:sz w:val="24"/>
              </w:rPr>
              <w:t>0 - 89 %</w:t>
            </w:r>
          </w:p>
        </w:tc>
        <w:tc>
          <w:tcPr>
            <w:tcW w:type="dxa" w:w="1418"/>
          </w:tcPr>
          <w:p w14:paraId="AC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3 – 4 </w:t>
            </w:r>
            <w:r>
              <w:rPr>
                <w:rFonts w:ascii="Arial" w:hAnsi="Arial"/>
                <w:sz w:val="24"/>
              </w:rPr>
              <w:t>б.</w:t>
            </w:r>
          </w:p>
        </w:tc>
      </w:tr>
    </w:tbl>
    <w:p w14:paraId="AD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AE000000">
      <w:pPr>
        <w:spacing w:after="0" w:line="240" w:lineRule="auto"/>
        <w:ind/>
        <w:jc w:val="both"/>
        <w:rPr>
          <w:rFonts w:ascii="Arial" w:hAnsi="Arial"/>
          <w:i w:val="1"/>
          <w:sz w:val="24"/>
        </w:rPr>
      </w:pPr>
      <w:r>
        <w:rPr>
          <w:rFonts w:ascii="Arial" w:hAnsi="Arial"/>
          <w:i w:val="1"/>
          <w:sz w:val="24"/>
        </w:rPr>
        <w:t>Если работа проводится как проверочная работа по разделу, то рекомендую оценивать обе части работы по указанным выше критериям.</w:t>
      </w:r>
    </w:p>
    <w:p w14:paraId="AF000000">
      <w:pPr>
        <w:spacing w:after="0" w:line="240" w:lineRule="auto"/>
        <w:ind/>
        <w:jc w:val="both"/>
        <w:rPr>
          <w:rFonts w:ascii="Arial" w:hAnsi="Arial"/>
          <w:sz w:val="20"/>
        </w:rPr>
      </w:pPr>
      <w:r>
        <w:rPr>
          <w:rFonts w:ascii="Arial" w:hAnsi="Arial"/>
          <w:sz w:val="24"/>
        </w:rPr>
        <w:t>Итого: 16 б.</w:t>
      </w:r>
    </w:p>
    <w:p w14:paraId="B0000000">
      <w:pPr>
        <w:spacing w:after="0" w:line="240" w:lineRule="auto"/>
        <w:ind/>
        <w:jc w:val="both"/>
        <w:rPr>
          <w:rFonts w:ascii="Arial" w:hAnsi="Arial"/>
          <w:sz w:val="20"/>
        </w:rPr>
      </w:pPr>
    </w:p>
    <w:tbl>
      <w:tblPr>
        <w:tblStyle w:val="Style_1"/>
      </w:tblPr>
      <w:tblGrid>
        <w:gridCol w:w="959"/>
        <w:gridCol w:w="1559"/>
        <w:gridCol w:w="1418"/>
      </w:tblGrid>
      <w:tr>
        <w:trPr>
          <w:trHeight w:hRule="atLeast" w:val="246"/>
        </w:trPr>
        <w:tc>
          <w:tcPr>
            <w:tcW w:type="dxa" w:w="959"/>
          </w:tcPr>
          <w:p w14:paraId="B1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«5»</w:t>
            </w:r>
          </w:p>
        </w:tc>
        <w:tc>
          <w:tcPr>
            <w:tcW w:type="dxa" w:w="1559"/>
          </w:tcPr>
          <w:p w14:paraId="B2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90-100%</w:t>
            </w:r>
          </w:p>
        </w:tc>
        <w:tc>
          <w:tcPr>
            <w:tcW w:type="dxa" w:w="1418"/>
          </w:tcPr>
          <w:p w14:paraId="B3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– 16 б.</w:t>
            </w:r>
          </w:p>
        </w:tc>
      </w:tr>
      <w:tr>
        <w:trPr>
          <w:trHeight w:hRule="atLeast" w:val="246"/>
        </w:trPr>
        <w:tc>
          <w:tcPr>
            <w:tcW w:type="dxa" w:w="959"/>
          </w:tcPr>
          <w:p w14:paraId="B4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«4»</w:t>
            </w:r>
          </w:p>
        </w:tc>
        <w:tc>
          <w:tcPr>
            <w:tcW w:type="dxa" w:w="1559"/>
          </w:tcPr>
          <w:p w14:paraId="B5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70 - 89 %</w:t>
            </w:r>
          </w:p>
        </w:tc>
        <w:tc>
          <w:tcPr>
            <w:tcW w:type="dxa" w:w="1418"/>
          </w:tcPr>
          <w:p w14:paraId="B6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11- 13 б.</w:t>
            </w:r>
          </w:p>
        </w:tc>
      </w:tr>
      <w:tr>
        <w:trPr>
          <w:trHeight w:hRule="atLeast" w:val="246"/>
        </w:trPr>
        <w:tc>
          <w:tcPr>
            <w:tcW w:type="dxa" w:w="959"/>
          </w:tcPr>
          <w:p w14:paraId="B7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«3»</w:t>
            </w:r>
          </w:p>
        </w:tc>
        <w:tc>
          <w:tcPr>
            <w:tcW w:type="dxa" w:w="1559"/>
          </w:tcPr>
          <w:p w14:paraId="B8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45 - 69 %</w:t>
            </w:r>
          </w:p>
        </w:tc>
        <w:tc>
          <w:tcPr>
            <w:tcW w:type="dxa" w:w="1418"/>
          </w:tcPr>
          <w:p w14:paraId="B9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 – 10 б.</w:t>
            </w:r>
          </w:p>
        </w:tc>
      </w:tr>
      <w:tr>
        <w:trPr>
          <w:trHeight w:hRule="atLeast" w:val="262"/>
        </w:trPr>
        <w:tc>
          <w:tcPr>
            <w:tcW w:type="dxa" w:w="959"/>
          </w:tcPr>
          <w:p w14:paraId="BA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«2»</w:t>
            </w:r>
          </w:p>
        </w:tc>
        <w:tc>
          <w:tcPr>
            <w:tcW w:type="dxa" w:w="1559"/>
          </w:tcPr>
          <w:p w14:paraId="BB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 – 40 %</w:t>
            </w:r>
          </w:p>
        </w:tc>
        <w:tc>
          <w:tcPr>
            <w:tcW w:type="dxa" w:w="1418"/>
          </w:tcPr>
          <w:p w14:paraId="BC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 – 6 б.</w:t>
            </w:r>
          </w:p>
        </w:tc>
      </w:tr>
    </w:tbl>
    <w:p w14:paraId="BD000000">
      <w:pPr>
        <w:ind/>
        <w:jc w:val="both"/>
      </w:pPr>
    </w:p>
    <w:sectPr>
      <w:pgSz w:h="16838" w:w="11906"/>
      <w:pgMar w:bottom="567" w:footer="709" w:gutter="0" w:header="709" w:left="851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toc 3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heading 5"/>
    <w:link w:val="Style_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9_ch" w:type="character">
    <w:name w:val="heading 5"/>
    <w:link w:val="Style_9"/>
    <w:rPr>
      <w:rFonts w:ascii="XO Thames" w:hAnsi="XO Thames"/>
      <w:b w:val="1"/>
      <w:color w:val="000000"/>
      <w:sz w:val="22"/>
    </w:rPr>
  </w:style>
  <w:style w:styleId="Style_10" w:type="paragraph">
    <w:name w:val="heading 1"/>
    <w:link w:val="Style_10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/>
      <w:jc w:val="left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link w:val="Style_13_ch"/>
    <w:uiPriority w:val="39"/>
    <w:pPr>
      <w:ind w:firstLine="0" w:left="0"/>
    </w:pPr>
    <w:rPr>
      <w:rFonts w:ascii="XO Thames" w:hAnsi="XO Thames"/>
      <w:b w:val="1"/>
    </w:rPr>
  </w:style>
  <w:style w:styleId="Style_13_ch" w:type="character">
    <w:name w:val="toc 1"/>
    <w:link w:val="Style_13"/>
    <w:rPr>
      <w:rFonts w:ascii="XO Thames" w:hAnsi="XO Thames"/>
      <w:b w:val="1"/>
    </w:rPr>
  </w:style>
  <w:style w:styleId="Style_14" w:type="paragraph">
    <w:name w:val="Header and Footer"/>
    <w:link w:val="Style_14_ch"/>
    <w:pPr>
      <w:spacing w:line="360" w:lineRule="auto"/>
      <w:ind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link w:val="Style_15_ch"/>
    <w:uiPriority w:val="39"/>
    <w:pPr>
      <w:ind w:firstLine="0" w:left="1600"/>
    </w:pPr>
  </w:style>
  <w:style w:styleId="Style_15_ch" w:type="character">
    <w:name w:val="toc 9"/>
    <w:link w:val="Style_15"/>
  </w:style>
  <w:style w:styleId="Style_16" w:type="paragraph">
    <w:name w:val="toc 8"/>
    <w:link w:val="Style_16_ch"/>
    <w:uiPriority w:val="39"/>
    <w:pPr>
      <w:ind w:firstLine="0" w:left="1400"/>
    </w:pPr>
  </w:style>
  <w:style w:styleId="Style_16_ch" w:type="character">
    <w:name w:val="toc 8"/>
    <w:link w:val="Style_16"/>
  </w:style>
  <w:style w:styleId="Style_17" w:type="paragraph">
    <w:name w:val="toc 5"/>
    <w:link w:val="Style_17_ch"/>
    <w:uiPriority w:val="39"/>
    <w:pPr>
      <w:ind w:firstLine="0" w:left="800"/>
    </w:pPr>
  </w:style>
  <w:style w:styleId="Style_17_ch" w:type="character">
    <w:name w:val="toc 5"/>
    <w:link w:val="Style_17"/>
  </w:style>
  <w:style w:styleId="Style_18" w:type="paragraph">
    <w:name w:val="List Paragraph"/>
    <w:basedOn w:val="Style_2"/>
    <w:link w:val="Style_18_ch"/>
    <w:pPr>
      <w:ind w:firstLine="0" w:left="720"/>
      <w:contextualSpacing w:val="1"/>
    </w:pPr>
  </w:style>
  <w:style w:styleId="Style_18_ch" w:type="character">
    <w:name w:val="List Paragraph"/>
    <w:basedOn w:val="Style_2_ch"/>
    <w:link w:val="Style_18"/>
  </w:style>
  <w:style w:styleId="Style_19" w:type="paragraph">
    <w:name w:val="Subtitle"/>
    <w:link w:val="Style_19_ch"/>
    <w:uiPriority w:val="11"/>
    <w:qFormat/>
    <w:rPr>
      <w:rFonts w:ascii="XO Thames" w:hAnsi="XO Thames"/>
      <w:i w:val="1"/>
      <w:color w:val="616161"/>
      <w:sz w:val="24"/>
    </w:rPr>
  </w:style>
  <w:style w:styleId="Style_19_ch" w:type="character">
    <w:name w:val="Subtitle"/>
    <w:link w:val="Style_19"/>
    <w:rPr>
      <w:rFonts w:ascii="XO Thames" w:hAnsi="XO Thames"/>
      <w:i w:val="1"/>
      <w:color w:val="616161"/>
      <w:sz w:val="24"/>
    </w:rPr>
  </w:style>
  <w:style w:styleId="Style_20" w:type="paragraph">
    <w:name w:val="toc 10"/>
    <w:link w:val="Style_20_ch"/>
    <w:uiPriority w:val="39"/>
    <w:pPr>
      <w:ind w:firstLine="0" w:left="1800"/>
    </w:pPr>
  </w:style>
  <w:style w:styleId="Style_20_ch" w:type="character">
    <w:name w:val="toc 10"/>
    <w:link w:val="Style_20"/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Title"/>
    <w:link w:val="Style_22_ch"/>
    <w:uiPriority w:val="10"/>
    <w:qFormat/>
    <w:rPr>
      <w:rFonts w:ascii="XO Thames" w:hAnsi="XO Thames"/>
      <w:b w:val="1"/>
      <w:sz w:val="52"/>
    </w:rPr>
  </w:style>
  <w:style w:styleId="Style_22_ch" w:type="character">
    <w:name w:val="Title"/>
    <w:link w:val="Style_22"/>
    <w:rPr>
      <w:rFonts w:ascii="XO Thames" w:hAnsi="XO Thames"/>
      <w:b w:val="1"/>
      <w:sz w:val="52"/>
    </w:rPr>
  </w:style>
  <w:style w:styleId="Style_23" w:type="paragraph">
    <w:name w:val="heading 4"/>
    <w:link w:val="Style_2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3_ch" w:type="character">
    <w:name w:val="heading 4"/>
    <w:link w:val="Style_23"/>
    <w:rPr>
      <w:rFonts w:ascii="XO Thames" w:hAnsi="XO Thames"/>
      <w:b w:val="1"/>
      <w:color w:val="595959"/>
      <w:sz w:val="26"/>
    </w:rPr>
  </w:style>
  <w:style w:styleId="Style_24" w:type="paragraph">
    <w:name w:val="heading 2"/>
    <w:link w:val="Style_2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4_ch" w:type="character">
    <w:name w:val="heading 2"/>
    <w:link w:val="Style_24"/>
    <w:rPr>
      <w:rFonts w:ascii="XO Thames" w:hAnsi="XO Thames"/>
      <w:b w:val="1"/>
      <w:color w:val="00A0FF"/>
      <w:sz w:val="26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5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 w="9525">
          <a:solidFill>
            <a:schemeClr val="phClr">
              <a:shade val="95%"/>
              <a:satMod val="105%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MyOffice-CoreFramework-Windows/15.0-625.146.3192.258.0@RELEASE-DESKTOP-NUTMEG-ST-2</Application>
</Properties>
</file>